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Look w:val="04A0" w:firstRow="1" w:lastRow="0" w:firstColumn="1" w:lastColumn="0" w:noHBand="0" w:noVBand="1"/>
      </w:tblPr>
      <w:tblGrid>
        <w:gridCol w:w="1052"/>
        <w:gridCol w:w="1051"/>
        <w:gridCol w:w="880"/>
        <w:gridCol w:w="780"/>
        <w:gridCol w:w="759"/>
        <w:gridCol w:w="759"/>
        <w:gridCol w:w="759"/>
        <w:gridCol w:w="759"/>
        <w:gridCol w:w="759"/>
        <w:gridCol w:w="759"/>
        <w:gridCol w:w="759"/>
        <w:gridCol w:w="759"/>
        <w:gridCol w:w="759"/>
        <w:gridCol w:w="1354"/>
        <w:gridCol w:w="1228"/>
      </w:tblGrid>
      <w:tr w:rsidR="00C709D2" w:rsidRPr="00203E87" w14:paraId="4EF84DC1" w14:textId="77777777" w:rsidTr="00032E0E">
        <w:trPr>
          <w:trHeight w:val="300"/>
        </w:trPr>
        <w:tc>
          <w:tcPr>
            <w:tcW w:w="1132" w:type="pct"/>
            <w:gridSpan w:val="3"/>
            <w:tcBorders>
              <w:top w:val="nil"/>
              <w:left w:val="nil"/>
              <w:bottom w:val="nil"/>
              <w:right w:val="nil"/>
            </w:tcBorders>
            <w:shd w:val="clear" w:color="auto" w:fill="auto"/>
            <w:noWrap/>
            <w:vAlign w:val="center"/>
            <w:hideMark/>
          </w:tcPr>
          <w:p w14:paraId="1D16F4E8" w14:textId="77777777" w:rsidR="00C709D2" w:rsidRPr="00203E87" w:rsidRDefault="00C709D2" w:rsidP="001616E3">
            <w:pPr>
              <w:rPr>
                <w:rFonts w:ascii="Times New Roman" w:hAnsi="Times New Roman" w:cs="Times New Roman"/>
                <w:color w:val="000000"/>
                <w:sz w:val="22"/>
                <w:szCs w:val="22"/>
              </w:rPr>
            </w:pPr>
            <w:r w:rsidRPr="00203E87">
              <w:rPr>
                <w:rFonts w:ascii="Times New Roman" w:hAnsi="Times New Roman" w:cs="Times New Roman"/>
                <w:b/>
                <w:bCs/>
                <w:color w:val="000000"/>
                <w:sz w:val="22"/>
                <w:szCs w:val="22"/>
              </w:rPr>
              <w:t>Đơn vị báo cáo:……</w:t>
            </w:r>
          </w:p>
        </w:tc>
        <w:tc>
          <w:tcPr>
            <w:tcW w:w="296" w:type="pct"/>
            <w:tcBorders>
              <w:top w:val="nil"/>
              <w:left w:val="nil"/>
              <w:bottom w:val="nil"/>
              <w:right w:val="nil"/>
            </w:tcBorders>
            <w:shd w:val="clear" w:color="auto" w:fill="auto"/>
            <w:noWrap/>
            <w:vAlign w:val="bottom"/>
            <w:hideMark/>
          </w:tcPr>
          <w:p w14:paraId="14BE3037" w14:textId="77777777" w:rsidR="00C709D2" w:rsidRPr="00203E87" w:rsidRDefault="00C709D2"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5F4C6FD7" w14:textId="77777777" w:rsidR="00C709D2" w:rsidRPr="00203E87" w:rsidRDefault="00C709D2"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126B7E59" w14:textId="77777777" w:rsidR="00C709D2" w:rsidRPr="00203E87" w:rsidRDefault="00C709D2"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40DADDBF" w14:textId="77777777" w:rsidR="00C709D2" w:rsidRPr="00203E87" w:rsidRDefault="00C709D2"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2779B1D1" w14:textId="77777777" w:rsidR="00C709D2" w:rsidRPr="00203E87" w:rsidRDefault="00C709D2"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02A77912" w14:textId="77777777" w:rsidR="00C709D2" w:rsidRPr="00203E87" w:rsidRDefault="00C709D2"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6DDC485B" w14:textId="77777777" w:rsidR="00C709D2" w:rsidRPr="00203E87" w:rsidRDefault="00C709D2"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36D0BA55" w14:textId="77777777" w:rsidR="00C709D2" w:rsidRPr="00203E87" w:rsidRDefault="00C709D2"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00890F3F" w14:textId="77777777" w:rsidR="00C709D2" w:rsidRPr="00203E87" w:rsidRDefault="00C709D2"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251A987D" w14:textId="77777777" w:rsidR="00C709D2" w:rsidRPr="00203E87" w:rsidRDefault="00C709D2" w:rsidP="001616E3">
            <w:pPr>
              <w:rPr>
                <w:rFonts w:ascii="Times New Roman" w:hAnsi="Times New Roman" w:cs="Times New Roman"/>
                <w:color w:val="000000"/>
                <w:sz w:val="22"/>
                <w:szCs w:val="22"/>
              </w:rPr>
            </w:pPr>
          </w:p>
        </w:tc>
        <w:tc>
          <w:tcPr>
            <w:tcW w:w="980" w:type="pct"/>
            <w:gridSpan w:val="2"/>
            <w:tcBorders>
              <w:top w:val="nil"/>
              <w:left w:val="nil"/>
              <w:bottom w:val="nil"/>
              <w:right w:val="nil"/>
            </w:tcBorders>
            <w:shd w:val="clear" w:color="auto" w:fill="auto"/>
            <w:noWrap/>
            <w:vAlign w:val="center"/>
            <w:hideMark/>
          </w:tcPr>
          <w:p w14:paraId="0858BA86" w14:textId="77777777" w:rsidR="00C709D2" w:rsidRPr="00203E87" w:rsidRDefault="00C709D2" w:rsidP="001616E3">
            <w:pPr>
              <w:jc w:val="right"/>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Biểu số A2.001-TTGS</w:t>
            </w:r>
          </w:p>
        </w:tc>
      </w:tr>
      <w:tr w:rsidR="001616E3" w:rsidRPr="00203E87" w14:paraId="01DAFA7B" w14:textId="77777777" w:rsidTr="00032E0E">
        <w:trPr>
          <w:trHeight w:val="300"/>
        </w:trPr>
        <w:tc>
          <w:tcPr>
            <w:tcW w:w="399" w:type="pct"/>
            <w:tcBorders>
              <w:top w:val="nil"/>
              <w:left w:val="nil"/>
              <w:bottom w:val="nil"/>
              <w:right w:val="nil"/>
            </w:tcBorders>
            <w:shd w:val="clear" w:color="auto" w:fill="auto"/>
            <w:noWrap/>
            <w:vAlign w:val="center"/>
            <w:hideMark/>
          </w:tcPr>
          <w:p w14:paraId="26CBC79C" w14:textId="77777777" w:rsidR="001616E3" w:rsidRPr="00203E87" w:rsidRDefault="001616E3" w:rsidP="001616E3">
            <w:pPr>
              <w:rPr>
                <w:rFonts w:ascii="Times New Roman" w:hAnsi="Times New Roman" w:cs="Times New Roman"/>
                <w:color w:val="000000"/>
                <w:sz w:val="22"/>
                <w:szCs w:val="22"/>
              </w:rPr>
            </w:pPr>
          </w:p>
        </w:tc>
        <w:tc>
          <w:tcPr>
            <w:tcW w:w="399" w:type="pct"/>
            <w:tcBorders>
              <w:top w:val="nil"/>
              <w:left w:val="nil"/>
              <w:bottom w:val="nil"/>
              <w:right w:val="nil"/>
            </w:tcBorders>
            <w:shd w:val="clear" w:color="auto" w:fill="auto"/>
            <w:noWrap/>
            <w:vAlign w:val="bottom"/>
            <w:hideMark/>
          </w:tcPr>
          <w:p w14:paraId="72B56969" w14:textId="77777777" w:rsidR="001616E3" w:rsidRPr="00203E87" w:rsidRDefault="001616E3" w:rsidP="001616E3">
            <w:pPr>
              <w:rPr>
                <w:rFonts w:ascii="Times New Roman" w:hAnsi="Times New Roman" w:cs="Times New Roman"/>
                <w:color w:val="000000"/>
                <w:sz w:val="22"/>
                <w:szCs w:val="22"/>
              </w:rPr>
            </w:pPr>
          </w:p>
        </w:tc>
        <w:tc>
          <w:tcPr>
            <w:tcW w:w="334" w:type="pct"/>
            <w:tcBorders>
              <w:top w:val="nil"/>
              <w:left w:val="nil"/>
              <w:bottom w:val="nil"/>
              <w:right w:val="nil"/>
            </w:tcBorders>
            <w:shd w:val="clear" w:color="auto" w:fill="auto"/>
            <w:noWrap/>
            <w:vAlign w:val="bottom"/>
            <w:hideMark/>
          </w:tcPr>
          <w:p w14:paraId="3499D4C3" w14:textId="77777777" w:rsidR="001616E3" w:rsidRPr="00203E87" w:rsidRDefault="001616E3" w:rsidP="001616E3">
            <w:pPr>
              <w:rPr>
                <w:rFonts w:ascii="Times New Roman" w:hAnsi="Times New Roman" w:cs="Times New Roman"/>
                <w:color w:val="000000"/>
                <w:sz w:val="22"/>
                <w:szCs w:val="22"/>
              </w:rPr>
            </w:pPr>
          </w:p>
        </w:tc>
        <w:tc>
          <w:tcPr>
            <w:tcW w:w="296" w:type="pct"/>
            <w:tcBorders>
              <w:top w:val="nil"/>
              <w:left w:val="nil"/>
              <w:bottom w:val="nil"/>
              <w:right w:val="nil"/>
            </w:tcBorders>
            <w:shd w:val="clear" w:color="auto" w:fill="auto"/>
            <w:noWrap/>
            <w:vAlign w:val="bottom"/>
            <w:hideMark/>
          </w:tcPr>
          <w:p w14:paraId="0C83FACF"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3E3992FE"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41C8F22A"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54FF1192"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5851DF7C"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57F782E5"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4D6565C7"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45FE7449"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4DBFEB10"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56A996C8" w14:textId="77777777" w:rsidR="001616E3" w:rsidRPr="00203E87" w:rsidRDefault="001616E3" w:rsidP="001616E3">
            <w:pPr>
              <w:rPr>
                <w:rFonts w:ascii="Times New Roman" w:hAnsi="Times New Roman" w:cs="Times New Roman"/>
                <w:color w:val="000000"/>
                <w:sz w:val="22"/>
                <w:szCs w:val="22"/>
              </w:rPr>
            </w:pPr>
          </w:p>
        </w:tc>
        <w:tc>
          <w:tcPr>
            <w:tcW w:w="980" w:type="pct"/>
            <w:gridSpan w:val="2"/>
            <w:tcBorders>
              <w:top w:val="nil"/>
              <w:left w:val="nil"/>
              <w:bottom w:val="nil"/>
              <w:right w:val="nil"/>
            </w:tcBorders>
            <w:shd w:val="clear" w:color="auto" w:fill="auto"/>
            <w:noWrap/>
            <w:vAlign w:val="bottom"/>
            <w:hideMark/>
          </w:tcPr>
          <w:p w14:paraId="430A6BEB" w14:textId="77777777" w:rsidR="001616E3" w:rsidRPr="00203E87" w:rsidRDefault="001616E3" w:rsidP="001616E3">
            <w:pPr>
              <w:rPr>
                <w:rFonts w:ascii="Times New Roman" w:hAnsi="Times New Roman" w:cs="Times New Roman"/>
                <w:color w:val="000000"/>
                <w:sz w:val="22"/>
                <w:szCs w:val="22"/>
              </w:rPr>
            </w:pPr>
          </w:p>
        </w:tc>
      </w:tr>
      <w:tr w:rsidR="001616E3" w:rsidRPr="00203E87" w14:paraId="380BB04C" w14:textId="77777777" w:rsidTr="001616E3">
        <w:trPr>
          <w:trHeight w:val="375"/>
        </w:trPr>
        <w:tc>
          <w:tcPr>
            <w:tcW w:w="5000" w:type="pct"/>
            <w:gridSpan w:val="15"/>
            <w:tcBorders>
              <w:top w:val="nil"/>
              <w:left w:val="nil"/>
              <w:bottom w:val="nil"/>
              <w:right w:val="nil"/>
            </w:tcBorders>
            <w:shd w:val="clear" w:color="auto" w:fill="auto"/>
            <w:noWrap/>
            <w:vAlign w:val="center"/>
            <w:hideMark/>
          </w:tcPr>
          <w:p w14:paraId="48C7E792" w14:textId="77777777" w:rsidR="001616E3" w:rsidRPr="00203E87" w:rsidRDefault="001616E3" w:rsidP="001616E3">
            <w:pPr>
              <w:jc w:val="center"/>
              <w:rPr>
                <w:rFonts w:ascii="Times New Roman" w:hAnsi="Times New Roman" w:cs="Times New Roman"/>
                <w:b/>
                <w:bCs/>
                <w:color w:val="000000"/>
              </w:rPr>
            </w:pPr>
            <w:r w:rsidRPr="00203E87">
              <w:rPr>
                <w:rFonts w:ascii="Times New Roman" w:hAnsi="Times New Roman" w:cs="Times New Roman"/>
                <w:b/>
                <w:bCs/>
                <w:color w:val="000000"/>
              </w:rPr>
              <w:t>BÁO CÁO DƯ NỢ, DƯ NỢ XẤU THEO NGÀNH KINH TẾ</w:t>
            </w:r>
          </w:p>
        </w:tc>
      </w:tr>
      <w:tr w:rsidR="001616E3" w:rsidRPr="00203E87" w14:paraId="7BFDDEA1" w14:textId="77777777" w:rsidTr="001616E3">
        <w:trPr>
          <w:trHeight w:val="375"/>
        </w:trPr>
        <w:tc>
          <w:tcPr>
            <w:tcW w:w="5000" w:type="pct"/>
            <w:gridSpan w:val="15"/>
            <w:tcBorders>
              <w:top w:val="nil"/>
              <w:left w:val="nil"/>
              <w:bottom w:val="nil"/>
              <w:right w:val="nil"/>
            </w:tcBorders>
            <w:shd w:val="clear" w:color="auto" w:fill="auto"/>
            <w:noWrap/>
            <w:vAlign w:val="center"/>
            <w:hideMark/>
          </w:tcPr>
          <w:p w14:paraId="33771F70" w14:textId="77777777" w:rsidR="001616E3" w:rsidRPr="00203E87" w:rsidRDefault="001616E3" w:rsidP="001616E3">
            <w:pPr>
              <w:jc w:val="center"/>
              <w:rPr>
                <w:rFonts w:ascii="Times New Roman" w:hAnsi="Times New Roman" w:cs="Times New Roman"/>
                <w:b/>
                <w:bCs/>
                <w:color w:val="000000"/>
              </w:rPr>
            </w:pPr>
            <w:r w:rsidRPr="00203E87">
              <w:rPr>
                <w:rFonts w:ascii="Times New Roman" w:hAnsi="Times New Roman" w:cs="Times New Roman"/>
                <w:b/>
                <w:bCs/>
                <w:color w:val="000000"/>
              </w:rPr>
              <w:t>VÀ THEO LOẠI HÌNH TỔ CHỨC, CÁ NHÂN</w:t>
            </w:r>
          </w:p>
        </w:tc>
      </w:tr>
      <w:tr w:rsidR="001616E3" w:rsidRPr="00203E87" w14:paraId="640D6114" w14:textId="77777777" w:rsidTr="001616E3">
        <w:trPr>
          <w:trHeight w:val="375"/>
        </w:trPr>
        <w:tc>
          <w:tcPr>
            <w:tcW w:w="5000" w:type="pct"/>
            <w:gridSpan w:val="15"/>
            <w:tcBorders>
              <w:top w:val="nil"/>
              <w:left w:val="nil"/>
              <w:bottom w:val="nil"/>
              <w:right w:val="nil"/>
            </w:tcBorders>
            <w:shd w:val="clear" w:color="auto" w:fill="auto"/>
            <w:noWrap/>
            <w:vAlign w:val="center"/>
            <w:hideMark/>
          </w:tcPr>
          <w:p w14:paraId="5552C99D" w14:textId="77777777" w:rsidR="001616E3" w:rsidRPr="00203E87" w:rsidRDefault="001616E3" w:rsidP="001616E3">
            <w:pPr>
              <w:jc w:val="center"/>
              <w:rPr>
                <w:rFonts w:ascii="Times New Roman" w:hAnsi="Times New Roman" w:cs="Times New Roman"/>
                <w:i/>
                <w:iCs/>
                <w:color w:val="000000"/>
              </w:rPr>
            </w:pPr>
            <w:r w:rsidRPr="00203E87">
              <w:rPr>
                <w:rFonts w:ascii="Times New Roman" w:hAnsi="Times New Roman" w:cs="Times New Roman"/>
                <w:i/>
                <w:iCs/>
                <w:color w:val="000000"/>
              </w:rPr>
              <w:t>(Tháng…năm…)</w:t>
            </w:r>
          </w:p>
        </w:tc>
      </w:tr>
      <w:tr w:rsidR="001616E3" w:rsidRPr="00203E87" w14:paraId="1687C8F2" w14:textId="77777777" w:rsidTr="00032E0E">
        <w:trPr>
          <w:trHeight w:val="390"/>
        </w:trPr>
        <w:tc>
          <w:tcPr>
            <w:tcW w:w="399" w:type="pct"/>
            <w:tcBorders>
              <w:top w:val="nil"/>
              <w:left w:val="nil"/>
              <w:bottom w:val="nil"/>
              <w:right w:val="nil"/>
            </w:tcBorders>
            <w:shd w:val="clear" w:color="auto" w:fill="auto"/>
            <w:noWrap/>
            <w:vAlign w:val="bottom"/>
            <w:hideMark/>
          </w:tcPr>
          <w:p w14:paraId="70521C52" w14:textId="77777777" w:rsidR="001616E3" w:rsidRPr="00203E87" w:rsidRDefault="001616E3" w:rsidP="001616E3">
            <w:pPr>
              <w:rPr>
                <w:rFonts w:ascii="Times New Roman" w:hAnsi="Times New Roman" w:cs="Times New Roman"/>
                <w:color w:val="000000"/>
                <w:sz w:val="22"/>
                <w:szCs w:val="22"/>
              </w:rPr>
            </w:pPr>
          </w:p>
        </w:tc>
        <w:tc>
          <w:tcPr>
            <w:tcW w:w="399" w:type="pct"/>
            <w:tcBorders>
              <w:top w:val="nil"/>
              <w:left w:val="nil"/>
              <w:bottom w:val="nil"/>
              <w:right w:val="nil"/>
            </w:tcBorders>
            <w:shd w:val="clear" w:color="auto" w:fill="auto"/>
            <w:noWrap/>
            <w:vAlign w:val="bottom"/>
            <w:hideMark/>
          </w:tcPr>
          <w:p w14:paraId="191570C0" w14:textId="77777777" w:rsidR="001616E3" w:rsidRPr="00203E87" w:rsidRDefault="001616E3" w:rsidP="001616E3">
            <w:pPr>
              <w:rPr>
                <w:rFonts w:ascii="Times New Roman" w:hAnsi="Times New Roman" w:cs="Times New Roman"/>
                <w:color w:val="000000"/>
                <w:sz w:val="22"/>
                <w:szCs w:val="22"/>
              </w:rPr>
            </w:pPr>
          </w:p>
        </w:tc>
        <w:tc>
          <w:tcPr>
            <w:tcW w:w="334" w:type="pct"/>
            <w:tcBorders>
              <w:top w:val="nil"/>
              <w:left w:val="nil"/>
              <w:bottom w:val="nil"/>
              <w:right w:val="nil"/>
            </w:tcBorders>
            <w:shd w:val="clear" w:color="auto" w:fill="auto"/>
            <w:noWrap/>
            <w:vAlign w:val="bottom"/>
            <w:hideMark/>
          </w:tcPr>
          <w:p w14:paraId="66932C12" w14:textId="77777777" w:rsidR="001616E3" w:rsidRPr="00203E87" w:rsidRDefault="001616E3" w:rsidP="001616E3">
            <w:pPr>
              <w:rPr>
                <w:rFonts w:ascii="Times New Roman" w:hAnsi="Times New Roman" w:cs="Times New Roman"/>
                <w:color w:val="000000"/>
                <w:sz w:val="22"/>
                <w:szCs w:val="22"/>
              </w:rPr>
            </w:pPr>
          </w:p>
        </w:tc>
        <w:tc>
          <w:tcPr>
            <w:tcW w:w="296" w:type="pct"/>
            <w:tcBorders>
              <w:top w:val="nil"/>
              <w:left w:val="nil"/>
              <w:bottom w:val="nil"/>
              <w:right w:val="nil"/>
            </w:tcBorders>
            <w:shd w:val="clear" w:color="auto" w:fill="auto"/>
            <w:noWrap/>
            <w:vAlign w:val="bottom"/>
            <w:hideMark/>
          </w:tcPr>
          <w:p w14:paraId="370EA2D4"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47897542"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7F64416F"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442F4512"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6479A638"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29EA94A7"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27558A22"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17A10E6D"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18B3176F" w14:textId="77777777" w:rsidR="001616E3" w:rsidRPr="00203E87" w:rsidRDefault="001616E3" w:rsidP="001616E3">
            <w:pPr>
              <w:rPr>
                <w:rFonts w:ascii="Times New Roman" w:hAnsi="Times New Roman" w:cs="Times New Roman"/>
                <w:color w:val="000000"/>
                <w:sz w:val="22"/>
                <w:szCs w:val="22"/>
              </w:rPr>
            </w:pPr>
          </w:p>
        </w:tc>
        <w:tc>
          <w:tcPr>
            <w:tcW w:w="1268" w:type="pct"/>
            <w:gridSpan w:val="3"/>
            <w:tcBorders>
              <w:top w:val="nil"/>
              <w:left w:val="nil"/>
              <w:bottom w:val="nil"/>
              <w:right w:val="nil"/>
            </w:tcBorders>
            <w:shd w:val="clear" w:color="auto" w:fill="auto"/>
            <w:noWrap/>
            <w:vAlign w:val="bottom"/>
            <w:hideMark/>
          </w:tcPr>
          <w:p w14:paraId="2996BAC4" w14:textId="77777777" w:rsidR="001616E3" w:rsidRPr="00203E87" w:rsidRDefault="001616E3" w:rsidP="001616E3">
            <w:pPr>
              <w:jc w:val="right"/>
              <w:rPr>
                <w:rFonts w:ascii="Times New Roman" w:hAnsi="Times New Roman" w:cs="Times New Roman"/>
                <w:i/>
                <w:iCs/>
                <w:color w:val="000000"/>
              </w:rPr>
            </w:pPr>
            <w:r w:rsidRPr="00203E87">
              <w:rPr>
                <w:rFonts w:ascii="Times New Roman" w:hAnsi="Times New Roman" w:cs="Times New Roman"/>
                <w:i/>
                <w:iCs/>
                <w:color w:val="000000"/>
                <w:sz w:val="24"/>
              </w:rPr>
              <w:t>Đơn vị tính: Triệu VND</w:t>
            </w:r>
          </w:p>
        </w:tc>
      </w:tr>
      <w:tr w:rsidR="001616E3" w:rsidRPr="001616E3" w14:paraId="37727809" w14:textId="77777777" w:rsidTr="00032E0E">
        <w:trPr>
          <w:trHeight w:val="315"/>
        </w:trPr>
        <w:tc>
          <w:tcPr>
            <w:tcW w:w="39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234BA49" w14:textId="77777777" w:rsidR="001616E3" w:rsidRPr="00020DD7" w:rsidRDefault="001616E3" w:rsidP="001616E3">
            <w:pPr>
              <w:jc w:val="center"/>
              <w:rPr>
                <w:rFonts w:ascii="Times New Roman" w:hAnsi="Times New Roman" w:cs="Times New Roman"/>
                <w:b/>
                <w:bCs/>
                <w:sz w:val="20"/>
                <w:szCs w:val="20"/>
              </w:rPr>
            </w:pPr>
            <w:r w:rsidRPr="00020DD7">
              <w:rPr>
                <w:rFonts w:ascii="Times New Roman" w:hAnsi="Times New Roman" w:cs="Times New Roman"/>
                <w:b/>
                <w:bCs/>
                <w:sz w:val="20"/>
                <w:szCs w:val="20"/>
              </w:rPr>
              <w:t>STT</w:t>
            </w:r>
          </w:p>
        </w:tc>
        <w:tc>
          <w:tcPr>
            <w:tcW w:w="399"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BDB8292" w14:textId="77777777" w:rsidR="001616E3" w:rsidRPr="00020DD7" w:rsidRDefault="001616E3" w:rsidP="001616E3">
            <w:pPr>
              <w:jc w:val="center"/>
              <w:rPr>
                <w:rFonts w:ascii="Times New Roman" w:hAnsi="Times New Roman" w:cs="Times New Roman"/>
                <w:b/>
                <w:bCs/>
                <w:sz w:val="20"/>
                <w:szCs w:val="20"/>
              </w:rPr>
            </w:pPr>
            <w:r w:rsidRPr="00020DD7">
              <w:rPr>
                <w:rFonts w:ascii="Times New Roman" w:hAnsi="Times New Roman" w:cs="Times New Roman"/>
                <w:b/>
                <w:bCs/>
                <w:sz w:val="20"/>
                <w:szCs w:val="20"/>
              </w:rPr>
              <w:t>Mục đích sử dụng vốn vay phân theo ngành kinh tế / loại hình tổ chức, cá nhân</w:t>
            </w:r>
          </w:p>
        </w:tc>
        <w:tc>
          <w:tcPr>
            <w:tcW w:w="33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F2D0536" w14:textId="77777777" w:rsidR="001616E3" w:rsidRPr="00020DD7" w:rsidRDefault="001616E3" w:rsidP="001616E3">
            <w:pPr>
              <w:jc w:val="center"/>
              <w:rPr>
                <w:rFonts w:ascii="Times New Roman" w:hAnsi="Times New Roman" w:cs="Times New Roman"/>
                <w:b/>
                <w:bCs/>
                <w:sz w:val="20"/>
                <w:szCs w:val="20"/>
              </w:rPr>
            </w:pPr>
            <w:r w:rsidRPr="00032E0E">
              <w:rPr>
                <w:rFonts w:ascii="Times New Roman" w:hAnsi="Times New Roman" w:cs="Times New Roman"/>
                <w:b/>
                <w:bCs/>
                <w:color w:val="FF0000"/>
                <w:sz w:val="20"/>
                <w:szCs w:val="20"/>
                <w:highlight w:val="cyan"/>
              </w:rPr>
              <w:t>Mã mục đích sử dụng vốn vay theo ngành kinh tế / loại hình tổ chức, cá nhân</w:t>
            </w:r>
          </w:p>
        </w:tc>
        <w:tc>
          <w:tcPr>
            <w:tcW w:w="296"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5D2DD14A" w14:textId="77777777" w:rsidR="001616E3" w:rsidRPr="00020DD7" w:rsidRDefault="001616E3" w:rsidP="001616E3">
            <w:pPr>
              <w:jc w:val="center"/>
              <w:rPr>
                <w:rFonts w:ascii="Times New Roman" w:hAnsi="Times New Roman" w:cs="Times New Roman"/>
                <w:b/>
                <w:bCs/>
                <w:sz w:val="20"/>
                <w:szCs w:val="20"/>
              </w:rPr>
            </w:pPr>
            <w:r w:rsidRPr="00020DD7">
              <w:rPr>
                <w:rFonts w:ascii="Times New Roman" w:hAnsi="Times New Roman" w:cs="Times New Roman"/>
                <w:b/>
                <w:bCs/>
                <w:sz w:val="20"/>
                <w:szCs w:val="20"/>
              </w:rPr>
              <w:t>Mã ngành kinh tế cấp 1 theo ngành kinh doanh chính của khách hàng</w:t>
            </w:r>
          </w:p>
        </w:tc>
        <w:tc>
          <w:tcPr>
            <w:tcW w:w="1440" w:type="pct"/>
            <w:gridSpan w:val="5"/>
            <w:tcBorders>
              <w:top w:val="single" w:sz="8" w:space="0" w:color="auto"/>
              <w:left w:val="nil"/>
              <w:bottom w:val="single" w:sz="8" w:space="0" w:color="auto"/>
              <w:right w:val="single" w:sz="8" w:space="0" w:color="000000"/>
            </w:tcBorders>
            <w:shd w:val="clear" w:color="auto" w:fill="auto"/>
            <w:vAlign w:val="center"/>
            <w:hideMark/>
          </w:tcPr>
          <w:p w14:paraId="41C2FA92" w14:textId="77777777" w:rsidR="001616E3" w:rsidRPr="00020DD7" w:rsidRDefault="001616E3" w:rsidP="001616E3">
            <w:pPr>
              <w:jc w:val="center"/>
              <w:rPr>
                <w:rFonts w:ascii="Times New Roman" w:hAnsi="Times New Roman" w:cs="Times New Roman"/>
                <w:b/>
                <w:bCs/>
                <w:sz w:val="20"/>
                <w:szCs w:val="20"/>
              </w:rPr>
            </w:pPr>
            <w:r w:rsidRPr="00020DD7">
              <w:rPr>
                <w:rFonts w:ascii="Times New Roman" w:hAnsi="Times New Roman" w:cs="Times New Roman"/>
                <w:b/>
                <w:bCs/>
                <w:sz w:val="20"/>
                <w:szCs w:val="20"/>
              </w:rPr>
              <w:t>Dư nợ</w:t>
            </w:r>
          </w:p>
        </w:tc>
        <w:tc>
          <w:tcPr>
            <w:tcW w:w="2132" w:type="pct"/>
            <w:gridSpan w:val="6"/>
            <w:tcBorders>
              <w:top w:val="single" w:sz="8" w:space="0" w:color="auto"/>
              <w:left w:val="nil"/>
              <w:bottom w:val="single" w:sz="8" w:space="0" w:color="auto"/>
              <w:right w:val="single" w:sz="8" w:space="0" w:color="000000"/>
            </w:tcBorders>
            <w:shd w:val="clear" w:color="auto" w:fill="auto"/>
            <w:vAlign w:val="center"/>
            <w:hideMark/>
          </w:tcPr>
          <w:p w14:paraId="70138216" w14:textId="77777777" w:rsidR="001616E3" w:rsidRPr="001616E3" w:rsidRDefault="001616E3" w:rsidP="001616E3">
            <w:pPr>
              <w:jc w:val="center"/>
              <w:rPr>
                <w:rFonts w:ascii="Times New Roman" w:hAnsi="Times New Roman" w:cs="Times New Roman"/>
                <w:b/>
                <w:bCs/>
                <w:sz w:val="20"/>
                <w:szCs w:val="20"/>
              </w:rPr>
            </w:pPr>
            <w:r w:rsidRPr="00020DD7">
              <w:rPr>
                <w:rFonts w:ascii="Times New Roman" w:hAnsi="Times New Roman" w:cs="Times New Roman"/>
                <w:b/>
                <w:bCs/>
                <w:sz w:val="20"/>
                <w:szCs w:val="20"/>
              </w:rPr>
              <w:t>Nợ xấu</w:t>
            </w:r>
          </w:p>
        </w:tc>
      </w:tr>
      <w:tr w:rsidR="001616E3" w:rsidRPr="00203E87" w14:paraId="543137A0" w14:textId="77777777" w:rsidTr="00032E0E">
        <w:trPr>
          <w:trHeight w:val="315"/>
        </w:trPr>
        <w:tc>
          <w:tcPr>
            <w:tcW w:w="399" w:type="pct"/>
            <w:vMerge/>
            <w:tcBorders>
              <w:top w:val="single" w:sz="8" w:space="0" w:color="auto"/>
              <w:left w:val="single" w:sz="8" w:space="0" w:color="auto"/>
              <w:bottom w:val="single" w:sz="8" w:space="0" w:color="000000"/>
              <w:right w:val="single" w:sz="8" w:space="0" w:color="auto"/>
            </w:tcBorders>
            <w:vAlign w:val="center"/>
            <w:hideMark/>
          </w:tcPr>
          <w:p w14:paraId="3D73B66E" w14:textId="77777777" w:rsidR="001616E3" w:rsidRPr="001616E3" w:rsidRDefault="001616E3" w:rsidP="001616E3">
            <w:pPr>
              <w:rPr>
                <w:rFonts w:ascii="Times New Roman" w:hAnsi="Times New Roman" w:cs="Times New Roman"/>
                <w:b/>
                <w:bCs/>
                <w:color w:val="000000"/>
                <w:sz w:val="20"/>
                <w:szCs w:val="20"/>
              </w:rPr>
            </w:pPr>
          </w:p>
        </w:tc>
        <w:tc>
          <w:tcPr>
            <w:tcW w:w="399" w:type="pct"/>
            <w:vMerge/>
            <w:tcBorders>
              <w:top w:val="single" w:sz="8" w:space="0" w:color="auto"/>
              <w:left w:val="single" w:sz="8" w:space="0" w:color="auto"/>
              <w:bottom w:val="single" w:sz="8" w:space="0" w:color="000000"/>
              <w:right w:val="single" w:sz="8" w:space="0" w:color="auto"/>
            </w:tcBorders>
            <w:vAlign w:val="center"/>
            <w:hideMark/>
          </w:tcPr>
          <w:p w14:paraId="1B2A668A" w14:textId="77777777" w:rsidR="001616E3" w:rsidRPr="001616E3" w:rsidRDefault="001616E3" w:rsidP="001616E3">
            <w:pPr>
              <w:rPr>
                <w:rFonts w:ascii="Times New Roman" w:hAnsi="Times New Roman" w:cs="Times New Roman"/>
                <w:b/>
                <w:bCs/>
                <w:color w:val="FF0000"/>
                <w:sz w:val="20"/>
                <w:szCs w:val="20"/>
              </w:rPr>
            </w:pPr>
          </w:p>
        </w:tc>
        <w:tc>
          <w:tcPr>
            <w:tcW w:w="33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44AC8809" w14:textId="77777777" w:rsidR="001616E3" w:rsidRPr="001616E3" w:rsidRDefault="001616E3" w:rsidP="001616E3">
            <w:pPr>
              <w:rPr>
                <w:rFonts w:ascii="Times New Roman" w:hAnsi="Times New Roman" w:cs="Times New Roman"/>
                <w:b/>
                <w:bCs/>
                <w:color w:val="FF0000"/>
                <w:sz w:val="20"/>
                <w:szCs w:val="20"/>
              </w:rPr>
            </w:pPr>
          </w:p>
        </w:tc>
        <w:tc>
          <w:tcPr>
            <w:tcW w:w="296" w:type="pct"/>
            <w:vMerge/>
            <w:tcBorders>
              <w:top w:val="single" w:sz="8" w:space="0" w:color="auto"/>
              <w:left w:val="single" w:sz="8" w:space="0" w:color="auto"/>
              <w:bottom w:val="single" w:sz="8" w:space="0" w:color="000000"/>
              <w:right w:val="single" w:sz="8" w:space="0" w:color="auto"/>
            </w:tcBorders>
            <w:vAlign w:val="center"/>
            <w:hideMark/>
          </w:tcPr>
          <w:p w14:paraId="29EB9B2F" w14:textId="77777777" w:rsidR="001616E3" w:rsidRPr="001616E3" w:rsidRDefault="001616E3" w:rsidP="001616E3">
            <w:pPr>
              <w:rPr>
                <w:rFonts w:ascii="Times New Roman" w:hAnsi="Times New Roman" w:cs="Times New Roman"/>
                <w:b/>
                <w:bCs/>
                <w:color w:val="000000"/>
                <w:sz w:val="20"/>
                <w:szCs w:val="20"/>
              </w:rPr>
            </w:pPr>
          </w:p>
        </w:tc>
        <w:tc>
          <w:tcPr>
            <w:tcW w:w="288" w:type="pct"/>
            <w:vMerge w:val="restart"/>
            <w:tcBorders>
              <w:top w:val="nil"/>
              <w:left w:val="single" w:sz="8" w:space="0" w:color="auto"/>
              <w:bottom w:val="single" w:sz="8" w:space="0" w:color="000000"/>
              <w:right w:val="single" w:sz="8" w:space="0" w:color="auto"/>
            </w:tcBorders>
            <w:shd w:val="clear" w:color="auto" w:fill="auto"/>
            <w:vAlign w:val="center"/>
            <w:hideMark/>
          </w:tcPr>
          <w:p w14:paraId="4EAD32B7" w14:textId="77777777" w:rsidR="001616E3" w:rsidRPr="001616E3" w:rsidRDefault="001616E3" w:rsidP="001616E3">
            <w:pPr>
              <w:jc w:val="center"/>
              <w:rPr>
                <w:rFonts w:ascii="Times New Roman" w:hAnsi="Times New Roman" w:cs="Times New Roman"/>
                <w:b/>
                <w:bCs/>
                <w:color w:val="000000"/>
                <w:sz w:val="20"/>
                <w:szCs w:val="20"/>
              </w:rPr>
            </w:pPr>
            <w:r w:rsidRPr="001616E3">
              <w:rPr>
                <w:rFonts w:ascii="Times New Roman" w:hAnsi="Times New Roman" w:cs="Times New Roman"/>
                <w:b/>
                <w:bCs/>
                <w:color w:val="000000"/>
                <w:sz w:val="20"/>
                <w:szCs w:val="20"/>
              </w:rPr>
              <w:t>Tổng dư nợ</w:t>
            </w:r>
          </w:p>
        </w:tc>
        <w:tc>
          <w:tcPr>
            <w:tcW w:w="576" w:type="pct"/>
            <w:gridSpan w:val="2"/>
            <w:tcBorders>
              <w:top w:val="single" w:sz="8" w:space="0" w:color="auto"/>
              <w:left w:val="nil"/>
              <w:bottom w:val="single" w:sz="8" w:space="0" w:color="auto"/>
              <w:right w:val="single" w:sz="8" w:space="0" w:color="000000"/>
            </w:tcBorders>
            <w:shd w:val="clear" w:color="auto" w:fill="auto"/>
            <w:vAlign w:val="center"/>
            <w:hideMark/>
          </w:tcPr>
          <w:p w14:paraId="657F6BBF" w14:textId="77777777" w:rsidR="001616E3" w:rsidRPr="001616E3" w:rsidRDefault="001616E3" w:rsidP="001616E3">
            <w:pPr>
              <w:jc w:val="center"/>
              <w:rPr>
                <w:rFonts w:ascii="Times New Roman" w:hAnsi="Times New Roman" w:cs="Times New Roman"/>
                <w:b/>
                <w:bCs/>
                <w:color w:val="000000"/>
                <w:sz w:val="20"/>
                <w:szCs w:val="20"/>
              </w:rPr>
            </w:pPr>
            <w:r w:rsidRPr="001616E3">
              <w:rPr>
                <w:rFonts w:ascii="Times New Roman" w:hAnsi="Times New Roman" w:cs="Times New Roman"/>
                <w:b/>
                <w:bCs/>
                <w:color w:val="000000"/>
                <w:sz w:val="20"/>
                <w:szCs w:val="20"/>
              </w:rPr>
              <w:t>Theo kỳ hạn</w:t>
            </w:r>
          </w:p>
        </w:tc>
        <w:tc>
          <w:tcPr>
            <w:tcW w:w="576" w:type="pct"/>
            <w:gridSpan w:val="2"/>
            <w:tcBorders>
              <w:top w:val="single" w:sz="8" w:space="0" w:color="auto"/>
              <w:left w:val="nil"/>
              <w:bottom w:val="single" w:sz="8" w:space="0" w:color="auto"/>
              <w:right w:val="single" w:sz="8" w:space="0" w:color="000000"/>
            </w:tcBorders>
            <w:shd w:val="clear" w:color="auto" w:fill="auto"/>
            <w:vAlign w:val="center"/>
            <w:hideMark/>
          </w:tcPr>
          <w:p w14:paraId="64557359" w14:textId="77777777" w:rsidR="001616E3" w:rsidRPr="001616E3" w:rsidRDefault="001616E3" w:rsidP="001616E3">
            <w:pPr>
              <w:jc w:val="center"/>
              <w:rPr>
                <w:rFonts w:ascii="Times New Roman" w:hAnsi="Times New Roman" w:cs="Times New Roman"/>
                <w:b/>
                <w:bCs/>
                <w:color w:val="000000"/>
                <w:sz w:val="20"/>
                <w:szCs w:val="20"/>
              </w:rPr>
            </w:pPr>
            <w:r w:rsidRPr="001616E3">
              <w:rPr>
                <w:rFonts w:ascii="Times New Roman" w:hAnsi="Times New Roman" w:cs="Times New Roman"/>
                <w:b/>
                <w:bCs/>
                <w:color w:val="000000"/>
                <w:sz w:val="20"/>
                <w:szCs w:val="20"/>
              </w:rPr>
              <w:t>Theo loại tiền</w:t>
            </w:r>
          </w:p>
        </w:tc>
        <w:tc>
          <w:tcPr>
            <w:tcW w:w="288" w:type="pct"/>
            <w:vMerge w:val="restart"/>
            <w:tcBorders>
              <w:top w:val="nil"/>
              <w:left w:val="single" w:sz="8" w:space="0" w:color="auto"/>
              <w:bottom w:val="single" w:sz="8" w:space="0" w:color="000000"/>
              <w:right w:val="single" w:sz="8" w:space="0" w:color="auto"/>
            </w:tcBorders>
            <w:shd w:val="clear" w:color="auto" w:fill="auto"/>
            <w:vAlign w:val="center"/>
            <w:hideMark/>
          </w:tcPr>
          <w:p w14:paraId="3D370BED" w14:textId="77777777" w:rsidR="001616E3" w:rsidRPr="001616E3" w:rsidRDefault="001616E3" w:rsidP="001616E3">
            <w:pPr>
              <w:jc w:val="center"/>
              <w:rPr>
                <w:rFonts w:ascii="Times New Roman" w:hAnsi="Times New Roman" w:cs="Times New Roman"/>
                <w:b/>
                <w:bCs/>
                <w:color w:val="000000"/>
                <w:sz w:val="20"/>
                <w:szCs w:val="20"/>
              </w:rPr>
            </w:pPr>
            <w:r w:rsidRPr="001616E3">
              <w:rPr>
                <w:rFonts w:ascii="Times New Roman" w:hAnsi="Times New Roman" w:cs="Times New Roman"/>
                <w:b/>
                <w:bCs/>
                <w:color w:val="000000"/>
                <w:sz w:val="20"/>
                <w:szCs w:val="20"/>
              </w:rPr>
              <w:t>Tổng nợ xấu</w:t>
            </w:r>
          </w:p>
        </w:tc>
        <w:tc>
          <w:tcPr>
            <w:tcW w:w="576" w:type="pct"/>
            <w:gridSpan w:val="2"/>
            <w:tcBorders>
              <w:top w:val="single" w:sz="8" w:space="0" w:color="auto"/>
              <w:left w:val="nil"/>
              <w:bottom w:val="single" w:sz="8" w:space="0" w:color="auto"/>
              <w:right w:val="single" w:sz="8" w:space="0" w:color="000000"/>
            </w:tcBorders>
            <w:shd w:val="clear" w:color="auto" w:fill="auto"/>
            <w:vAlign w:val="center"/>
            <w:hideMark/>
          </w:tcPr>
          <w:p w14:paraId="03D160D6" w14:textId="77777777" w:rsidR="001616E3" w:rsidRPr="001616E3" w:rsidRDefault="001616E3" w:rsidP="001616E3">
            <w:pPr>
              <w:jc w:val="center"/>
              <w:rPr>
                <w:rFonts w:ascii="Times New Roman" w:hAnsi="Times New Roman" w:cs="Times New Roman"/>
                <w:b/>
                <w:bCs/>
                <w:color w:val="000000"/>
                <w:sz w:val="20"/>
                <w:szCs w:val="20"/>
              </w:rPr>
            </w:pPr>
            <w:r w:rsidRPr="001616E3">
              <w:rPr>
                <w:rFonts w:ascii="Times New Roman" w:hAnsi="Times New Roman" w:cs="Times New Roman"/>
                <w:b/>
                <w:bCs/>
                <w:color w:val="000000"/>
                <w:sz w:val="20"/>
                <w:szCs w:val="20"/>
              </w:rPr>
              <w:t>Theo kỳ hạn</w:t>
            </w:r>
          </w:p>
        </w:tc>
        <w:tc>
          <w:tcPr>
            <w:tcW w:w="1268" w:type="pct"/>
            <w:gridSpan w:val="3"/>
            <w:tcBorders>
              <w:top w:val="single" w:sz="8" w:space="0" w:color="auto"/>
              <w:left w:val="nil"/>
              <w:bottom w:val="single" w:sz="8" w:space="0" w:color="auto"/>
              <w:right w:val="single" w:sz="8" w:space="0" w:color="000000"/>
            </w:tcBorders>
            <w:shd w:val="clear" w:color="auto" w:fill="auto"/>
            <w:vAlign w:val="center"/>
            <w:hideMark/>
          </w:tcPr>
          <w:p w14:paraId="127CAE23" w14:textId="77777777" w:rsidR="001616E3" w:rsidRPr="001616E3" w:rsidRDefault="001616E3" w:rsidP="001616E3">
            <w:pPr>
              <w:jc w:val="center"/>
              <w:rPr>
                <w:rFonts w:ascii="Times New Roman" w:hAnsi="Times New Roman" w:cs="Times New Roman"/>
                <w:b/>
                <w:bCs/>
                <w:color w:val="000000"/>
                <w:sz w:val="20"/>
                <w:szCs w:val="20"/>
              </w:rPr>
            </w:pPr>
            <w:r w:rsidRPr="001616E3">
              <w:rPr>
                <w:rFonts w:ascii="Times New Roman" w:hAnsi="Times New Roman" w:cs="Times New Roman"/>
                <w:b/>
                <w:bCs/>
                <w:color w:val="000000"/>
                <w:sz w:val="20"/>
                <w:szCs w:val="20"/>
              </w:rPr>
              <w:t>Theo loại tiền</w:t>
            </w:r>
          </w:p>
        </w:tc>
      </w:tr>
      <w:tr w:rsidR="001616E3" w:rsidRPr="00203E87" w14:paraId="5A2D8781" w14:textId="77777777" w:rsidTr="00032E0E">
        <w:trPr>
          <w:trHeight w:val="615"/>
        </w:trPr>
        <w:tc>
          <w:tcPr>
            <w:tcW w:w="399" w:type="pct"/>
            <w:vMerge/>
            <w:tcBorders>
              <w:top w:val="single" w:sz="8" w:space="0" w:color="auto"/>
              <w:left w:val="single" w:sz="8" w:space="0" w:color="auto"/>
              <w:bottom w:val="single" w:sz="8" w:space="0" w:color="000000"/>
              <w:right w:val="single" w:sz="8" w:space="0" w:color="auto"/>
            </w:tcBorders>
            <w:vAlign w:val="center"/>
            <w:hideMark/>
          </w:tcPr>
          <w:p w14:paraId="7F2FD6D4" w14:textId="77777777" w:rsidR="001616E3" w:rsidRPr="001616E3" w:rsidRDefault="001616E3" w:rsidP="001616E3">
            <w:pPr>
              <w:rPr>
                <w:rFonts w:ascii="Times New Roman" w:hAnsi="Times New Roman" w:cs="Times New Roman"/>
                <w:b/>
                <w:bCs/>
                <w:color w:val="000000"/>
                <w:sz w:val="20"/>
                <w:szCs w:val="20"/>
              </w:rPr>
            </w:pPr>
          </w:p>
        </w:tc>
        <w:tc>
          <w:tcPr>
            <w:tcW w:w="399" w:type="pct"/>
            <w:vMerge/>
            <w:tcBorders>
              <w:top w:val="single" w:sz="8" w:space="0" w:color="auto"/>
              <w:left w:val="single" w:sz="8" w:space="0" w:color="auto"/>
              <w:bottom w:val="single" w:sz="8" w:space="0" w:color="000000"/>
              <w:right w:val="single" w:sz="8" w:space="0" w:color="auto"/>
            </w:tcBorders>
            <w:vAlign w:val="center"/>
            <w:hideMark/>
          </w:tcPr>
          <w:p w14:paraId="69517DD2" w14:textId="77777777" w:rsidR="001616E3" w:rsidRPr="001616E3" w:rsidRDefault="001616E3" w:rsidP="001616E3">
            <w:pPr>
              <w:rPr>
                <w:rFonts w:ascii="Times New Roman" w:hAnsi="Times New Roman" w:cs="Times New Roman"/>
                <w:b/>
                <w:bCs/>
                <w:color w:val="FF0000"/>
                <w:sz w:val="20"/>
                <w:szCs w:val="20"/>
              </w:rPr>
            </w:pPr>
          </w:p>
        </w:tc>
        <w:tc>
          <w:tcPr>
            <w:tcW w:w="334" w:type="pct"/>
            <w:vMerge/>
            <w:tcBorders>
              <w:top w:val="single" w:sz="8" w:space="0" w:color="auto"/>
              <w:left w:val="single" w:sz="8" w:space="0" w:color="auto"/>
              <w:bottom w:val="single" w:sz="8" w:space="0" w:color="000000"/>
              <w:right w:val="single" w:sz="8" w:space="0" w:color="auto"/>
            </w:tcBorders>
            <w:shd w:val="clear" w:color="auto" w:fill="auto"/>
            <w:vAlign w:val="center"/>
            <w:hideMark/>
          </w:tcPr>
          <w:p w14:paraId="7654D666" w14:textId="77777777" w:rsidR="001616E3" w:rsidRPr="001616E3" w:rsidRDefault="001616E3" w:rsidP="001616E3">
            <w:pPr>
              <w:rPr>
                <w:rFonts w:ascii="Times New Roman" w:hAnsi="Times New Roman" w:cs="Times New Roman"/>
                <w:b/>
                <w:bCs/>
                <w:color w:val="FF0000"/>
                <w:sz w:val="20"/>
                <w:szCs w:val="20"/>
              </w:rPr>
            </w:pPr>
          </w:p>
        </w:tc>
        <w:tc>
          <w:tcPr>
            <w:tcW w:w="296" w:type="pct"/>
            <w:vMerge/>
            <w:tcBorders>
              <w:top w:val="single" w:sz="8" w:space="0" w:color="auto"/>
              <w:left w:val="single" w:sz="8" w:space="0" w:color="auto"/>
              <w:bottom w:val="single" w:sz="8" w:space="0" w:color="000000"/>
              <w:right w:val="single" w:sz="8" w:space="0" w:color="auto"/>
            </w:tcBorders>
            <w:vAlign w:val="center"/>
            <w:hideMark/>
          </w:tcPr>
          <w:p w14:paraId="2FB20396" w14:textId="77777777" w:rsidR="001616E3" w:rsidRPr="001616E3" w:rsidRDefault="001616E3" w:rsidP="001616E3">
            <w:pPr>
              <w:rPr>
                <w:rFonts w:ascii="Times New Roman" w:hAnsi="Times New Roman" w:cs="Times New Roman"/>
                <w:b/>
                <w:bCs/>
                <w:color w:val="000000"/>
                <w:sz w:val="20"/>
                <w:szCs w:val="20"/>
              </w:rPr>
            </w:pPr>
          </w:p>
        </w:tc>
        <w:tc>
          <w:tcPr>
            <w:tcW w:w="288" w:type="pct"/>
            <w:vMerge/>
            <w:tcBorders>
              <w:top w:val="nil"/>
              <w:left w:val="single" w:sz="8" w:space="0" w:color="auto"/>
              <w:bottom w:val="single" w:sz="8" w:space="0" w:color="000000"/>
              <w:right w:val="single" w:sz="8" w:space="0" w:color="auto"/>
            </w:tcBorders>
            <w:vAlign w:val="center"/>
            <w:hideMark/>
          </w:tcPr>
          <w:p w14:paraId="5B406722" w14:textId="77777777" w:rsidR="001616E3" w:rsidRPr="001616E3" w:rsidRDefault="001616E3" w:rsidP="001616E3">
            <w:pPr>
              <w:rPr>
                <w:rFonts w:ascii="Times New Roman" w:hAnsi="Times New Roman" w:cs="Times New Roman"/>
                <w:b/>
                <w:bCs/>
                <w:color w:val="000000"/>
                <w:sz w:val="20"/>
                <w:szCs w:val="20"/>
              </w:rPr>
            </w:pPr>
          </w:p>
        </w:tc>
        <w:tc>
          <w:tcPr>
            <w:tcW w:w="288" w:type="pct"/>
            <w:tcBorders>
              <w:top w:val="nil"/>
              <w:left w:val="nil"/>
              <w:bottom w:val="single" w:sz="8" w:space="0" w:color="auto"/>
              <w:right w:val="single" w:sz="8" w:space="0" w:color="auto"/>
            </w:tcBorders>
            <w:shd w:val="clear" w:color="auto" w:fill="auto"/>
            <w:vAlign w:val="center"/>
            <w:hideMark/>
          </w:tcPr>
          <w:p w14:paraId="50C174CB" w14:textId="77777777" w:rsidR="001616E3" w:rsidRPr="001616E3" w:rsidRDefault="001616E3" w:rsidP="001616E3">
            <w:pPr>
              <w:jc w:val="center"/>
              <w:rPr>
                <w:rFonts w:ascii="Times New Roman" w:hAnsi="Times New Roman" w:cs="Times New Roman"/>
                <w:color w:val="000000"/>
                <w:sz w:val="20"/>
                <w:szCs w:val="20"/>
              </w:rPr>
            </w:pPr>
            <w:r w:rsidRPr="001616E3">
              <w:rPr>
                <w:rFonts w:ascii="Times New Roman" w:hAnsi="Times New Roman" w:cs="Times New Roman"/>
                <w:color w:val="000000"/>
                <w:sz w:val="20"/>
                <w:szCs w:val="20"/>
              </w:rPr>
              <w:t>Ngắn hạn</w:t>
            </w:r>
          </w:p>
        </w:tc>
        <w:tc>
          <w:tcPr>
            <w:tcW w:w="288" w:type="pct"/>
            <w:tcBorders>
              <w:top w:val="nil"/>
              <w:left w:val="nil"/>
              <w:bottom w:val="single" w:sz="8" w:space="0" w:color="auto"/>
              <w:right w:val="single" w:sz="8" w:space="0" w:color="auto"/>
            </w:tcBorders>
            <w:shd w:val="clear" w:color="auto" w:fill="auto"/>
            <w:vAlign w:val="center"/>
            <w:hideMark/>
          </w:tcPr>
          <w:p w14:paraId="28AA69BD" w14:textId="77777777" w:rsidR="001616E3" w:rsidRPr="001616E3" w:rsidRDefault="001616E3" w:rsidP="001616E3">
            <w:pPr>
              <w:jc w:val="center"/>
              <w:rPr>
                <w:rFonts w:ascii="Times New Roman" w:hAnsi="Times New Roman" w:cs="Times New Roman"/>
                <w:color w:val="000000"/>
                <w:sz w:val="20"/>
                <w:szCs w:val="20"/>
              </w:rPr>
            </w:pPr>
            <w:r w:rsidRPr="001616E3">
              <w:rPr>
                <w:rFonts w:ascii="Times New Roman" w:hAnsi="Times New Roman" w:cs="Times New Roman"/>
                <w:color w:val="000000"/>
                <w:sz w:val="20"/>
                <w:szCs w:val="20"/>
              </w:rPr>
              <w:t>Trung, dài hạn</w:t>
            </w:r>
          </w:p>
        </w:tc>
        <w:tc>
          <w:tcPr>
            <w:tcW w:w="288" w:type="pct"/>
            <w:tcBorders>
              <w:top w:val="nil"/>
              <w:left w:val="nil"/>
              <w:bottom w:val="single" w:sz="8" w:space="0" w:color="auto"/>
              <w:right w:val="single" w:sz="8" w:space="0" w:color="auto"/>
            </w:tcBorders>
            <w:shd w:val="clear" w:color="auto" w:fill="auto"/>
            <w:vAlign w:val="center"/>
            <w:hideMark/>
          </w:tcPr>
          <w:p w14:paraId="2CA730E8" w14:textId="77777777" w:rsidR="001616E3" w:rsidRPr="001616E3" w:rsidRDefault="001616E3" w:rsidP="001616E3">
            <w:pPr>
              <w:jc w:val="center"/>
              <w:rPr>
                <w:rFonts w:ascii="Times New Roman" w:hAnsi="Times New Roman" w:cs="Times New Roman"/>
                <w:color w:val="000000"/>
                <w:sz w:val="20"/>
                <w:szCs w:val="20"/>
              </w:rPr>
            </w:pPr>
            <w:r w:rsidRPr="001616E3">
              <w:rPr>
                <w:rFonts w:ascii="Times New Roman" w:hAnsi="Times New Roman" w:cs="Times New Roman"/>
                <w:color w:val="000000"/>
                <w:sz w:val="20"/>
                <w:szCs w:val="20"/>
              </w:rPr>
              <w:t>VND</w:t>
            </w:r>
          </w:p>
        </w:tc>
        <w:tc>
          <w:tcPr>
            <w:tcW w:w="288" w:type="pct"/>
            <w:tcBorders>
              <w:top w:val="nil"/>
              <w:left w:val="nil"/>
              <w:bottom w:val="single" w:sz="8" w:space="0" w:color="auto"/>
              <w:right w:val="single" w:sz="8" w:space="0" w:color="auto"/>
            </w:tcBorders>
            <w:shd w:val="clear" w:color="auto" w:fill="auto"/>
            <w:vAlign w:val="center"/>
            <w:hideMark/>
          </w:tcPr>
          <w:p w14:paraId="250C056E" w14:textId="77777777" w:rsidR="001616E3" w:rsidRPr="001616E3" w:rsidRDefault="001616E3" w:rsidP="001616E3">
            <w:pPr>
              <w:jc w:val="center"/>
              <w:rPr>
                <w:rFonts w:ascii="Times New Roman" w:hAnsi="Times New Roman" w:cs="Times New Roman"/>
                <w:color w:val="000000"/>
                <w:sz w:val="20"/>
                <w:szCs w:val="20"/>
              </w:rPr>
            </w:pPr>
            <w:r w:rsidRPr="001616E3">
              <w:rPr>
                <w:rFonts w:ascii="Times New Roman" w:hAnsi="Times New Roman" w:cs="Times New Roman"/>
                <w:color w:val="000000"/>
                <w:sz w:val="20"/>
                <w:szCs w:val="20"/>
              </w:rPr>
              <w:t>Ngoại tệ</w:t>
            </w:r>
          </w:p>
        </w:tc>
        <w:tc>
          <w:tcPr>
            <w:tcW w:w="288" w:type="pct"/>
            <w:vMerge/>
            <w:tcBorders>
              <w:top w:val="nil"/>
              <w:left w:val="single" w:sz="8" w:space="0" w:color="auto"/>
              <w:bottom w:val="single" w:sz="8" w:space="0" w:color="000000"/>
              <w:right w:val="single" w:sz="8" w:space="0" w:color="auto"/>
            </w:tcBorders>
            <w:vAlign w:val="center"/>
            <w:hideMark/>
          </w:tcPr>
          <w:p w14:paraId="59391BEF" w14:textId="77777777" w:rsidR="001616E3" w:rsidRPr="001616E3" w:rsidRDefault="001616E3" w:rsidP="001616E3">
            <w:pPr>
              <w:rPr>
                <w:rFonts w:ascii="Times New Roman" w:hAnsi="Times New Roman" w:cs="Times New Roman"/>
                <w:b/>
                <w:bCs/>
                <w:color w:val="000000"/>
                <w:sz w:val="20"/>
                <w:szCs w:val="20"/>
              </w:rPr>
            </w:pPr>
          </w:p>
        </w:tc>
        <w:tc>
          <w:tcPr>
            <w:tcW w:w="288" w:type="pct"/>
            <w:tcBorders>
              <w:top w:val="nil"/>
              <w:left w:val="nil"/>
              <w:bottom w:val="single" w:sz="8" w:space="0" w:color="auto"/>
              <w:right w:val="single" w:sz="8" w:space="0" w:color="auto"/>
            </w:tcBorders>
            <w:shd w:val="clear" w:color="auto" w:fill="auto"/>
            <w:vAlign w:val="center"/>
            <w:hideMark/>
          </w:tcPr>
          <w:p w14:paraId="7EF18AE5" w14:textId="77777777" w:rsidR="001616E3" w:rsidRPr="001616E3" w:rsidRDefault="001616E3" w:rsidP="001616E3">
            <w:pPr>
              <w:jc w:val="center"/>
              <w:rPr>
                <w:rFonts w:ascii="Times New Roman" w:hAnsi="Times New Roman" w:cs="Times New Roman"/>
                <w:color w:val="000000"/>
                <w:sz w:val="20"/>
                <w:szCs w:val="20"/>
              </w:rPr>
            </w:pPr>
            <w:r w:rsidRPr="001616E3">
              <w:rPr>
                <w:rFonts w:ascii="Times New Roman" w:hAnsi="Times New Roman" w:cs="Times New Roman"/>
                <w:color w:val="000000"/>
                <w:sz w:val="20"/>
                <w:szCs w:val="20"/>
              </w:rPr>
              <w:t>Ngắn hạn</w:t>
            </w:r>
          </w:p>
        </w:tc>
        <w:tc>
          <w:tcPr>
            <w:tcW w:w="288" w:type="pct"/>
            <w:tcBorders>
              <w:top w:val="nil"/>
              <w:left w:val="nil"/>
              <w:bottom w:val="single" w:sz="8" w:space="0" w:color="auto"/>
              <w:right w:val="single" w:sz="8" w:space="0" w:color="auto"/>
            </w:tcBorders>
            <w:shd w:val="clear" w:color="auto" w:fill="auto"/>
            <w:vAlign w:val="center"/>
            <w:hideMark/>
          </w:tcPr>
          <w:p w14:paraId="136A62B0" w14:textId="77777777" w:rsidR="001616E3" w:rsidRPr="001616E3" w:rsidRDefault="001616E3" w:rsidP="001616E3">
            <w:pPr>
              <w:jc w:val="center"/>
              <w:rPr>
                <w:rFonts w:ascii="Times New Roman" w:hAnsi="Times New Roman" w:cs="Times New Roman"/>
                <w:color w:val="000000"/>
                <w:sz w:val="20"/>
                <w:szCs w:val="20"/>
              </w:rPr>
            </w:pPr>
            <w:r w:rsidRPr="001616E3">
              <w:rPr>
                <w:rFonts w:ascii="Times New Roman" w:hAnsi="Times New Roman" w:cs="Times New Roman"/>
                <w:color w:val="000000"/>
                <w:sz w:val="20"/>
                <w:szCs w:val="20"/>
              </w:rPr>
              <w:t>Trung, dài hạn</w:t>
            </w:r>
          </w:p>
        </w:tc>
        <w:tc>
          <w:tcPr>
            <w:tcW w:w="802" w:type="pct"/>
            <w:gridSpan w:val="2"/>
            <w:tcBorders>
              <w:top w:val="nil"/>
              <w:left w:val="nil"/>
              <w:bottom w:val="single" w:sz="8" w:space="0" w:color="auto"/>
              <w:right w:val="single" w:sz="8" w:space="0" w:color="auto"/>
            </w:tcBorders>
            <w:shd w:val="clear" w:color="auto" w:fill="auto"/>
            <w:vAlign w:val="center"/>
            <w:hideMark/>
          </w:tcPr>
          <w:p w14:paraId="7358B833" w14:textId="77777777" w:rsidR="001616E3" w:rsidRPr="001616E3" w:rsidRDefault="001616E3" w:rsidP="001616E3">
            <w:pPr>
              <w:jc w:val="center"/>
              <w:rPr>
                <w:rFonts w:ascii="Times New Roman" w:hAnsi="Times New Roman" w:cs="Times New Roman"/>
                <w:color w:val="000000"/>
                <w:sz w:val="20"/>
                <w:szCs w:val="20"/>
              </w:rPr>
            </w:pPr>
            <w:r w:rsidRPr="001616E3">
              <w:rPr>
                <w:rFonts w:ascii="Times New Roman" w:hAnsi="Times New Roman" w:cs="Times New Roman"/>
                <w:color w:val="000000"/>
                <w:sz w:val="20"/>
                <w:szCs w:val="20"/>
              </w:rPr>
              <w:t>VND</w:t>
            </w:r>
          </w:p>
        </w:tc>
        <w:tc>
          <w:tcPr>
            <w:tcW w:w="466" w:type="pct"/>
            <w:tcBorders>
              <w:top w:val="nil"/>
              <w:left w:val="nil"/>
              <w:bottom w:val="single" w:sz="8" w:space="0" w:color="auto"/>
              <w:right w:val="single" w:sz="8" w:space="0" w:color="auto"/>
            </w:tcBorders>
            <w:shd w:val="clear" w:color="auto" w:fill="auto"/>
            <w:vAlign w:val="center"/>
            <w:hideMark/>
          </w:tcPr>
          <w:p w14:paraId="2D9F7A8F" w14:textId="77777777" w:rsidR="001616E3" w:rsidRPr="001616E3" w:rsidRDefault="001616E3" w:rsidP="001616E3">
            <w:pPr>
              <w:jc w:val="center"/>
              <w:rPr>
                <w:rFonts w:ascii="Times New Roman" w:hAnsi="Times New Roman" w:cs="Times New Roman"/>
                <w:color w:val="000000"/>
                <w:sz w:val="20"/>
                <w:szCs w:val="20"/>
              </w:rPr>
            </w:pPr>
            <w:r w:rsidRPr="001616E3">
              <w:rPr>
                <w:rFonts w:ascii="Times New Roman" w:hAnsi="Times New Roman" w:cs="Times New Roman"/>
                <w:color w:val="000000"/>
                <w:sz w:val="20"/>
                <w:szCs w:val="20"/>
              </w:rPr>
              <w:t>Ngoại tệ</w:t>
            </w:r>
          </w:p>
        </w:tc>
      </w:tr>
      <w:tr w:rsidR="00032E0E" w:rsidRPr="00203E87" w14:paraId="67C32A5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tcPr>
          <w:p w14:paraId="1FB44B9D"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C(20)</w:t>
            </w:r>
          </w:p>
        </w:tc>
        <w:tc>
          <w:tcPr>
            <w:tcW w:w="399" w:type="pct"/>
            <w:tcBorders>
              <w:top w:val="nil"/>
              <w:left w:val="nil"/>
              <w:bottom w:val="single" w:sz="8" w:space="0" w:color="auto"/>
              <w:right w:val="single" w:sz="8" w:space="0" w:color="auto"/>
            </w:tcBorders>
            <w:shd w:val="clear" w:color="auto" w:fill="auto"/>
            <w:noWrap/>
            <w:vAlign w:val="center"/>
          </w:tcPr>
          <w:p w14:paraId="62C58127"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 </w:t>
            </w:r>
          </w:p>
        </w:tc>
        <w:tc>
          <w:tcPr>
            <w:tcW w:w="334" w:type="pct"/>
            <w:tcBorders>
              <w:top w:val="nil"/>
              <w:left w:val="nil"/>
              <w:bottom w:val="single" w:sz="8" w:space="0" w:color="auto"/>
              <w:right w:val="single" w:sz="8" w:space="0" w:color="auto"/>
            </w:tcBorders>
            <w:shd w:val="clear" w:color="auto" w:fill="auto"/>
            <w:vAlign w:val="center"/>
          </w:tcPr>
          <w:p w14:paraId="4DF89B12"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C(10)</w:t>
            </w:r>
          </w:p>
        </w:tc>
        <w:tc>
          <w:tcPr>
            <w:tcW w:w="296" w:type="pct"/>
            <w:tcBorders>
              <w:top w:val="nil"/>
              <w:left w:val="nil"/>
              <w:bottom w:val="single" w:sz="8" w:space="0" w:color="auto"/>
              <w:right w:val="single" w:sz="8" w:space="0" w:color="auto"/>
            </w:tcBorders>
            <w:shd w:val="clear" w:color="auto" w:fill="auto"/>
            <w:vAlign w:val="center"/>
          </w:tcPr>
          <w:p w14:paraId="5561DC93"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C(1)</w:t>
            </w:r>
          </w:p>
        </w:tc>
        <w:tc>
          <w:tcPr>
            <w:tcW w:w="288" w:type="pct"/>
            <w:tcBorders>
              <w:top w:val="nil"/>
              <w:left w:val="nil"/>
              <w:bottom w:val="single" w:sz="8" w:space="0" w:color="auto"/>
              <w:right w:val="single" w:sz="8" w:space="0" w:color="auto"/>
            </w:tcBorders>
            <w:shd w:val="clear" w:color="auto" w:fill="auto"/>
            <w:vAlign w:val="center"/>
          </w:tcPr>
          <w:p w14:paraId="2657E7D8"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c>
          <w:tcPr>
            <w:tcW w:w="288" w:type="pct"/>
            <w:tcBorders>
              <w:top w:val="nil"/>
              <w:left w:val="nil"/>
              <w:bottom w:val="single" w:sz="8" w:space="0" w:color="auto"/>
              <w:right w:val="single" w:sz="8" w:space="0" w:color="auto"/>
            </w:tcBorders>
            <w:shd w:val="clear" w:color="auto" w:fill="auto"/>
            <w:noWrap/>
            <w:vAlign w:val="center"/>
          </w:tcPr>
          <w:p w14:paraId="1566074A"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c>
          <w:tcPr>
            <w:tcW w:w="288" w:type="pct"/>
            <w:tcBorders>
              <w:top w:val="nil"/>
              <w:left w:val="nil"/>
              <w:bottom w:val="single" w:sz="8" w:space="0" w:color="auto"/>
              <w:right w:val="single" w:sz="8" w:space="0" w:color="auto"/>
            </w:tcBorders>
            <w:shd w:val="clear" w:color="auto" w:fill="auto"/>
            <w:noWrap/>
            <w:vAlign w:val="center"/>
          </w:tcPr>
          <w:p w14:paraId="06324FBE"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c>
          <w:tcPr>
            <w:tcW w:w="288" w:type="pct"/>
            <w:tcBorders>
              <w:top w:val="nil"/>
              <w:left w:val="nil"/>
              <w:bottom w:val="single" w:sz="8" w:space="0" w:color="auto"/>
              <w:right w:val="single" w:sz="8" w:space="0" w:color="auto"/>
            </w:tcBorders>
            <w:shd w:val="clear" w:color="auto" w:fill="auto"/>
            <w:noWrap/>
            <w:vAlign w:val="center"/>
          </w:tcPr>
          <w:p w14:paraId="5329E5CB"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c>
          <w:tcPr>
            <w:tcW w:w="288" w:type="pct"/>
            <w:tcBorders>
              <w:top w:val="nil"/>
              <w:left w:val="nil"/>
              <w:bottom w:val="single" w:sz="8" w:space="0" w:color="auto"/>
              <w:right w:val="single" w:sz="8" w:space="0" w:color="auto"/>
            </w:tcBorders>
            <w:shd w:val="clear" w:color="auto" w:fill="auto"/>
            <w:noWrap/>
            <w:vAlign w:val="center"/>
          </w:tcPr>
          <w:p w14:paraId="09617850"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c>
          <w:tcPr>
            <w:tcW w:w="288" w:type="pct"/>
            <w:tcBorders>
              <w:top w:val="nil"/>
              <w:left w:val="nil"/>
              <w:bottom w:val="single" w:sz="8" w:space="0" w:color="auto"/>
              <w:right w:val="single" w:sz="8" w:space="0" w:color="auto"/>
            </w:tcBorders>
            <w:shd w:val="clear" w:color="auto" w:fill="auto"/>
            <w:vAlign w:val="center"/>
          </w:tcPr>
          <w:p w14:paraId="7B514730"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c>
          <w:tcPr>
            <w:tcW w:w="288" w:type="pct"/>
            <w:tcBorders>
              <w:top w:val="nil"/>
              <w:left w:val="nil"/>
              <w:bottom w:val="single" w:sz="8" w:space="0" w:color="auto"/>
              <w:right w:val="single" w:sz="8" w:space="0" w:color="auto"/>
            </w:tcBorders>
            <w:shd w:val="clear" w:color="auto" w:fill="auto"/>
            <w:noWrap/>
            <w:vAlign w:val="center"/>
          </w:tcPr>
          <w:p w14:paraId="7824EA21"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c>
          <w:tcPr>
            <w:tcW w:w="288" w:type="pct"/>
            <w:tcBorders>
              <w:top w:val="nil"/>
              <w:left w:val="nil"/>
              <w:bottom w:val="single" w:sz="8" w:space="0" w:color="auto"/>
              <w:right w:val="single" w:sz="8" w:space="0" w:color="auto"/>
            </w:tcBorders>
            <w:shd w:val="clear" w:color="auto" w:fill="auto"/>
            <w:noWrap/>
            <w:vAlign w:val="center"/>
          </w:tcPr>
          <w:p w14:paraId="3B36F132"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c>
          <w:tcPr>
            <w:tcW w:w="802" w:type="pct"/>
            <w:gridSpan w:val="2"/>
            <w:tcBorders>
              <w:top w:val="nil"/>
              <w:left w:val="nil"/>
              <w:bottom w:val="single" w:sz="8" w:space="0" w:color="auto"/>
              <w:right w:val="single" w:sz="8" w:space="0" w:color="auto"/>
            </w:tcBorders>
            <w:shd w:val="clear" w:color="auto" w:fill="auto"/>
            <w:noWrap/>
            <w:vAlign w:val="center"/>
          </w:tcPr>
          <w:p w14:paraId="45CFD2B8"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c>
          <w:tcPr>
            <w:tcW w:w="466" w:type="pct"/>
            <w:tcBorders>
              <w:top w:val="nil"/>
              <w:left w:val="nil"/>
              <w:bottom w:val="single" w:sz="8" w:space="0" w:color="auto"/>
              <w:right w:val="single" w:sz="8" w:space="0" w:color="auto"/>
            </w:tcBorders>
            <w:shd w:val="clear" w:color="auto" w:fill="auto"/>
            <w:noWrap/>
            <w:vAlign w:val="center"/>
          </w:tcPr>
          <w:p w14:paraId="50D3C897" w14:textId="77777777" w:rsidR="00032E0E" w:rsidRPr="00203E87" w:rsidRDefault="00032E0E" w:rsidP="00B003C4">
            <w:pPr>
              <w:jc w:val="center"/>
              <w:rPr>
                <w:rFonts w:ascii="Times New Roman" w:hAnsi="Times New Roman" w:cs="Times New Roman"/>
                <w:b/>
                <w:bCs/>
                <w:color w:val="FF0000"/>
                <w:sz w:val="20"/>
                <w:szCs w:val="20"/>
              </w:rPr>
            </w:pPr>
            <w:r w:rsidRPr="00203E87">
              <w:rPr>
                <w:rFonts w:ascii="Times New Roman" w:hAnsi="Times New Roman" w:cs="Times New Roman"/>
                <w:b/>
                <w:bCs/>
                <w:color w:val="FF0000"/>
                <w:sz w:val="20"/>
                <w:szCs w:val="20"/>
              </w:rPr>
              <w:t>N(16,1)</w:t>
            </w:r>
          </w:p>
        </w:tc>
      </w:tr>
      <w:tr w:rsidR="001616E3" w:rsidRPr="00203E87" w14:paraId="42D8E0D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53C0B25"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1</w:t>
            </w:r>
            <w:r>
              <w:rPr>
                <w:rFonts w:ascii="Times New Roman" w:hAnsi="Times New Roman" w:cs="Times New Roman"/>
                <w:i/>
                <w:iCs/>
                <w:color w:val="000000"/>
                <w:sz w:val="22"/>
                <w:szCs w:val="22"/>
              </w:rPr>
              <w:t>)</w:t>
            </w:r>
          </w:p>
        </w:tc>
        <w:tc>
          <w:tcPr>
            <w:tcW w:w="399" w:type="pct"/>
            <w:tcBorders>
              <w:top w:val="nil"/>
              <w:left w:val="nil"/>
              <w:bottom w:val="single" w:sz="8" w:space="0" w:color="auto"/>
              <w:right w:val="single" w:sz="8" w:space="0" w:color="auto"/>
            </w:tcBorders>
            <w:shd w:val="clear" w:color="auto" w:fill="auto"/>
            <w:noWrap/>
            <w:vAlign w:val="center"/>
            <w:hideMark/>
          </w:tcPr>
          <w:p w14:paraId="2B84657B" w14:textId="77777777" w:rsidR="001616E3" w:rsidRPr="00203E87" w:rsidRDefault="00020DD7" w:rsidP="00020DD7">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2</w:t>
            </w:r>
            <w:r>
              <w:rPr>
                <w:rFonts w:ascii="Times New Roman" w:hAnsi="Times New Roman" w:cs="Times New Roman"/>
                <w:i/>
                <w:iCs/>
                <w:color w:val="000000"/>
                <w:sz w:val="22"/>
                <w:szCs w:val="22"/>
              </w:rPr>
              <w:t>)</w:t>
            </w:r>
          </w:p>
        </w:tc>
        <w:tc>
          <w:tcPr>
            <w:tcW w:w="334" w:type="pct"/>
            <w:tcBorders>
              <w:top w:val="nil"/>
              <w:left w:val="nil"/>
              <w:bottom w:val="single" w:sz="8" w:space="0" w:color="auto"/>
              <w:right w:val="single" w:sz="8" w:space="0" w:color="auto"/>
            </w:tcBorders>
            <w:shd w:val="clear" w:color="auto" w:fill="auto"/>
            <w:vAlign w:val="center"/>
            <w:hideMark/>
          </w:tcPr>
          <w:p w14:paraId="1135EDC3"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3</w:t>
            </w:r>
            <w:r>
              <w:rPr>
                <w:rFonts w:ascii="Times New Roman" w:hAnsi="Times New Roman" w:cs="Times New Roman"/>
                <w:i/>
                <w:iCs/>
                <w:color w:val="000000"/>
                <w:sz w:val="22"/>
                <w:szCs w:val="22"/>
              </w:rPr>
              <w:t>)</w:t>
            </w:r>
          </w:p>
        </w:tc>
        <w:tc>
          <w:tcPr>
            <w:tcW w:w="296" w:type="pct"/>
            <w:tcBorders>
              <w:top w:val="nil"/>
              <w:left w:val="nil"/>
              <w:bottom w:val="single" w:sz="8" w:space="0" w:color="auto"/>
              <w:right w:val="single" w:sz="8" w:space="0" w:color="auto"/>
            </w:tcBorders>
            <w:shd w:val="clear" w:color="auto" w:fill="auto"/>
            <w:vAlign w:val="center"/>
            <w:hideMark/>
          </w:tcPr>
          <w:p w14:paraId="5CEF0FA7"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4</w:t>
            </w:r>
            <w:r>
              <w:rPr>
                <w:rFonts w:ascii="Times New Roman" w:hAnsi="Times New Roman" w:cs="Times New Roman"/>
                <w:i/>
                <w:iCs/>
                <w:color w:val="000000"/>
                <w:sz w:val="22"/>
                <w:szCs w:val="22"/>
              </w:rPr>
              <w:t>)</w:t>
            </w:r>
          </w:p>
        </w:tc>
        <w:tc>
          <w:tcPr>
            <w:tcW w:w="288" w:type="pct"/>
            <w:tcBorders>
              <w:top w:val="nil"/>
              <w:left w:val="nil"/>
              <w:bottom w:val="single" w:sz="8" w:space="0" w:color="auto"/>
              <w:right w:val="single" w:sz="8" w:space="0" w:color="auto"/>
            </w:tcBorders>
            <w:shd w:val="clear" w:color="auto" w:fill="auto"/>
            <w:vAlign w:val="center"/>
            <w:hideMark/>
          </w:tcPr>
          <w:p w14:paraId="5A387440"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5</w:t>
            </w:r>
            <w:r>
              <w:rPr>
                <w:rFonts w:ascii="Times New Roman" w:hAnsi="Times New Roman" w:cs="Times New Roman"/>
                <w:i/>
                <w:iCs/>
                <w:color w:val="000000"/>
                <w:sz w:val="22"/>
                <w:szCs w:val="22"/>
              </w:rPr>
              <w:t>)</w:t>
            </w:r>
          </w:p>
        </w:tc>
        <w:tc>
          <w:tcPr>
            <w:tcW w:w="288" w:type="pct"/>
            <w:tcBorders>
              <w:top w:val="nil"/>
              <w:left w:val="nil"/>
              <w:bottom w:val="single" w:sz="8" w:space="0" w:color="auto"/>
              <w:right w:val="single" w:sz="8" w:space="0" w:color="auto"/>
            </w:tcBorders>
            <w:shd w:val="clear" w:color="auto" w:fill="auto"/>
            <w:noWrap/>
            <w:vAlign w:val="center"/>
            <w:hideMark/>
          </w:tcPr>
          <w:p w14:paraId="42D09B62"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6</w:t>
            </w:r>
            <w:r>
              <w:rPr>
                <w:rFonts w:ascii="Times New Roman" w:hAnsi="Times New Roman" w:cs="Times New Roman"/>
                <w:i/>
                <w:iCs/>
                <w:color w:val="000000"/>
                <w:sz w:val="22"/>
                <w:szCs w:val="22"/>
              </w:rPr>
              <w:t>)</w:t>
            </w:r>
          </w:p>
        </w:tc>
        <w:tc>
          <w:tcPr>
            <w:tcW w:w="288" w:type="pct"/>
            <w:tcBorders>
              <w:top w:val="nil"/>
              <w:left w:val="nil"/>
              <w:bottom w:val="single" w:sz="8" w:space="0" w:color="auto"/>
              <w:right w:val="single" w:sz="8" w:space="0" w:color="auto"/>
            </w:tcBorders>
            <w:shd w:val="clear" w:color="auto" w:fill="auto"/>
            <w:noWrap/>
            <w:vAlign w:val="center"/>
            <w:hideMark/>
          </w:tcPr>
          <w:p w14:paraId="57E5DA2A"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7</w:t>
            </w:r>
            <w:r>
              <w:rPr>
                <w:rFonts w:ascii="Times New Roman" w:hAnsi="Times New Roman" w:cs="Times New Roman"/>
                <w:i/>
                <w:iCs/>
                <w:color w:val="000000"/>
                <w:sz w:val="22"/>
                <w:szCs w:val="22"/>
              </w:rPr>
              <w:t>)</w:t>
            </w:r>
          </w:p>
        </w:tc>
        <w:tc>
          <w:tcPr>
            <w:tcW w:w="288" w:type="pct"/>
            <w:tcBorders>
              <w:top w:val="nil"/>
              <w:left w:val="nil"/>
              <w:bottom w:val="single" w:sz="8" w:space="0" w:color="auto"/>
              <w:right w:val="single" w:sz="8" w:space="0" w:color="auto"/>
            </w:tcBorders>
            <w:shd w:val="clear" w:color="auto" w:fill="auto"/>
            <w:noWrap/>
            <w:vAlign w:val="center"/>
            <w:hideMark/>
          </w:tcPr>
          <w:p w14:paraId="27EF55C0"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8</w:t>
            </w:r>
            <w:r>
              <w:rPr>
                <w:rFonts w:ascii="Times New Roman" w:hAnsi="Times New Roman" w:cs="Times New Roman"/>
                <w:i/>
                <w:iCs/>
                <w:color w:val="000000"/>
                <w:sz w:val="22"/>
                <w:szCs w:val="22"/>
              </w:rPr>
              <w:t>)</w:t>
            </w:r>
          </w:p>
        </w:tc>
        <w:tc>
          <w:tcPr>
            <w:tcW w:w="288" w:type="pct"/>
            <w:tcBorders>
              <w:top w:val="nil"/>
              <w:left w:val="nil"/>
              <w:bottom w:val="single" w:sz="8" w:space="0" w:color="auto"/>
              <w:right w:val="single" w:sz="8" w:space="0" w:color="auto"/>
            </w:tcBorders>
            <w:shd w:val="clear" w:color="auto" w:fill="auto"/>
            <w:noWrap/>
            <w:vAlign w:val="center"/>
            <w:hideMark/>
          </w:tcPr>
          <w:p w14:paraId="23B96E15"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9</w:t>
            </w:r>
            <w:r>
              <w:rPr>
                <w:rFonts w:ascii="Times New Roman" w:hAnsi="Times New Roman" w:cs="Times New Roman"/>
                <w:i/>
                <w:iCs/>
                <w:color w:val="000000"/>
                <w:sz w:val="22"/>
                <w:szCs w:val="22"/>
              </w:rPr>
              <w:t>)</w:t>
            </w:r>
          </w:p>
        </w:tc>
        <w:tc>
          <w:tcPr>
            <w:tcW w:w="288" w:type="pct"/>
            <w:tcBorders>
              <w:top w:val="nil"/>
              <w:left w:val="nil"/>
              <w:bottom w:val="single" w:sz="8" w:space="0" w:color="auto"/>
              <w:right w:val="single" w:sz="8" w:space="0" w:color="auto"/>
            </w:tcBorders>
            <w:shd w:val="clear" w:color="auto" w:fill="auto"/>
            <w:vAlign w:val="center"/>
            <w:hideMark/>
          </w:tcPr>
          <w:p w14:paraId="1BC0F279"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10</w:t>
            </w:r>
            <w:r>
              <w:rPr>
                <w:rFonts w:ascii="Times New Roman" w:hAnsi="Times New Roman" w:cs="Times New Roman"/>
                <w:i/>
                <w:iCs/>
                <w:color w:val="000000"/>
                <w:sz w:val="22"/>
                <w:szCs w:val="22"/>
              </w:rPr>
              <w:t>)</w:t>
            </w:r>
          </w:p>
        </w:tc>
        <w:tc>
          <w:tcPr>
            <w:tcW w:w="288" w:type="pct"/>
            <w:tcBorders>
              <w:top w:val="nil"/>
              <w:left w:val="nil"/>
              <w:bottom w:val="single" w:sz="8" w:space="0" w:color="auto"/>
              <w:right w:val="single" w:sz="8" w:space="0" w:color="auto"/>
            </w:tcBorders>
            <w:shd w:val="clear" w:color="auto" w:fill="auto"/>
            <w:noWrap/>
            <w:vAlign w:val="center"/>
            <w:hideMark/>
          </w:tcPr>
          <w:p w14:paraId="5422D370"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11</w:t>
            </w:r>
            <w:r>
              <w:rPr>
                <w:rFonts w:ascii="Times New Roman" w:hAnsi="Times New Roman" w:cs="Times New Roman"/>
                <w:i/>
                <w:iCs/>
                <w:color w:val="000000"/>
                <w:sz w:val="22"/>
                <w:szCs w:val="22"/>
              </w:rPr>
              <w:t>)</w:t>
            </w:r>
          </w:p>
        </w:tc>
        <w:tc>
          <w:tcPr>
            <w:tcW w:w="288" w:type="pct"/>
            <w:tcBorders>
              <w:top w:val="nil"/>
              <w:left w:val="nil"/>
              <w:bottom w:val="single" w:sz="8" w:space="0" w:color="auto"/>
              <w:right w:val="single" w:sz="8" w:space="0" w:color="auto"/>
            </w:tcBorders>
            <w:shd w:val="clear" w:color="auto" w:fill="auto"/>
            <w:noWrap/>
            <w:vAlign w:val="center"/>
            <w:hideMark/>
          </w:tcPr>
          <w:p w14:paraId="57165477"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12</w:t>
            </w:r>
            <w:r>
              <w:rPr>
                <w:rFonts w:ascii="Times New Roman" w:hAnsi="Times New Roman" w:cs="Times New Roman"/>
                <w:i/>
                <w:iCs/>
                <w:color w:val="000000"/>
                <w:sz w:val="22"/>
                <w:szCs w:val="22"/>
              </w:rPr>
              <w:t>)</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0EB33ED6"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13</w:t>
            </w:r>
            <w:r>
              <w:rPr>
                <w:rFonts w:ascii="Times New Roman" w:hAnsi="Times New Roman" w:cs="Times New Roman"/>
                <w:i/>
                <w:iCs/>
                <w:color w:val="000000"/>
                <w:sz w:val="22"/>
                <w:szCs w:val="22"/>
              </w:rPr>
              <w:t>)</w:t>
            </w:r>
          </w:p>
        </w:tc>
        <w:tc>
          <w:tcPr>
            <w:tcW w:w="466" w:type="pct"/>
            <w:tcBorders>
              <w:top w:val="nil"/>
              <w:left w:val="nil"/>
              <w:bottom w:val="single" w:sz="8" w:space="0" w:color="auto"/>
              <w:right w:val="single" w:sz="8" w:space="0" w:color="auto"/>
            </w:tcBorders>
            <w:shd w:val="clear" w:color="auto" w:fill="auto"/>
            <w:noWrap/>
            <w:vAlign w:val="center"/>
            <w:hideMark/>
          </w:tcPr>
          <w:p w14:paraId="0D7E56E9" w14:textId="77777777" w:rsidR="001616E3" w:rsidRPr="00203E87" w:rsidRDefault="00020DD7" w:rsidP="001616E3">
            <w:pPr>
              <w:jc w:val="center"/>
              <w:rPr>
                <w:rFonts w:ascii="Times New Roman" w:hAnsi="Times New Roman" w:cs="Times New Roman"/>
                <w:i/>
                <w:iCs/>
                <w:color w:val="000000"/>
                <w:sz w:val="22"/>
                <w:szCs w:val="22"/>
              </w:rPr>
            </w:pPr>
            <w:r>
              <w:rPr>
                <w:rFonts w:ascii="Times New Roman" w:hAnsi="Times New Roman" w:cs="Times New Roman"/>
                <w:i/>
                <w:iCs/>
                <w:color w:val="000000"/>
                <w:sz w:val="22"/>
                <w:szCs w:val="22"/>
              </w:rPr>
              <w:t>(</w:t>
            </w:r>
            <w:r w:rsidR="001616E3" w:rsidRPr="00203E87">
              <w:rPr>
                <w:rFonts w:ascii="Times New Roman" w:hAnsi="Times New Roman" w:cs="Times New Roman"/>
                <w:i/>
                <w:iCs/>
                <w:color w:val="000000"/>
                <w:sz w:val="22"/>
                <w:szCs w:val="22"/>
              </w:rPr>
              <w:t>14</w:t>
            </w:r>
            <w:r>
              <w:rPr>
                <w:rFonts w:ascii="Times New Roman" w:hAnsi="Times New Roman" w:cs="Times New Roman"/>
                <w:i/>
                <w:iCs/>
                <w:color w:val="000000"/>
                <w:sz w:val="22"/>
                <w:szCs w:val="22"/>
              </w:rPr>
              <w:t>)</w:t>
            </w:r>
          </w:p>
        </w:tc>
      </w:tr>
      <w:tr w:rsidR="001616E3" w:rsidRPr="00203E87" w14:paraId="0D43F393" w14:textId="77777777" w:rsidTr="00032E0E">
        <w:trPr>
          <w:trHeight w:val="58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15367ACA"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I</w:t>
            </w:r>
          </w:p>
        </w:tc>
        <w:tc>
          <w:tcPr>
            <w:tcW w:w="399" w:type="pct"/>
            <w:tcBorders>
              <w:top w:val="nil"/>
              <w:left w:val="nil"/>
              <w:bottom w:val="single" w:sz="4" w:space="0" w:color="auto"/>
              <w:right w:val="single" w:sz="8" w:space="0" w:color="auto"/>
            </w:tcBorders>
            <w:shd w:val="clear" w:color="000000" w:fill="FFFFFF"/>
            <w:vAlign w:val="center"/>
            <w:hideMark/>
          </w:tcPr>
          <w:p w14:paraId="66115353" w14:textId="77777777" w:rsidR="001616E3" w:rsidRPr="00203E87" w:rsidRDefault="001616E3" w:rsidP="001616E3">
            <w:pPr>
              <w:jc w:val="both"/>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Phân loại theo ngành kinh tế (I = I.1+ I.2 +…+ I.21)</w:t>
            </w:r>
          </w:p>
        </w:tc>
        <w:tc>
          <w:tcPr>
            <w:tcW w:w="334" w:type="pct"/>
            <w:tcBorders>
              <w:top w:val="nil"/>
              <w:left w:val="nil"/>
              <w:bottom w:val="single" w:sz="4" w:space="0" w:color="auto"/>
              <w:right w:val="single" w:sz="8" w:space="0" w:color="auto"/>
            </w:tcBorders>
            <w:shd w:val="clear" w:color="auto" w:fill="A6A6A6" w:themeFill="background1" w:themeFillShade="A6"/>
            <w:vAlign w:val="center"/>
            <w:hideMark/>
          </w:tcPr>
          <w:p w14:paraId="41B67C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6A6A6" w:themeFill="background1" w:themeFillShade="A6"/>
            <w:vAlign w:val="center"/>
            <w:hideMark/>
          </w:tcPr>
          <w:p w14:paraId="10E57D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F02F8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401001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41035B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38CAE9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5B6089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2191E7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757BC3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28141C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auto" w:fill="auto"/>
            <w:noWrap/>
            <w:vAlign w:val="center"/>
            <w:hideMark/>
          </w:tcPr>
          <w:p w14:paraId="26A05E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auto" w:fill="auto"/>
            <w:noWrap/>
            <w:vAlign w:val="center"/>
            <w:hideMark/>
          </w:tcPr>
          <w:p w14:paraId="7148B4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EC6BEF9"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E3FA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w:t>
            </w:r>
          </w:p>
        </w:tc>
        <w:tc>
          <w:tcPr>
            <w:tcW w:w="39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F03B3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xml:space="preserve">NÔNG NGHIỆP, LÂM NGHIỆP VÀ THUỶ </w:t>
            </w:r>
            <w:r w:rsidRPr="00203E87">
              <w:rPr>
                <w:rFonts w:ascii="Times New Roman" w:hAnsi="Times New Roman" w:cs="Times New Roman"/>
                <w:color w:val="000000"/>
                <w:sz w:val="22"/>
                <w:szCs w:val="22"/>
              </w:rPr>
              <w:lastRenderedPageBreak/>
              <w:t>SẢN</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0DF2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0101</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E242F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D38070C"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9734248" w14:textId="77777777" w:rsidR="001616E3" w:rsidRPr="00203E87" w:rsidRDefault="001616E3" w:rsidP="001616E3">
            <w:pP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5C2A5B6" w14:textId="77777777" w:rsidR="001616E3" w:rsidRPr="00203E87" w:rsidRDefault="001616E3" w:rsidP="001616E3">
            <w:pP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75C23FC" w14:textId="77777777" w:rsidR="001616E3" w:rsidRPr="00203E87" w:rsidRDefault="001616E3" w:rsidP="001616E3">
            <w:pP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4DD77D4" w14:textId="77777777" w:rsidR="001616E3" w:rsidRPr="00203E87" w:rsidRDefault="001616E3" w:rsidP="001616E3">
            <w:pP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F4ACE77"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3DF8BE3" w14:textId="77777777" w:rsidR="001616E3" w:rsidRPr="00203E87" w:rsidRDefault="001616E3" w:rsidP="001616E3">
            <w:pP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669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07F6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7767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CA3D6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9927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37FF5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EE91D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2C54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1FACADBB"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9198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9EEC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F02F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48C1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4225787"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84A7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0ED1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9284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DEE3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8092F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A270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EB2C3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FEFD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5DF1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75F3BEE0"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EE9F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7BCC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4F07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E752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2A45240F"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8515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A669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39B0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252E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89358C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3AF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CC864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EBBFA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849F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06D62D7C"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9BA2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B2E1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8D43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6DD5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41AA2F86"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EE08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D9B0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48E2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252F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A00087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C2E8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6C8D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E7E37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BCF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7AB5FD8D"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CCFE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5B1D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7E62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88C2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5B966E10"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093F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DD48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2065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DCBB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86544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524A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F08A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7F4A0E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CC93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793920D0"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ACB8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2971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EF1C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1531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tcPr>
          <w:p w14:paraId="0828A126"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BAD8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17C6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226D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CBCD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DEFC5D8"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4F5ADD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I.1.F</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6BF58D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46427F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014ED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nil"/>
              <w:bottom w:val="single" w:sz="8" w:space="0" w:color="auto"/>
              <w:right w:val="single" w:sz="8" w:space="0" w:color="auto"/>
            </w:tcBorders>
            <w:shd w:val="clear" w:color="auto" w:fill="auto"/>
            <w:vAlign w:val="center"/>
          </w:tcPr>
          <w:p w14:paraId="3DEB54FB"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827F1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F6BC4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4691C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F83A1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tcPr>
          <w:p w14:paraId="67D18CE0"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D165A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D96B9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6A58F6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71EA8B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C5B31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285CF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I.1.G</w:t>
            </w:r>
          </w:p>
        </w:tc>
        <w:tc>
          <w:tcPr>
            <w:tcW w:w="399" w:type="pct"/>
            <w:tcBorders>
              <w:top w:val="nil"/>
              <w:left w:val="nil"/>
              <w:bottom w:val="single" w:sz="8" w:space="0" w:color="auto"/>
              <w:right w:val="single" w:sz="8" w:space="0" w:color="auto"/>
            </w:tcBorders>
            <w:shd w:val="clear" w:color="000000" w:fill="BFBFBF"/>
            <w:vAlign w:val="center"/>
            <w:hideMark/>
          </w:tcPr>
          <w:p w14:paraId="627462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5FDD9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69EA9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tcPr>
          <w:p w14:paraId="5FE3E5BF"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44F1C1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A89B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70BB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E3DE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27E776A7"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75BFBB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7AF8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3A47D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8804A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D5E28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77558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I.1.H</w:t>
            </w:r>
          </w:p>
        </w:tc>
        <w:tc>
          <w:tcPr>
            <w:tcW w:w="399" w:type="pct"/>
            <w:tcBorders>
              <w:top w:val="nil"/>
              <w:left w:val="nil"/>
              <w:bottom w:val="single" w:sz="8" w:space="0" w:color="auto"/>
              <w:right w:val="single" w:sz="8" w:space="0" w:color="auto"/>
            </w:tcBorders>
            <w:shd w:val="clear" w:color="000000" w:fill="BFBFBF"/>
            <w:vAlign w:val="center"/>
            <w:hideMark/>
          </w:tcPr>
          <w:p w14:paraId="6BDE33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66313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1E739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tcPr>
          <w:p w14:paraId="7E94B703"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2A3DE9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224E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18F0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C6F6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31F5734D"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305530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32B5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76629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6161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F9E5A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F6134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I.1.I</w:t>
            </w:r>
          </w:p>
        </w:tc>
        <w:tc>
          <w:tcPr>
            <w:tcW w:w="399" w:type="pct"/>
            <w:tcBorders>
              <w:top w:val="nil"/>
              <w:left w:val="nil"/>
              <w:bottom w:val="single" w:sz="8" w:space="0" w:color="auto"/>
              <w:right w:val="single" w:sz="8" w:space="0" w:color="auto"/>
            </w:tcBorders>
            <w:shd w:val="clear" w:color="000000" w:fill="BFBFBF"/>
            <w:vAlign w:val="center"/>
            <w:hideMark/>
          </w:tcPr>
          <w:p w14:paraId="1F2642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9CA36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D9E69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tcPr>
          <w:p w14:paraId="4150705F"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45F3B6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B757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9BB2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1341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56B8776C"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7DCA51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B066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B68B8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889C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F08B0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7EB12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I.1.J</w:t>
            </w:r>
          </w:p>
        </w:tc>
        <w:tc>
          <w:tcPr>
            <w:tcW w:w="399" w:type="pct"/>
            <w:tcBorders>
              <w:top w:val="nil"/>
              <w:left w:val="nil"/>
              <w:bottom w:val="single" w:sz="8" w:space="0" w:color="auto"/>
              <w:right w:val="single" w:sz="8" w:space="0" w:color="auto"/>
            </w:tcBorders>
            <w:shd w:val="clear" w:color="000000" w:fill="BFBFBF"/>
            <w:vAlign w:val="center"/>
            <w:hideMark/>
          </w:tcPr>
          <w:p w14:paraId="503851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BA47F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0C7A1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tcPr>
          <w:p w14:paraId="558CB1E0"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1190C5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F790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746B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5090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17D17428"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5961D3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F461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3C2A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932B2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E5576E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F1324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I.1.K</w:t>
            </w:r>
          </w:p>
        </w:tc>
        <w:tc>
          <w:tcPr>
            <w:tcW w:w="399" w:type="pct"/>
            <w:tcBorders>
              <w:top w:val="nil"/>
              <w:left w:val="nil"/>
              <w:bottom w:val="single" w:sz="8" w:space="0" w:color="auto"/>
              <w:right w:val="single" w:sz="8" w:space="0" w:color="auto"/>
            </w:tcBorders>
            <w:shd w:val="clear" w:color="000000" w:fill="BFBFBF"/>
            <w:vAlign w:val="center"/>
            <w:hideMark/>
          </w:tcPr>
          <w:p w14:paraId="5C6189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4D2C8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5528E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tcPr>
          <w:p w14:paraId="0B3AE2F2"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6D2122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28DE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DAB0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A09F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6E1C03C6"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43C9AA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8CCC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6884B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5B9A7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876AB1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FBFE5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I.1.L</w:t>
            </w:r>
          </w:p>
        </w:tc>
        <w:tc>
          <w:tcPr>
            <w:tcW w:w="399" w:type="pct"/>
            <w:tcBorders>
              <w:top w:val="nil"/>
              <w:left w:val="nil"/>
              <w:bottom w:val="single" w:sz="8" w:space="0" w:color="auto"/>
              <w:right w:val="single" w:sz="8" w:space="0" w:color="auto"/>
            </w:tcBorders>
            <w:shd w:val="clear" w:color="000000" w:fill="BFBFBF"/>
            <w:vAlign w:val="center"/>
            <w:hideMark/>
          </w:tcPr>
          <w:p w14:paraId="0FDBAC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97DB4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6754D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tcPr>
          <w:p w14:paraId="3D3A7BFF"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07B3C0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F65A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05FD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E69C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490C0492"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6D1842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B69D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6D004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54022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446AED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B8F2B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I.1.M</w:t>
            </w:r>
          </w:p>
        </w:tc>
        <w:tc>
          <w:tcPr>
            <w:tcW w:w="399" w:type="pct"/>
            <w:tcBorders>
              <w:top w:val="nil"/>
              <w:left w:val="nil"/>
              <w:bottom w:val="single" w:sz="8" w:space="0" w:color="auto"/>
              <w:right w:val="single" w:sz="8" w:space="0" w:color="auto"/>
            </w:tcBorders>
            <w:shd w:val="clear" w:color="000000" w:fill="BFBFBF"/>
            <w:vAlign w:val="center"/>
            <w:hideMark/>
          </w:tcPr>
          <w:p w14:paraId="2E8043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99B9A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189FB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tcPr>
          <w:p w14:paraId="1588D5FF"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3D8649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B76C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C302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3AD6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6E3C1B84"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12F885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16EA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12FD3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2CCC2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3E851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6AE02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I.1.N</w:t>
            </w:r>
          </w:p>
        </w:tc>
        <w:tc>
          <w:tcPr>
            <w:tcW w:w="399" w:type="pct"/>
            <w:tcBorders>
              <w:top w:val="nil"/>
              <w:left w:val="nil"/>
              <w:bottom w:val="single" w:sz="8" w:space="0" w:color="auto"/>
              <w:right w:val="single" w:sz="8" w:space="0" w:color="auto"/>
            </w:tcBorders>
            <w:shd w:val="clear" w:color="000000" w:fill="BFBFBF"/>
            <w:vAlign w:val="center"/>
            <w:hideMark/>
          </w:tcPr>
          <w:p w14:paraId="1CAF27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69A1F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1BF40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tcPr>
          <w:p w14:paraId="01141E6E"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7BE006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6FD4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400A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EA6B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141CADFA"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2B4B13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2E90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7735A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F5A67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95A05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B84513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I.1.O</w:t>
            </w:r>
          </w:p>
        </w:tc>
        <w:tc>
          <w:tcPr>
            <w:tcW w:w="399" w:type="pct"/>
            <w:tcBorders>
              <w:top w:val="nil"/>
              <w:left w:val="nil"/>
              <w:bottom w:val="single" w:sz="8" w:space="0" w:color="auto"/>
              <w:right w:val="single" w:sz="8" w:space="0" w:color="auto"/>
            </w:tcBorders>
            <w:shd w:val="clear" w:color="000000" w:fill="BFBFBF"/>
            <w:vAlign w:val="center"/>
            <w:hideMark/>
          </w:tcPr>
          <w:p w14:paraId="0E2C9B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06875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283AF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tcPr>
          <w:p w14:paraId="3102B25C"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4F8131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47E5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3C90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7F99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6B3EDC05"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658BAE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A389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EEFC2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F09AF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5100E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4340A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I.1.P</w:t>
            </w:r>
          </w:p>
        </w:tc>
        <w:tc>
          <w:tcPr>
            <w:tcW w:w="399" w:type="pct"/>
            <w:tcBorders>
              <w:top w:val="nil"/>
              <w:left w:val="nil"/>
              <w:bottom w:val="single" w:sz="8" w:space="0" w:color="auto"/>
              <w:right w:val="single" w:sz="8" w:space="0" w:color="auto"/>
            </w:tcBorders>
            <w:shd w:val="clear" w:color="000000" w:fill="BFBFBF"/>
            <w:vAlign w:val="center"/>
            <w:hideMark/>
          </w:tcPr>
          <w:p w14:paraId="2B7F2C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8C95E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04264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tcPr>
          <w:p w14:paraId="3E1EDE6E"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4147F7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FE3F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E517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C404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21DCA861"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293442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F515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94244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E42B6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E6E665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E9B6DC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I.1.Q</w:t>
            </w:r>
          </w:p>
        </w:tc>
        <w:tc>
          <w:tcPr>
            <w:tcW w:w="399" w:type="pct"/>
            <w:tcBorders>
              <w:top w:val="nil"/>
              <w:left w:val="nil"/>
              <w:bottom w:val="single" w:sz="8" w:space="0" w:color="auto"/>
              <w:right w:val="single" w:sz="8" w:space="0" w:color="auto"/>
            </w:tcBorders>
            <w:shd w:val="clear" w:color="000000" w:fill="BFBFBF"/>
            <w:vAlign w:val="center"/>
            <w:hideMark/>
          </w:tcPr>
          <w:p w14:paraId="2BCEAA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26666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D70F29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tcPr>
          <w:p w14:paraId="11169226"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29F17D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71B5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5AE9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B51F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4E787EB2"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7FA14B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DE44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E6E4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ADD7F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F8B14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C5A01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I.1.R</w:t>
            </w:r>
          </w:p>
        </w:tc>
        <w:tc>
          <w:tcPr>
            <w:tcW w:w="399" w:type="pct"/>
            <w:tcBorders>
              <w:top w:val="nil"/>
              <w:left w:val="nil"/>
              <w:bottom w:val="single" w:sz="8" w:space="0" w:color="auto"/>
              <w:right w:val="single" w:sz="8" w:space="0" w:color="auto"/>
            </w:tcBorders>
            <w:shd w:val="clear" w:color="000000" w:fill="BFBFBF"/>
            <w:vAlign w:val="center"/>
            <w:hideMark/>
          </w:tcPr>
          <w:p w14:paraId="0409FD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E57AD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4B074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tcPr>
          <w:p w14:paraId="106A0BCF"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4F53BE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B72E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71E3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218B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5DFDE668"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707D0C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4275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8A67C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6114E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FCC55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FB613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I.1.S</w:t>
            </w:r>
          </w:p>
        </w:tc>
        <w:tc>
          <w:tcPr>
            <w:tcW w:w="399" w:type="pct"/>
            <w:tcBorders>
              <w:top w:val="nil"/>
              <w:left w:val="nil"/>
              <w:bottom w:val="single" w:sz="8" w:space="0" w:color="auto"/>
              <w:right w:val="single" w:sz="8" w:space="0" w:color="auto"/>
            </w:tcBorders>
            <w:shd w:val="clear" w:color="000000" w:fill="BFBFBF"/>
            <w:vAlign w:val="center"/>
            <w:hideMark/>
          </w:tcPr>
          <w:p w14:paraId="67129C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01BEF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ABAC1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tcPr>
          <w:p w14:paraId="49AC1786"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6A0F3A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36FF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F4AB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6C59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79B760A2"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0B031D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8866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8D6A6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DCF9E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9EBDF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C2C42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I.1.T</w:t>
            </w:r>
          </w:p>
        </w:tc>
        <w:tc>
          <w:tcPr>
            <w:tcW w:w="399" w:type="pct"/>
            <w:tcBorders>
              <w:top w:val="nil"/>
              <w:left w:val="nil"/>
              <w:bottom w:val="single" w:sz="8" w:space="0" w:color="auto"/>
              <w:right w:val="single" w:sz="8" w:space="0" w:color="auto"/>
            </w:tcBorders>
            <w:shd w:val="clear" w:color="000000" w:fill="BFBFBF"/>
            <w:vAlign w:val="center"/>
            <w:hideMark/>
          </w:tcPr>
          <w:p w14:paraId="08FFE7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C5EA3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5BB1F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tcPr>
          <w:p w14:paraId="66B1C681"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4D1933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D030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D37B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2DB8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tcPr>
          <w:p w14:paraId="47FE63CB"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8" w:space="0" w:color="auto"/>
              <w:right w:val="single" w:sz="8" w:space="0" w:color="auto"/>
            </w:tcBorders>
            <w:shd w:val="clear" w:color="000000" w:fill="BFBFBF"/>
            <w:noWrap/>
            <w:vAlign w:val="center"/>
            <w:hideMark/>
          </w:tcPr>
          <w:p w14:paraId="054742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CC4E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DDC20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0C90A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115270"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63E996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I.1.U</w:t>
            </w:r>
          </w:p>
        </w:tc>
        <w:tc>
          <w:tcPr>
            <w:tcW w:w="399" w:type="pct"/>
            <w:tcBorders>
              <w:top w:val="nil"/>
              <w:left w:val="nil"/>
              <w:bottom w:val="single" w:sz="4" w:space="0" w:color="auto"/>
              <w:right w:val="single" w:sz="8" w:space="0" w:color="auto"/>
            </w:tcBorders>
            <w:shd w:val="clear" w:color="000000" w:fill="BFBFBF"/>
            <w:vAlign w:val="center"/>
            <w:hideMark/>
          </w:tcPr>
          <w:p w14:paraId="13425E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74411F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16A72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4" w:space="0" w:color="auto"/>
              <w:right w:val="single" w:sz="8" w:space="0" w:color="auto"/>
            </w:tcBorders>
            <w:shd w:val="clear" w:color="auto" w:fill="auto"/>
            <w:vAlign w:val="center"/>
          </w:tcPr>
          <w:p w14:paraId="6BCA4713"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4" w:space="0" w:color="auto"/>
              <w:right w:val="single" w:sz="8" w:space="0" w:color="auto"/>
            </w:tcBorders>
            <w:shd w:val="clear" w:color="000000" w:fill="BFBFBF"/>
            <w:noWrap/>
            <w:vAlign w:val="center"/>
            <w:hideMark/>
          </w:tcPr>
          <w:p w14:paraId="4A1584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69113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69AB0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783F6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tcPr>
          <w:p w14:paraId="0C8DE570" w14:textId="77777777" w:rsidR="001616E3" w:rsidRPr="00203E87" w:rsidRDefault="001616E3" w:rsidP="001616E3">
            <w:pPr>
              <w:jc w:val="center"/>
              <w:rPr>
                <w:rFonts w:ascii="Times New Roman" w:hAnsi="Times New Roman" w:cs="Times New Roman"/>
                <w:color w:val="000000"/>
                <w:sz w:val="22"/>
                <w:szCs w:val="22"/>
              </w:rPr>
            </w:pPr>
          </w:p>
        </w:tc>
        <w:tc>
          <w:tcPr>
            <w:tcW w:w="288" w:type="pct"/>
            <w:tcBorders>
              <w:top w:val="nil"/>
              <w:left w:val="nil"/>
              <w:bottom w:val="single" w:sz="4" w:space="0" w:color="auto"/>
              <w:right w:val="single" w:sz="8" w:space="0" w:color="auto"/>
            </w:tcBorders>
            <w:shd w:val="clear" w:color="000000" w:fill="BFBFBF"/>
            <w:noWrap/>
            <w:vAlign w:val="center"/>
            <w:hideMark/>
          </w:tcPr>
          <w:p w14:paraId="3AA7A2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C2127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2EFAD9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688381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E63C04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944E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9C3C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KHAI KHOÁNG</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BDCD6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7D21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7C65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3D8D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5F93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BBE6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989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A2FF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27E2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3B02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ED5A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497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7DD58A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40A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8B618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E7EC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7B36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E18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2F4F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FF44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F999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8967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66AB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CD30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B751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B242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9ECA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6A2EDE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9F8A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8CD1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5C7D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42C7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EC94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1651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37B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25A5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4BA2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9B6C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A8E2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0F3B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6421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63C5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CA617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8D03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3C148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0513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D5B0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D6C4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4E0E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90BE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F432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4196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3712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C4F1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7589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2A89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DED6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5510B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0A27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I.2.D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99B9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7434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0758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A2A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76CE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D390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6A6F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49C7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6D2E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A843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4318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0201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0574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F0BE1D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7073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FFBF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5E60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97D5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D9DB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D58A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35E8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1E1A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E7DD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2389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6A81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0800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FA86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0893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9C3B6E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E490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I.2.F</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767E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8D8A3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F6B0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EB9E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1FC4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D32B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488C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3357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B565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15DA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7C64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38C6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1453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12AF20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4C7B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I.2.G</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3D31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7A611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0BB2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C70C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47CA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24C1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2B7C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5759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093A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1E0E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2E12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7D12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37FE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EB20F4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93D0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I.2.H</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2CB6B0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7ACCC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3B3F9A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210AC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4A68F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4DAF9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FAB86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2630B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CAD03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4630B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6AC49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6A9E6A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5A7A3E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E645C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004F2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I.2.I</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6E9BF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059B3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C4F59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7B34F8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387B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EA9B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541F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40C5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7F40F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053A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99E6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39F4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17865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39B78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1001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I.2.J</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C151D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10962D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02236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7B85A5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3D60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9EAD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75F8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D6E2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B0F0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00C8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0810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61DD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B7680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9BE2E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43C1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I.2.K</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B6972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76D6B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BB606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611F66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BE06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10C3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169F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DFFE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53ED2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2B70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7B41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29316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FCDAE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83A967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5C5C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I.2.L</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D604C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266D3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DBDB0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113BAF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BF26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289D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22F2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B1D4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E2AAF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968C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A1BB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FAD6C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2C29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6342A5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AB45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I.2.M</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79033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20D3E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126AE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4409CB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DFDE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5906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5F3C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AA86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401C2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92A7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3A07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03148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DC76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AB751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49D7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I.2.N</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DE7A4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A96914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D5169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773EB4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A467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16BF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AA4F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C415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968B3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A8A7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1F53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9D64B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D1690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DF1509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B7C6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I.2.O</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E4C44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EDF61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AB3E3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023855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3F35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0439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2114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2959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C5D07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F104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56FF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8946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0490F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6F3C66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ACC3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I.2.P</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7E777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5DBC6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B5991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762561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1FCF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5FDC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ADBB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10B5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609B6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B6BB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402B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6D543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E914A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C1761B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0F3D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I.2.Q</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0BEE5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6783C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DADD1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004733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8378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C3EB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2210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F191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A6C5B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1055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A4D3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15EF4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2CD61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E1F6E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C37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I.2.R</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7C255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54796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65E93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054F07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E16D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3AAF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6C30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9F88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831C6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A8C1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0497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434E4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3EAF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3959AE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938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I.2.S</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08B94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5CBCD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69AAF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573ABB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4369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3E14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9F43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DAF9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7A25F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3457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1C26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D09A5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61AF7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E35743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6378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I.2.T</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C03CA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871D6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24A7E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5EE28F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9778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F04A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564B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940D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9D43F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898C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E3BA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46B10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A6B37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50706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B93E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I.2.U</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495DA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3FC2F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CBD02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7A043A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50F6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1654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B67F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3DFA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3B05E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1727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5400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8B21F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470B1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A04E9F"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F628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w:t>
            </w:r>
          </w:p>
        </w:tc>
        <w:tc>
          <w:tcPr>
            <w:tcW w:w="399" w:type="pct"/>
            <w:tcBorders>
              <w:top w:val="nil"/>
              <w:left w:val="single" w:sz="4" w:space="0" w:color="auto"/>
              <w:bottom w:val="single" w:sz="8" w:space="0" w:color="auto"/>
              <w:right w:val="single" w:sz="8" w:space="0" w:color="auto"/>
            </w:tcBorders>
            <w:shd w:val="clear" w:color="auto" w:fill="auto"/>
            <w:vAlign w:val="center"/>
            <w:hideMark/>
          </w:tcPr>
          <w:p w14:paraId="6881FF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Trong đó: Khai thác dầu thô và khí đốt tự nhiên</w:t>
            </w:r>
          </w:p>
        </w:tc>
        <w:tc>
          <w:tcPr>
            <w:tcW w:w="334" w:type="pct"/>
            <w:tcBorders>
              <w:top w:val="nil"/>
              <w:left w:val="nil"/>
              <w:bottom w:val="single" w:sz="8" w:space="0" w:color="auto"/>
              <w:right w:val="single" w:sz="8" w:space="0" w:color="auto"/>
            </w:tcBorders>
            <w:shd w:val="clear" w:color="auto" w:fill="auto"/>
            <w:vAlign w:val="center"/>
            <w:hideMark/>
          </w:tcPr>
          <w:p w14:paraId="5E20CB10" w14:textId="77777777" w:rsidR="001616E3" w:rsidRPr="00203E87" w:rsidRDefault="00020DD7" w:rsidP="001616E3">
            <w:pPr>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r w:rsidR="001616E3" w:rsidRPr="00203E87">
              <w:rPr>
                <w:rFonts w:ascii="Times New Roman" w:hAnsi="Times New Roman" w:cs="Times New Roman"/>
                <w:color w:val="000000"/>
                <w:sz w:val="22"/>
                <w:szCs w:val="22"/>
              </w:rPr>
              <w:t>6</w:t>
            </w:r>
          </w:p>
        </w:tc>
        <w:tc>
          <w:tcPr>
            <w:tcW w:w="296" w:type="pct"/>
            <w:tcBorders>
              <w:top w:val="nil"/>
              <w:left w:val="nil"/>
              <w:bottom w:val="single" w:sz="8" w:space="0" w:color="auto"/>
              <w:right w:val="single" w:sz="8" w:space="0" w:color="auto"/>
            </w:tcBorders>
            <w:shd w:val="clear" w:color="000000" w:fill="BFBFBF"/>
            <w:vAlign w:val="center"/>
            <w:hideMark/>
          </w:tcPr>
          <w:p w14:paraId="2B1B0E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81222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AC3B7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16308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F4846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2C36A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DD461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7B324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E96A9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44EBD1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25CAC2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B1D86ED"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6F518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w:t>
            </w:r>
          </w:p>
        </w:tc>
        <w:tc>
          <w:tcPr>
            <w:tcW w:w="399" w:type="pct"/>
            <w:tcBorders>
              <w:top w:val="nil"/>
              <w:left w:val="nil"/>
              <w:bottom w:val="single" w:sz="8" w:space="0" w:color="auto"/>
              <w:right w:val="single" w:sz="8" w:space="0" w:color="auto"/>
            </w:tcBorders>
            <w:shd w:val="clear" w:color="000000" w:fill="BFBFBF"/>
            <w:vAlign w:val="center"/>
            <w:hideMark/>
          </w:tcPr>
          <w:p w14:paraId="53B158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5B01C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0417F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4BC3B7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625C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74EF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212D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ED65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457DF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34B5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172B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AE067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DF2EA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6A540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6CE32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I.2.1.2</w:t>
            </w:r>
          </w:p>
        </w:tc>
        <w:tc>
          <w:tcPr>
            <w:tcW w:w="399" w:type="pct"/>
            <w:tcBorders>
              <w:top w:val="nil"/>
              <w:left w:val="nil"/>
              <w:bottom w:val="single" w:sz="8" w:space="0" w:color="auto"/>
              <w:right w:val="single" w:sz="8" w:space="0" w:color="auto"/>
            </w:tcBorders>
            <w:shd w:val="clear" w:color="000000" w:fill="BFBFBF"/>
            <w:vAlign w:val="center"/>
            <w:hideMark/>
          </w:tcPr>
          <w:p w14:paraId="1F7525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C28E1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76923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178381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FE69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2991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CB51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1191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210C7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C014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D922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415FA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A2DA0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E6839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12760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I.2.1.3</w:t>
            </w:r>
          </w:p>
        </w:tc>
        <w:tc>
          <w:tcPr>
            <w:tcW w:w="399" w:type="pct"/>
            <w:tcBorders>
              <w:top w:val="nil"/>
              <w:left w:val="nil"/>
              <w:bottom w:val="single" w:sz="8" w:space="0" w:color="auto"/>
              <w:right w:val="single" w:sz="8" w:space="0" w:color="auto"/>
            </w:tcBorders>
            <w:shd w:val="clear" w:color="000000" w:fill="BFBFBF"/>
            <w:vAlign w:val="center"/>
            <w:hideMark/>
          </w:tcPr>
          <w:p w14:paraId="5EAEBA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03338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81115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426202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FBFE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5E69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10DB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C51D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0B81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6330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4E81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D6C7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1BBE9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6C1067"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2651E7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I.2.1.4</w:t>
            </w:r>
          </w:p>
        </w:tc>
        <w:tc>
          <w:tcPr>
            <w:tcW w:w="399" w:type="pct"/>
            <w:tcBorders>
              <w:top w:val="nil"/>
              <w:left w:val="nil"/>
              <w:bottom w:val="single" w:sz="4" w:space="0" w:color="auto"/>
              <w:right w:val="single" w:sz="8" w:space="0" w:color="auto"/>
            </w:tcBorders>
            <w:shd w:val="clear" w:color="000000" w:fill="BFBFBF"/>
            <w:vAlign w:val="center"/>
            <w:hideMark/>
          </w:tcPr>
          <w:p w14:paraId="2F2FED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5CC276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2B3899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4" w:space="0" w:color="auto"/>
              <w:right w:val="single" w:sz="8" w:space="0" w:color="auto"/>
            </w:tcBorders>
            <w:shd w:val="clear" w:color="auto" w:fill="auto"/>
            <w:vAlign w:val="center"/>
            <w:hideMark/>
          </w:tcPr>
          <w:p w14:paraId="356A3B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7730C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3A66A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24C74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A2F09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9915B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875DA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C44A4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406784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E61CF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253EF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BE31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88AA0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31C7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D1CC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9140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6028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0B01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35B2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0D24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999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9572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5EE0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CEB8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9041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77CCEF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EDAB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I.2.1.6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7E4AD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ACF43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4E40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2036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D6B6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3246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CB73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0AF7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C4A6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3B7D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4DC0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E0D1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E4BE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DE9FB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D40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F51E5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3E4DC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DFFC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D628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D097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5595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4378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6529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FB38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AA71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D7E6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A118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4609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81553E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A20E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01E37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2319A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859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B52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1BF9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2FD4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048B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5666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A470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7E2B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4A93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FF99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A048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E96FD4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3FFC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2D941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3AD63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C57F9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BDA3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3603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3005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5404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3F1E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79D5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128A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4B96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CED3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88A1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70F65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7FAE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A5B8A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4D33D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D7DF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AAC0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AA1A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B702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E7B9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CFA4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D436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4148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7B10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3AF8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5121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00FAA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A61B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87F9F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0A3C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027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F2EC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787F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BBEE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C32A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396F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8425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9617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10E1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B3F7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3CFE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69842D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9C60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2D64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75C0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6D3A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B23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7880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F22D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D449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0BCB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8D11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E832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E393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AD0A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7AF8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D5C4D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48E7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D8B4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817F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07B3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885B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1E48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E090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1FE7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F1E0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3FA6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E87D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32D3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F6DA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2531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756E46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EC24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329A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F6A30C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DED9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3B8F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0AED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5277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C4AD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301A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766D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448A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7903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98A8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7BF4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CC25C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859F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0389E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7217E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F9D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7C69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E01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C21F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3DE5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9F43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F448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9440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7904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AA6C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0AEA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0598B5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D222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91C9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3DB60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047CE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378C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2405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EB4C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E112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86E5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153E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1A49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7C04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C7F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0D17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0DBB8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42A3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57FAA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DCFD3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EA029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16D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83FA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1DE5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F09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08CF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02C8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D1B3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D000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AC25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30B7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E7CBAA"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5DFB9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I.2.1.18</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22E6E6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0F2C5D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340CE6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DEDCA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6715A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5BB88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66032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383B3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E87C5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9A421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8B8F4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4A8C7D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0AC7DF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FA1582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77D16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I.2.1.19</w:t>
            </w:r>
          </w:p>
        </w:tc>
        <w:tc>
          <w:tcPr>
            <w:tcW w:w="399" w:type="pct"/>
            <w:tcBorders>
              <w:top w:val="nil"/>
              <w:left w:val="nil"/>
              <w:bottom w:val="single" w:sz="8" w:space="0" w:color="auto"/>
              <w:right w:val="single" w:sz="8" w:space="0" w:color="auto"/>
            </w:tcBorders>
            <w:shd w:val="clear" w:color="000000" w:fill="BFBFBF"/>
            <w:vAlign w:val="center"/>
            <w:hideMark/>
          </w:tcPr>
          <w:p w14:paraId="24E042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A5145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AF2AB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3ABB29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2B2B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2D31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DDBE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E7D3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1A2FC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AA9E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A018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8CE7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424B7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879A7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BC072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I.2.1.20</w:t>
            </w:r>
          </w:p>
        </w:tc>
        <w:tc>
          <w:tcPr>
            <w:tcW w:w="399" w:type="pct"/>
            <w:tcBorders>
              <w:top w:val="nil"/>
              <w:left w:val="nil"/>
              <w:bottom w:val="single" w:sz="8" w:space="0" w:color="auto"/>
              <w:right w:val="single" w:sz="8" w:space="0" w:color="auto"/>
            </w:tcBorders>
            <w:shd w:val="clear" w:color="000000" w:fill="BFBFBF"/>
            <w:vAlign w:val="center"/>
            <w:hideMark/>
          </w:tcPr>
          <w:p w14:paraId="210465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0BD77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F99ED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0F2ACE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40D1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A777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AFF7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B297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B7205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3843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76CB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D579A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4D564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FDA97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23D39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I.2.1.21</w:t>
            </w:r>
          </w:p>
        </w:tc>
        <w:tc>
          <w:tcPr>
            <w:tcW w:w="399" w:type="pct"/>
            <w:tcBorders>
              <w:top w:val="nil"/>
              <w:left w:val="nil"/>
              <w:bottom w:val="single" w:sz="8" w:space="0" w:color="auto"/>
              <w:right w:val="single" w:sz="8" w:space="0" w:color="auto"/>
            </w:tcBorders>
            <w:shd w:val="clear" w:color="000000" w:fill="BFBFBF"/>
            <w:vAlign w:val="center"/>
            <w:hideMark/>
          </w:tcPr>
          <w:p w14:paraId="51D473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E70A9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31478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636864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E219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0B0D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136E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75B4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8CD1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4BF2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ABD4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80390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BC4D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22C7AF" w14:textId="77777777" w:rsidTr="00032E0E">
        <w:trPr>
          <w:trHeight w:val="6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B5B01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w:t>
            </w:r>
          </w:p>
        </w:tc>
        <w:tc>
          <w:tcPr>
            <w:tcW w:w="399" w:type="pct"/>
            <w:tcBorders>
              <w:top w:val="nil"/>
              <w:left w:val="nil"/>
              <w:bottom w:val="single" w:sz="8" w:space="0" w:color="auto"/>
              <w:right w:val="single" w:sz="8" w:space="0" w:color="auto"/>
            </w:tcBorders>
            <w:shd w:val="clear" w:color="auto" w:fill="auto"/>
            <w:vAlign w:val="center"/>
            <w:hideMark/>
          </w:tcPr>
          <w:p w14:paraId="5D4689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Trong đó: Khai thác quặng kim loại</w:t>
            </w:r>
          </w:p>
        </w:tc>
        <w:tc>
          <w:tcPr>
            <w:tcW w:w="334" w:type="pct"/>
            <w:tcBorders>
              <w:top w:val="nil"/>
              <w:left w:val="nil"/>
              <w:bottom w:val="single" w:sz="8" w:space="0" w:color="auto"/>
              <w:right w:val="single" w:sz="8" w:space="0" w:color="auto"/>
            </w:tcBorders>
            <w:shd w:val="clear" w:color="auto" w:fill="auto"/>
            <w:vAlign w:val="center"/>
            <w:hideMark/>
          </w:tcPr>
          <w:p w14:paraId="7605B268" w14:textId="77777777" w:rsidR="001616E3" w:rsidRPr="00203E87" w:rsidRDefault="00020DD7" w:rsidP="001616E3">
            <w:pPr>
              <w:jc w:val="center"/>
              <w:rPr>
                <w:rFonts w:ascii="Times New Roman" w:hAnsi="Times New Roman" w:cs="Times New Roman"/>
                <w:color w:val="000000"/>
                <w:sz w:val="22"/>
                <w:szCs w:val="22"/>
              </w:rPr>
            </w:pPr>
            <w:r>
              <w:rPr>
                <w:rFonts w:ascii="Times New Roman" w:hAnsi="Times New Roman" w:cs="Times New Roman"/>
                <w:color w:val="000000"/>
                <w:sz w:val="22"/>
                <w:szCs w:val="22"/>
              </w:rPr>
              <w:t>0</w:t>
            </w:r>
            <w:r w:rsidR="001616E3" w:rsidRPr="00203E87">
              <w:rPr>
                <w:rFonts w:ascii="Times New Roman" w:hAnsi="Times New Roman" w:cs="Times New Roman"/>
                <w:color w:val="000000"/>
                <w:sz w:val="22"/>
                <w:szCs w:val="22"/>
              </w:rPr>
              <w:t>7</w:t>
            </w:r>
          </w:p>
        </w:tc>
        <w:tc>
          <w:tcPr>
            <w:tcW w:w="296" w:type="pct"/>
            <w:tcBorders>
              <w:top w:val="nil"/>
              <w:left w:val="nil"/>
              <w:bottom w:val="single" w:sz="8" w:space="0" w:color="auto"/>
              <w:right w:val="single" w:sz="8" w:space="0" w:color="auto"/>
            </w:tcBorders>
            <w:shd w:val="clear" w:color="000000" w:fill="BFBFBF"/>
            <w:vAlign w:val="center"/>
            <w:hideMark/>
          </w:tcPr>
          <w:p w14:paraId="539A40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FA6B7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9DB30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8F1A6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9924B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C74AA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2AECB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6C8FE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7E2B1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EC4E3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42539F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945E8D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A5351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w:t>
            </w:r>
          </w:p>
        </w:tc>
        <w:tc>
          <w:tcPr>
            <w:tcW w:w="399" w:type="pct"/>
            <w:tcBorders>
              <w:top w:val="nil"/>
              <w:left w:val="nil"/>
              <w:bottom w:val="single" w:sz="8" w:space="0" w:color="auto"/>
              <w:right w:val="single" w:sz="8" w:space="0" w:color="auto"/>
            </w:tcBorders>
            <w:shd w:val="clear" w:color="000000" w:fill="BFBFBF"/>
            <w:vAlign w:val="center"/>
            <w:hideMark/>
          </w:tcPr>
          <w:p w14:paraId="497410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49808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78DF1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7B72DB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6A09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0C86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9359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EF59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A4A99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EE22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B431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7EACD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E4E5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4CA7F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A01A1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I.2.2.2</w:t>
            </w:r>
          </w:p>
        </w:tc>
        <w:tc>
          <w:tcPr>
            <w:tcW w:w="399" w:type="pct"/>
            <w:tcBorders>
              <w:top w:val="nil"/>
              <w:left w:val="nil"/>
              <w:bottom w:val="single" w:sz="8" w:space="0" w:color="auto"/>
              <w:right w:val="single" w:sz="8" w:space="0" w:color="auto"/>
            </w:tcBorders>
            <w:shd w:val="clear" w:color="000000" w:fill="BFBFBF"/>
            <w:vAlign w:val="center"/>
            <w:hideMark/>
          </w:tcPr>
          <w:p w14:paraId="4B9989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C2E0D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DBC69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703805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353B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37B4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1566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0B07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F29F9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4666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D0CF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8C3AE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5F7FA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BDA19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8D565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I.2.2.3</w:t>
            </w:r>
          </w:p>
        </w:tc>
        <w:tc>
          <w:tcPr>
            <w:tcW w:w="399" w:type="pct"/>
            <w:tcBorders>
              <w:top w:val="nil"/>
              <w:left w:val="nil"/>
              <w:bottom w:val="single" w:sz="8" w:space="0" w:color="auto"/>
              <w:right w:val="single" w:sz="8" w:space="0" w:color="auto"/>
            </w:tcBorders>
            <w:shd w:val="clear" w:color="000000" w:fill="BFBFBF"/>
            <w:vAlign w:val="center"/>
            <w:hideMark/>
          </w:tcPr>
          <w:p w14:paraId="4DA21D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F53D7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E6DF6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4B86F7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E0EB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C008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1C80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87C9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3D43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4AB5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28F1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BD645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62A8F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F7B212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AEBD6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I.2.2.4</w:t>
            </w:r>
          </w:p>
        </w:tc>
        <w:tc>
          <w:tcPr>
            <w:tcW w:w="399" w:type="pct"/>
            <w:tcBorders>
              <w:top w:val="nil"/>
              <w:left w:val="nil"/>
              <w:bottom w:val="single" w:sz="8" w:space="0" w:color="auto"/>
              <w:right w:val="single" w:sz="8" w:space="0" w:color="auto"/>
            </w:tcBorders>
            <w:shd w:val="clear" w:color="000000" w:fill="BFBFBF"/>
            <w:vAlign w:val="center"/>
            <w:hideMark/>
          </w:tcPr>
          <w:p w14:paraId="04956C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367A3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9F673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2EC577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896F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86D8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2D0C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354A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D67FA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FBDF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B65F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C80D0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4C408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22433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1B2ED6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I.2.2.5</w:t>
            </w:r>
          </w:p>
        </w:tc>
        <w:tc>
          <w:tcPr>
            <w:tcW w:w="399" w:type="pct"/>
            <w:tcBorders>
              <w:top w:val="nil"/>
              <w:left w:val="nil"/>
              <w:bottom w:val="single" w:sz="8" w:space="0" w:color="auto"/>
              <w:right w:val="single" w:sz="8" w:space="0" w:color="auto"/>
            </w:tcBorders>
            <w:shd w:val="clear" w:color="000000" w:fill="BFBFBF"/>
            <w:vAlign w:val="center"/>
            <w:hideMark/>
          </w:tcPr>
          <w:p w14:paraId="5849FF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9DE99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BC5AA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9321B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631B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2730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75B5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B7FF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8C20C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5A90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7158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F6936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24B48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E8BA6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67A3F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I.2.2.6</w:t>
            </w:r>
          </w:p>
        </w:tc>
        <w:tc>
          <w:tcPr>
            <w:tcW w:w="399" w:type="pct"/>
            <w:tcBorders>
              <w:top w:val="nil"/>
              <w:left w:val="nil"/>
              <w:bottom w:val="single" w:sz="8" w:space="0" w:color="auto"/>
              <w:right w:val="single" w:sz="8" w:space="0" w:color="auto"/>
            </w:tcBorders>
            <w:shd w:val="clear" w:color="000000" w:fill="BFBFBF"/>
            <w:vAlign w:val="center"/>
            <w:hideMark/>
          </w:tcPr>
          <w:p w14:paraId="5AE88E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6B0DF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A7497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15DB1D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126F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5DA5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A312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12C4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D06C6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EE26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577B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53198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AA25D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259D5F"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184309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I.2.2.7</w:t>
            </w:r>
          </w:p>
        </w:tc>
        <w:tc>
          <w:tcPr>
            <w:tcW w:w="399" w:type="pct"/>
            <w:tcBorders>
              <w:top w:val="nil"/>
              <w:left w:val="nil"/>
              <w:bottom w:val="single" w:sz="4" w:space="0" w:color="auto"/>
              <w:right w:val="single" w:sz="8" w:space="0" w:color="auto"/>
            </w:tcBorders>
            <w:shd w:val="clear" w:color="000000" w:fill="BFBFBF"/>
            <w:vAlign w:val="center"/>
            <w:hideMark/>
          </w:tcPr>
          <w:p w14:paraId="5EDA2E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732CE7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CB61C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4" w:space="0" w:color="auto"/>
              <w:right w:val="single" w:sz="8" w:space="0" w:color="auto"/>
            </w:tcBorders>
            <w:shd w:val="clear" w:color="auto" w:fill="auto"/>
            <w:vAlign w:val="center"/>
            <w:hideMark/>
          </w:tcPr>
          <w:p w14:paraId="1181A1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52BAA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74061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BF5E2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30B86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C2852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1F7C1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8D026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746DA1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2CC83F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FC72ED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30C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CC3D2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F734E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9CA4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55E7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98E8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1750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71EC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8CB9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C7CD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213A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C186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5E02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8560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5604C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C79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I.2.2.9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1B667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DB15E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76DF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646F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228E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B33C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1F94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8B0E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CB1F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81B4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E8F2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BCD8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DD99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F691E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3026B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EE907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DAB3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1AA2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DA8C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50F5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E8AA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D7D0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6E94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508A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E0B8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1A13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794D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9902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5FDFD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4845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B9680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BA27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937B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17D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5DE2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B402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C637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5D26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21D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5B69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DAC5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C7A5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3438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8B00A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1A67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1224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F0393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3B30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ADA9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3EEA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B146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E990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5D85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E27D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F201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21C7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F206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F239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FB7D3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A3D2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5D97E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3D5B6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C954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B226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74D0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5EB9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EFD2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6260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2C74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8ACC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E62B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2A11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E04D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24C4C08"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60FEC6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I.2.2.14</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290B2B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2C9E31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BED07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F3302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2FBED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5CAFC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73E47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B37B9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3DBDF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52A16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AB509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6E27EF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0D2227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DF98D6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40DD2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I.2.2.15</w:t>
            </w:r>
          </w:p>
        </w:tc>
        <w:tc>
          <w:tcPr>
            <w:tcW w:w="399" w:type="pct"/>
            <w:tcBorders>
              <w:top w:val="nil"/>
              <w:left w:val="nil"/>
              <w:bottom w:val="single" w:sz="8" w:space="0" w:color="auto"/>
              <w:right w:val="single" w:sz="8" w:space="0" w:color="auto"/>
            </w:tcBorders>
            <w:shd w:val="clear" w:color="000000" w:fill="BFBFBF"/>
            <w:vAlign w:val="center"/>
            <w:hideMark/>
          </w:tcPr>
          <w:p w14:paraId="515C10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3F21A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9F260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327E4B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2460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98A0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622A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1261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B2AE5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B5C0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A3B3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D26F4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A8FE9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05282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9B172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I.2.2.16</w:t>
            </w:r>
          </w:p>
        </w:tc>
        <w:tc>
          <w:tcPr>
            <w:tcW w:w="399" w:type="pct"/>
            <w:tcBorders>
              <w:top w:val="nil"/>
              <w:left w:val="nil"/>
              <w:bottom w:val="single" w:sz="8" w:space="0" w:color="auto"/>
              <w:right w:val="single" w:sz="8" w:space="0" w:color="auto"/>
            </w:tcBorders>
            <w:shd w:val="clear" w:color="000000" w:fill="BFBFBF"/>
            <w:vAlign w:val="center"/>
            <w:hideMark/>
          </w:tcPr>
          <w:p w14:paraId="179084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E275C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71C98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4F1212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4C64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CAB1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FEA3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CD2F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F9895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A30E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6097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9B3CC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1CB8D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776537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5E2A2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I.2.2.17</w:t>
            </w:r>
          </w:p>
        </w:tc>
        <w:tc>
          <w:tcPr>
            <w:tcW w:w="399" w:type="pct"/>
            <w:tcBorders>
              <w:top w:val="nil"/>
              <w:left w:val="nil"/>
              <w:bottom w:val="single" w:sz="8" w:space="0" w:color="auto"/>
              <w:right w:val="single" w:sz="8" w:space="0" w:color="auto"/>
            </w:tcBorders>
            <w:shd w:val="clear" w:color="000000" w:fill="BFBFBF"/>
            <w:vAlign w:val="center"/>
            <w:hideMark/>
          </w:tcPr>
          <w:p w14:paraId="527F3C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6322E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E1CA8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2C7138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9F34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A45D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A036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5E40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BE8A3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D769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F4A1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F458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FF93B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FF4F4B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16C31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I.2.2.18</w:t>
            </w:r>
          </w:p>
        </w:tc>
        <w:tc>
          <w:tcPr>
            <w:tcW w:w="399" w:type="pct"/>
            <w:tcBorders>
              <w:top w:val="nil"/>
              <w:left w:val="nil"/>
              <w:bottom w:val="single" w:sz="8" w:space="0" w:color="auto"/>
              <w:right w:val="single" w:sz="8" w:space="0" w:color="auto"/>
            </w:tcBorders>
            <w:shd w:val="clear" w:color="000000" w:fill="BFBFBF"/>
            <w:vAlign w:val="center"/>
            <w:hideMark/>
          </w:tcPr>
          <w:p w14:paraId="7EBA9E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84D46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7A086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5466DA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C6CA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4C00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AA09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44D2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84206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FAEA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14BC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69632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0AFF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9E175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35D43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I.2.2.19</w:t>
            </w:r>
          </w:p>
        </w:tc>
        <w:tc>
          <w:tcPr>
            <w:tcW w:w="399" w:type="pct"/>
            <w:tcBorders>
              <w:top w:val="nil"/>
              <w:left w:val="nil"/>
              <w:bottom w:val="single" w:sz="8" w:space="0" w:color="auto"/>
              <w:right w:val="single" w:sz="8" w:space="0" w:color="auto"/>
            </w:tcBorders>
            <w:shd w:val="clear" w:color="000000" w:fill="BFBFBF"/>
            <w:vAlign w:val="center"/>
            <w:hideMark/>
          </w:tcPr>
          <w:p w14:paraId="3BE184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59ECF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896CF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5C9AAE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268C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DB41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5E79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5822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73521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56E3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6BBE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C8847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338D0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EFB1CD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CF133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I.2.2.20</w:t>
            </w:r>
          </w:p>
        </w:tc>
        <w:tc>
          <w:tcPr>
            <w:tcW w:w="399" w:type="pct"/>
            <w:tcBorders>
              <w:top w:val="nil"/>
              <w:left w:val="nil"/>
              <w:bottom w:val="single" w:sz="8" w:space="0" w:color="auto"/>
              <w:right w:val="single" w:sz="8" w:space="0" w:color="auto"/>
            </w:tcBorders>
            <w:shd w:val="clear" w:color="000000" w:fill="BFBFBF"/>
            <w:vAlign w:val="center"/>
            <w:hideMark/>
          </w:tcPr>
          <w:p w14:paraId="7C47FA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058B8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6A250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6C0401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C8C9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F7D4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AC9E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4404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8048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6B75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85BA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E427F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82C85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9904AF"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428F7C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I.2.2.21</w:t>
            </w:r>
          </w:p>
        </w:tc>
        <w:tc>
          <w:tcPr>
            <w:tcW w:w="399" w:type="pct"/>
            <w:tcBorders>
              <w:top w:val="nil"/>
              <w:left w:val="nil"/>
              <w:bottom w:val="single" w:sz="8" w:space="0" w:color="auto"/>
              <w:right w:val="single" w:sz="8" w:space="0" w:color="auto"/>
            </w:tcBorders>
            <w:shd w:val="clear" w:color="000000" w:fill="BFBFBF"/>
            <w:vAlign w:val="center"/>
            <w:hideMark/>
          </w:tcPr>
          <w:p w14:paraId="15A6B8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80D37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E074F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29798C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1E09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5E45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923C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1A70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35E5B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EAEC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6D2D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77165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44A2C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7262DA"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5588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w:t>
            </w:r>
          </w:p>
        </w:tc>
        <w:tc>
          <w:tcPr>
            <w:tcW w:w="399" w:type="pct"/>
            <w:tcBorders>
              <w:top w:val="nil"/>
              <w:left w:val="single" w:sz="4" w:space="0" w:color="auto"/>
              <w:bottom w:val="single" w:sz="8" w:space="0" w:color="auto"/>
              <w:right w:val="single" w:sz="8" w:space="0" w:color="auto"/>
            </w:tcBorders>
            <w:shd w:val="clear" w:color="auto" w:fill="auto"/>
            <w:vAlign w:val="center"/>
            <w:hideMark/>
          </w:tcPr>
          <w:p w14:paraId="5D63DD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CÔNG NGHIỆP CHẾ BIẾN, CHẾ TẠO</w:t>
            </w:r>
          </w:p>
        </w:tc>
        <w:tc>
          <w:tcPr>
            <w:tcW w:w="334" w:type="pct"/>
            <w:tcBorders>
              <w:top w:val="nil"/>
              <w:left w:val="nil"/>
              <w:bottom w:val="single" w:sz="8" w:space="0" w:color="auto"/>
              <w:right w:val="single" w:sz="8" w:space="0" w:color="auto"/>
            </w:tcBorders>
            <w:shd w:val="clear" w:color="auto" w:fill="auto"/>
            <w:vAlign w:val="center"/>
            <w:hideMark/>
          </w:tcPr>
          <w:p w14:paraId="5B2B55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96" w:type="pct"/>
            <w:tcBorders>
              <w:top w:val="nil"/>
              <w:left w:val="nil"/>
              <w:bottom w:val="single" w:sz="8" w:space="0" w:color="auto"/>
              <w:right w:val="single" w:sz="8" w:space="0" w:color="auto"/>
            </w:tcBorders>
            <w:shd w:val="clear" w:color="000000" w:fill="BFBFBF"/>
            <w:vAlign w:val="center"/>
            <w:hideMark/>
          </w:tcPr>
          <w:p w14:paraId="287A63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A5020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F0615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77CA3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3AC00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8AB1E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7CA18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F20D1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92441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4EF987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55C011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26F5E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4712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I.3.A</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8A143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DA3E6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3BEDD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4C359C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CCE9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34C6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AF5E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D8DE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EE23D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50D9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B52F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1FEB5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38ACE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8FE46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B43D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1A7C2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BDB67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B2557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228D3D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8E51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D559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D453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A2E2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FCB2F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F04E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FC57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4A375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DD893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9F07A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3AE1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4F7EB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60AA0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0C771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1E6B47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AF4D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4118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6868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6C48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23AD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C220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779E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5FB83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CEEDC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F8821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F586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B34FD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AE7D8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B6CAE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73641E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F754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6F19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3770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F552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7191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E260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9AD0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92D60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CE9D0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2217BB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A3EA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I.3.E</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37470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4FF57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2C4AA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5DDCD4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C0E8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A9D2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FFC9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D7E4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7603D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26BA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D407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B34F5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9BC91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72CBF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9421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I.3.F</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2C2F1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BA6DA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B19BC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355E0C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1F88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BAA1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C6B9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CA48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F4A03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76EC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5402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7F9F2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AD599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A291EF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088C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CFCC0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77FE7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0E5E3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7E4DFC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E374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03E0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D85D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76B9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CA715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E497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8A35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D3F00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4FD08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23E6BD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9626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I.3.H</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193D9F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6C2A48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2D3431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4" w:space="0" w:color="auto"/>
              <w:right w:val="single" w:sz="8" w:space="0" w:color="auto"/>
            </w:tcBorders>
            <w:shd w:val="clear" w:color="auto" w:fill="auto"/>
            <w:vAlign w:val="center"/>
            <w:hideMark/>
          </w:tcPr>
          <w:p w14:paraId="46667A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4645D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962B9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B69EB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983F9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271634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9E37E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775B6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9DE68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34573F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2FC80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BC8B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F301B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39E3E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BF51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A132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0CF1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9BBF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0340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C6A0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19F9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781A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977F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F9BF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449C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53286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1A3E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3DE0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7C826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84203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D4D7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540E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C2A4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4037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A209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2BF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5A8B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A149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82F2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A801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F8687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4294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I.3.K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A3A3D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75F3D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C80A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49D1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F1A6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8266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947A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2A30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8C89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844A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2F7C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B69A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52C9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A3506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CC8E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48756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1235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A1FE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B1EC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C179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56F9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AE99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4CB3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85F5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3163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B57C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78F0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9F70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A97C6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5035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24C8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22183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B4A5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4036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67F3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FD61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8EE0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4088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B5E1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8FFE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27B2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E8DD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8BFE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3D679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5DD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FCEE6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5DBF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7F0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5AEB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0C8F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D954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7DE8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4E82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E2BB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3FE7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B350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34EF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CEA2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CC8C94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ACF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FB0EF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1EBA7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91E6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55D2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8A39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BF39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0338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982C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942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B078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10D4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A640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0AA0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605A86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DE37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0FA94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2779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7D96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0A1E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2EA8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FCFB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4E2A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B6CB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F11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3FE4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3FED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7939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8E59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E2FC1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1B77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2CA06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B6940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CD4E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4B9C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BA82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2DB6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C143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4EE2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6366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557C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8DF4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DD65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9067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162D0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EE28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I.3.R</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3A9AFC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66E674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3217FE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D8577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45284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CBDEB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CEDCE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A27FE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B646B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683D5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AB34F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5BF6F5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2C3ABA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89ED05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C9E8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I.3.S</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9F099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E4D17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E848DE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0E451D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9437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3466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3E1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EEBC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7D455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E00B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365E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5D1B2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8B0FB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D52F1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AB92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I.3.T</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40D79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3F41E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74D5F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1E57AB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542F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AA2D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9C6C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F6CC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51545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10B5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0072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42CBA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2F6D1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8F18B9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7D17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I.3.U</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BF375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45DF82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A9DE9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0723ED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69C7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0BD0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38C1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5CDD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2BB7C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A366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97B7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75AAC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C941B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71142F" w14:textId="77777777" w:rsidTr="00032E0E">
        <w:trPr>
          <w:trHeight w:val="52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8445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w:t>
            </w:r>
          </w:p>
        </w:tc>
        <w:tc>
          <w:tcPr>
            <w:tcW w:w="399" w:type="pct"/>
            <w:tcBorders>
              <w:top w:val="nil"/>
              <w:left w:val="single" w:sz="4" w:space="0" w:color="auto"/>
              <w:bottom w:val="single" w:sz="8" w:space="0" w:color="auto"/>
              <w:right w:val="single" w:sz="4" w:space="0" w:color="auto"/>
            </w:tcBorders>
            <w:shd w:val="clear" w:color="auto" w:fill="auto"/>
            <w:vAlign w:val="center"/>
            <w:hideMark/>
          </w:tcPr>
          <w:p w14:paraId="5E650A9F"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Sản xuất, chế biến thực phẩm</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5564CE" w14:textId="77777777" w:rsidR="001616E3" w:rsidRPr="00203E87" w:rsidRDefault="001616E3" w:rsidP="001616E3">
            <w:pPr>
              <w:jc w:val="center"/>
              <w:rPr>
                <w:rFonts w:ascii="Times New Roman" w:hAnsi="Times New Roman" w:cs="Times New Roman"/>
                <w:color w:val="000000"/>
                <w:sz w:val="20"/>
                <w:szCs w:val="20"/>
              </w:rPr>
            </w:pPr>
            <w:r w:rsidRPr="00203E87">
              <w:rPr>
                <w:rFonts w:ascii="Times New Roman" w:hAnsi="Times New Roman" w:cs="Times New Roman"/>
                <w:color w:val="000000"/>
                <w:sz w:val="20"/>
                <w:szCs w:val="20"/>
              </w:rPr>
              <w:t>10</w:t>
            </w:r>
          </w:p>
        </w:tc>
        <w:tc>
          <w:tcPr>
            <w:tcW w:w="296" w:type="pct"/>
            <w:tcBorders>
              <w:top w:val="nil"/>
              <w:left w:val="single" w:sz="4" w:space="0" w:color="auto"/>
              <w:bottom w:val="single" w:sz="8" w:space="0" w:color="auto"/>
              <w:right w:val="single" w:sz="8" w:space="0" w:color="auto"/>
            </w:tcBorders>
            <w:shd w:val="clear" w:color="000000" w:fill="BFBFBF"/>
            <w:vAlign w:val="center"/>
            <w:hideMark/>
          </w:tcPr>
          <w:p w14:paraId="180914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F51CD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052C2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20F56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183B5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4CD19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B6138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BB06D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A645C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273009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78EE27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44F3F7"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4202A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w:t>
            </w:r>
          </w:p>
        </w:tc>
        <w:tc>
          <w:tcPr>
            <w:tcW w:w="399" w:type="pct"/>
            <w:tcBorders>
              <w:top w:val="nil"/>
              <w:left w:val="nil"/>
              <w:bottom w:val="single" w:sz="8" w:space="0" w:color="auto"/>
              <w:right w:val="single" w:sz="8" w:space="0" w:color="auto"/>
            </w:tcBorders>
            <w:shd w:val="clear" w:color="000000" w:fill="BFBFBF"/>
            <w:vAlign w:val="center"/>
            <w:hideMark/>
          </w:tcPr>
          <w:p w14:paraId="610DA7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63EC88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431BC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031E5D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036D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8FAA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8CB1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9227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8FFD9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42B1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97F1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F1C37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88437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D3AD1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7501C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I.3.1.2</w:t>
            </w:r>
          </w:p>
        </w:tc>
        <w:tc>
          <w:tcPr>
            <w:tcW w:w="399" w:type="pct"/>
            <w:tcBorders>
              <w:top w:val="nil"/>
              <w:left w:val="nil"/>
              <w:bottom w:val="single" w:sz="8" w:space="0" w:color="auto"/>
              <w:right w:val="single" w:sz="8" w:space="0" w:color="auto"/>
            </w:tcBorders>
            <w:shd w:val="clear" w:color="000000" w:fill="BFBFBF"/>
            <w:vAlign w:val="center"/>
            <w:hideMark/>
          </w:tcPr>
          <w:p w14:paraId="677293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1A0DC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33E0D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7EA318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E65F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F2C1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02AD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C2CB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5F9E5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F687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C26B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79A41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3DB72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60458E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7A3DC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I.3.1.3</w:t>
            </w:r>
          </w:p>
        </w:tc>
        <w:tc>
          <w:tcPr>
            <w:tcW w:w="399" w:type="pct"/>
            <w:tcBorders>
              <w:top w:val="nil"/>
              <w:left w:val="nil"/>
              <w:bottom w:val="single" w:sz="8" w:space="0" w:color="auto"/>
              <w:right w:val="single" w:sz="8" w:space="0" w:color="auto"/>
            </w:tcBorders>
            <w:shd w:val="clear" w:color="000000" w:fill="BFBFBF"/>
            <w:vAlign w:val="center"/>
            <w:hideMark/>
          </w:tcPr>
          <w:p w14:paraId="643E3F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308D5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4FE897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73EB6C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AD2F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F7CD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9966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02AB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D76F0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F732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5589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094B5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40C46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D3A065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FD42F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I.3.1.4</w:t>
            </w:r>
          </w:p>
        </w:tc>
        <w:tc>
          <w:tcPr>
            <w:tcW w:w="399" w:type="pct"/>
            <w:tcBorders>
              <w:top w:val="nil"/>
              <w:left w:val="nil"/>
              <w:bottom w:val="single" w:sz="8" w:space="0" w:color="auto"/>
              <w:right w:val="single" w:sz="8" w:space="0" w:color="auto"/>
            </w:tcBorders>
            <w:shd w:val="clear" w:color="000000" w:fill="BFBFBF"/>
            <w:vAlign w:val="center"/>
            <w:hideMark/>
          </w:tcPr>
          <w:p w14:paraId="1A34CB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680D8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7F251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363422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0F16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ED47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E26E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B975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CBE6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6370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D7AA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3C1B9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9F8EA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7B7B15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61327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I.3.1.5</w:t>
            </w:r>
          </w:p>
        </w:tc>
        <w:tc>
          <w:tcPr>
            <w:tcW w:w="399" w:type="pct"/>
            <w:tcBorders>
              <w:top w:val="nil"/>
              <w:left w:val="nil"/>
              <w:bottom w:val="single" w:sz="8" w:space="0" w:color="auto"/>
              <w:right w:val="single" w:sz="8" w:space="0" w:color="auto"/>
            </w:tcBorders>
            <w:shd w:val="clear" w:color="000000" w:fill="BFBFBF"/>
            <w:vAlign w:val="center"/>
            <w:hideMark/>
          </w:tcPr>
          <w:p w14:paraId="47F093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352E4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E2724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EB079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2E26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8DC4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B3DD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3753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57E6F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7890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46EC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5E98E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175F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659CBC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D1AB8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I.3.1.6</w:t>
            </w:r>
          </w:p>
        </w:tc>
        <w:tc>
          <w:tcPr>
            <w:tcW w:w="399" w:type="pct"/>
            <w:tcBorders>
              <w:top w:val="nil"/>
              <w:left w:val="nil"/>
              <w:bottom w:val="single" w:sz="8" w:space="0" w:color="auto"/>
              <w:right w:val="single" w:sz="8" w:space="0" w:color="auto"/>
            </w:tcBorders>
            <w:shd w:val="clear" w:color="000000" w:fill="BFBFBF"/>
            <w:vAlign w:val="center"/>
            <w:hideMark/>
          </w:tcPr>
          <w:p w14:paraId="652CE5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679A2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36E03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2E90AA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E2B9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F02F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59A9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D3A8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7E532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CC94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606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2C929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A5C69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0DB76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DEC2B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I.3.1.7</w:t>
            </w:r>
          </w:p>
        </w:tc>
        <w:tc>
          <w:tcPr>
            <w:tcW w:w="399" w:type="pct"/>
            <w:tcBorders>
              <w:top w:val="nil"/>
              <w:left w:val="nil"/>
              <w:bottom w:val="single" w:sz="8" w:space="0" w:color="auto"/>
              <w:right w:val="single" w:sz="8" w:space="0" w:color="auto"/>
            </w:tcBorders>
            <w:shd w:val="clear" w:color="000000" w:fill="BFBFBF"/>
            <w:vAlign w:val="center"/>
            <w:hideMark/>
          </w:tcPr>
          <w:p w14:paraId="4843FD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35E54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4D22B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0DCE81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4D37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5AAA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4F64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BD66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D0FC7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5B03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B18F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5DB38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62100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1BD0B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84252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I.3.1.8</w:t>
            </w:r>
          </w:p>
        </w:tc>
        <w:tc>
          <w:tcPr>
            <w:tcW w:w="399" w:type="pct"/>
            <w:tcBorders>
              <w:top w:val="nil"/>
              <w:left w:val="nil"/>
              <w:bottom w:val="single" w:sz="8" w:space="0" w:color="auto"/>
              <w:right w:val="single" w:sz="8" w:space="0" w:color="auto"/>
            </w:tcBorders>
            <w:shd w:val="clear" w:color="000000" w:fill="BFBFBF"/>
            <w:vAlign w:val="center"/>
            <w:hideMark/>
          </w:tcPr>
          <w:p w14:paraId="636E33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5C11A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C2B82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1C3C3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0036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2A78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5C68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2435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02189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96B9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5AA0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5C8AB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E7087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862D4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C22BD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I.3.1.9</w:t>
            </w:r>
          </w:p>
        </w:tc>
        <w:tc>
          <w:tcPr>
            <w:tcW w:w="399" w:type="pct"/>
            <w:tcBorders>
              <w:top w:val="nil"/>
              <w:left w:val="nil"/>
              <w:bottom w:val="single" w:sz="8" w:space="0" w:color="auto"/>
              <w:right w:val="single" w:sz="8" w:space="0" w:color="auto"/>
            </w:tcBorders>
            <w:shd w:val="clear" w:color="000000" w:fill="BFBFBF"/>
            <w:vAlign w:val="center"/>
            <w:hideMark/>
          </w:tcPr>
          <w:p w14:paraId="7BD603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C5FB1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E1AB8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422F34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FD47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ACB3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7A58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AA93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8DE6E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52AB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8578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97D5A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0DFB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608629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E82EA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I.3.1.10</w:t>
            </w:r>
          </w:p>
        </w:tc>
        <w:tc>
          <w:tcPr>
            <w:tcW w:w="399" w:type="pct"/>
            <w:tcBorders>
              <w:top w:val="nil"/>
              <w:left w:val="nil"/>
              <w:bottom w:val="single" w:sz="8" w:space="0" w:color="auto"/>
              <w:right w:val="single" w:sz="8" w:space="0" w:color="auto"/>
            </w:tcBorders>
            <w:shd w:val="clear" w:color="000000" w:fill="BFBFBF"/>
            <w:vAlign w:val="center"/>
            <w:hideMark/>
          </w:tcPr>
          <w:p w14:paraId="2F582E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50D69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E8F9C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7670EF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A746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463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9D9B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64AA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6F7EC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361F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721E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015A3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925B1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030187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ABB89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I.3.1.11</w:t>
            </w:r>
          </w:p>
        </w:tc>
        <w:tc>
          <w:tcPr>
            <w:tcW w:w="399" w:type="pct"/>
            <w:tcBorders>
              <w:top w:val="nil"/>
              <w:left w:val="nil"/>
              <w:bottom w:val="single" w:sz="8" w:space="0" w:color="auto"/>
              <w:right w:val="single" w:sz="8" w:space="0" w:color="auto"/>
            </w:tcBorders>
            <w:shd w:val="clear" w:color="000000" w:fill="BFBFBF"/>
            <w:vAlign w:val="center"/>
            <w:hideMark/>
          </w:tcPr>
          <w:p w14:paraId="178B99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1826A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340DE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4AA004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E53D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6DDD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E32D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52CF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B0226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9979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D2E1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32A3B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63451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2AB11D"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3027B3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I.3.1.12</w:t>
            </w:r>
          </w:p>
        </w:tc>
        <w:tc>
          <w:tcPr>
            <w:tcW w:w="399" w:type="pct"/>
            <w:tcBorders>
              <w:top w:val="nil"/>
              <w:left w:val="nil"/>
              <w:bottom w:val="single" w:sz="4" w:space="0" w:color="auto"/>
              <w:right w:val="single" w:sz="8" w:space="0" w:color="auto"/>
            </w:tcBorders>
            <w:shd w:val="clear" w:color="000000" w:fill="BFBFBF"/>
            <w:vAlign w:val="center"/>
            <w:hideMark/>
          </w:tcPr>
          <w:p w14:paraId="7E2C4A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438BD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FDB6E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4" w:space="0" w:color="auto"/>
              <w:right w:val="single" w:sz="8" w:space="0" w:color="auto"/>
            </w:tcBorders>
            <w:shd w:val="clear" w:color="auto" w:fill="auto"/>
            <w:vAlign w:val="center"/>
            <w:hideMark/>
          </w:tcPr>
          <w:p w14:paraId="703BC3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FC24F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C72B7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8021C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412CD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057DC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5AD17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C6F3D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298EC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4FA60C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ADB3C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D968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F88BF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C18DC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D7DA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E37D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4567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A0D4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1439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00C4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89A6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B48E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C210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F85F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6BB9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25EBA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D674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I.3.1.14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373D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D4042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3F51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13CE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EFCD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A21C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214F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F40C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9B5D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667E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0968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02BB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EC5F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E20EF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CDA3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D17BC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A2AF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2364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C0A7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E4B1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6859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5065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5944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A624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E3F2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E417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683C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E081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649C9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3F4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FA272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03BC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72FA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0D7C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5E7F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5AE3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D386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D3BF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7377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C494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8D56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492B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2346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1A04D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D7D9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C651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52921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4FC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BCAC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39D3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85D0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AFA2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0835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6DB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12B4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A254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817B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59B8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CA96C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38AA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E0086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5414D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595D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5CC8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7886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DCC9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18DB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A3BB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6E32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8959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2CDE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69E8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15E3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CB8EE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07B4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A55D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EF3B7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D844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D33C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D7A6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2222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9FBD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28E8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6B39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7F6D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8611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58C1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171D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38B7F1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6FB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I.3.1.20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052C3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216CD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DA33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EC57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EC10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51BA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5A49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D2E9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52F7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F1E7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566B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7755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210A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570545"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49989F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I.3.1.21</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7F2815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3FDB01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FC5D8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741CE2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32D61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F05DA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EA07D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DEAF2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96CE0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0EFEE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FAF87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5BE260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16A0FE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16F91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A71FA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w:t>
            </w:r>
          </w:p>
        </w:tc>
        <w:tc>
          <w:tcPr>
            <w:tcW w:w="399" w:type="pct"/>
            <w:tcBorders>
              <w:top w:val="nil"/>
              <w:left w:val="nil"/>
              <w:bottom w:val="single" w:sz="8" w:space="0" w:color="auto"/>
              <w:right w:val="single" w:sz="4" w:space="0" w:color="auto"/>
            </w:tcBorders>
            <w:shd w:val="clear" w:color="auto" w:fill="auto"/>
            <w:vAlign w:val="center"/>
            <w:hideMark/>
          </w:tcPr>
          <w:p w14:paraId="61A07FE2"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Sản xuất đồ uống</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56F6F6" w14:textId="77777777" w:rsidR="001616E3" w:rsidRPr="00203E87" w:rsidRDefault="001616E3" w:rsidP="001616E3">
            <w:pPr>
              <w:jc w:val="center"/>
              <w:rPr>
                <w:rFonts w:ascii="Times New Roman" w:hAnsi="Times New Roman" w:cs="Times New Roman"/>
                <w:color w:val="000000"/>
                <w:sz w:val="20"/>
                <w:szCs w:val="20"/>
              </w:rPr>
            </w:pPr>
            <w:r w:rsidRPr="00203E87">
              <w:rPr>
                <w:rFonts w:ascii="Times New Roman" w:hAnsi="Times New Roman" w:cs="Times New Roman"/>
                <w:color w:val="000000"/>
                <w:sz w:val="20"/>
                <w:szCs w:val="20"/>
              </w:rPr>
              <w:t>11</w:t>
            </w:r>
          </w:p>
        </w:tc>
        <w:tc>
          <w:tcPr>
            <w:tcW w:w="296" w:type="pct"/>
            <w:tcBorders>
              <w:top w:val="nil"/>
              <w:left w:val="single" w:sz="4" w:space="0" w:color="auto"/>
              <w:bottom w:val="single" w:sz="8" w:space="0" w:color="auto"/>
              <w:right w:val="single" w:sz="8" w:space="0" w:color="auto"/>
            </w:tcBorders>
            <w:shd w:val="clear" w:color="000000" w:fill="BFBFBF"/>
            <w:vAlign w:val="center"/>
            <w:hideMark/>
          </w:tcPr>
          <w:p w14:paraId="544D30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05814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E0BF6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BEEA8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DC161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EB7F3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20723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6E686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4BE0E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6A31E2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16DD97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303B3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25E7C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w:t>
            </w:r>
          </w:p>
        </w:tc>
        <w:tc>
          <w:tcPr>
            <w:tcW w:w="399" w:type="pct"/>
            <w:tcBorders>
              <w:top w:val="nil"/>
              <w:left w:val="nil"/>
              <w:bottom w:val="single" w:sz="8" w:space="0" w:color="auto"/>
              <w:right w:val="single" w:sz="8" w:space="0" w:color="auto"/>
            </w:tcBorders>
            <w:shd w:val="clear" w:color="000000" w:fill="BFBFBF"/>
            <w:vAlign w:val="center"/>
            <w:hideMark/>
          </w:tcPr>
          <w:p w14:paraId="5DE043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F7DAD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36968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4DC95F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7344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2222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99B4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9DF3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B8E85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B051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34A7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7104B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730DA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AA1D6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D5C48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I.3.2.2</w:t>
            </w:r>
          </w:p>
        </w:tc>
        <w:tc>
          <w:tcPr>
            <w:tcW w:w="399" w:type="pct"/>
            <w:tcBorders>
              <w:top w:val="nil"/>
              <w:left w:val="nil"/>
              <w:bottom w:val="single" w:sz="8" w:space="0" w:color="auto"/>
              <w:right w:val="single" w:sz="8" w:space="0" w:color="auto"/>
            </w:tcBorders>
            <w:shd w:val="clear" w:color="000000" w:fill="BFBFBF"/>
            <w:vAlign w:val="center"/>
            <w:hideMark/>
          </w:tcPr>
          <w:p w14:paraId="1849E4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5BFA5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43004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411D8D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D07F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BD51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F156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A04F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5171B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9143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E438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35711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E3E14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1400CA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F3806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I.3.2.3</w:t>
            </w:r>
          </w:p>
        </w:tc>
        <w:tc>
          <w:tcPr>
            <w:tcW w:w="399" w:type="pct"/>
            <w:tcBorders>
              <w:top w:val="nil"/>
              <w:left w:val="nil"/>
              <w:bottom w:val="single" w:sz="8" w:space="0" w:color="auto"/>
              <w:right w:val="single" w:sz="8" w:space="0" w:color="auto"/>
            </w:tcBorders>
            <w:shd w:val="clear" w:color="000000" w:fill="BFBFBF"/>
            <w:vAlign w:val="center"/>
            <w:hideMark/>
          </w:tcPr>
          <w:p w14:paraId="536FEA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7908A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F196A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1D0570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BE7B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835B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654B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1D5F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2D8B9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4ABB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F520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E71A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AF918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C795F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13166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I.3.2.4</w:t>
            </w:r>
          </w:p>
        </w:tc>
        <w:tc>
          <w:tcPr>
            <w:tcW w:w="399" w:type="pct"/>
            <w:tcBorders>
              <w:top w:val="nil"/>
              <w:left w:val="nil"/>
              <w:bottom w:val="single" w:sz="8" w:space="0" w:color="auto"/>
              <w:right w:val="single" w:sz="8" w:space="0" w:color="auto"/>
            </w:tcBorders>
            <w:shd w:val="clear" w:color="000000" w:fill="BFBFBF"/>
            <w:vAlign w:val="center"/>
            <w:hideMark/>
          </w:tcPr>
          <w:p w14:paraId="3F2B0A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14909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A03F6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2509EF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35F8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9BD7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9B61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0B3C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918B0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3724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83A0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5BAD5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B90B0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F5786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BD02B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I.3.2.5</w:t>
            </w:r>
          </w:p>
        </w:tc>
        <w:tc>
          <w:tcPr>
            <w:tcW w:w="399" w:type="pct"/>
            <w:tcBorders>
              <w:top w:val="nil"/>
              <w:left w:val="nil"/>
              <w:bottom w:val="single" w:sz="8" w:space="0" w:color="auto"/>
              <w:right w:val="single" w:sz="8" w:space="0" w:color="auto"/>
            </w:tcBorders>
            <w:shd w:val="clear" w:color="000000" w:fill="BFBFBF"/>
            <w:vAlign w:val="center"/>
            <w:hideMark/>
          </w:tcPr>
          <w:p w14:paraId="6C32C4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29F7CD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B859A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7F89C7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B5E3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F47C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5B9F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F8DB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41600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192A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8929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BFE0D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C6432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16FE79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6193E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I.3.2.6</w:t>
            </w:r>
          </w:p>
        </w:tc>
        <w:tc>
          <w:tcPr>
            <w:tcW w:w="399" w:type="pct"/>
            <w:tcBorders>
              <w:top w:val="nil"/>
              <w:left w:val="nil"/>
              <w:bottom w:val="single" w:sz="8" w:space="0" w:color="auto"/>
              <w:right w:val="single" w:sz="8" w:space="0" w:color="auto"/>
            </w:tcBorders>
            <w:shd w:val="clear" w:color="000000" w:fill="BFBFBF"/>
            <w:vAlign w:val="center"/>
            <w:hideMark/>
          </w:tcPr>
          <w:p w14:paraId="6189D1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F2D5B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A122E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769FB0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3322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B968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EEC5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1F36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76F3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6FCB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D283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D0D51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2FE50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97241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D13D7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I.3.2.7</w:t>
            </w:r>
          </w:p>
        </w:tc>
        <w:tc>
          <w:tcPr>
            <w:tcW w:w="399" w:type="pct"/>
            <w:tcBorders>
              <w:top w:val="nil"/>
              <w:left w:val="nil"/>
              <w:bottom w:val="single" w:sz="8" w:space="0" w:color="auto"/>
              <w:right w:val="single" w:sz="8" w:space="0" w:color="auto"/>
            </w:tcBorders>
            <w:shd w:val="clear" w:color="000000" w:fill="BFBFBF"/>
            <w:vAlign w:val="center"/>
            <w:hideMark/>
          </w:tcPr>
          <w:p w14:paraId="3D38A5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120F2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810D3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287CCB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8C2F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0A28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C505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7C39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CA86E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A5B6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4D4A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41CEE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4ED81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4A794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F50B7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I.3.2.8</w:t>
            </w:r>
          </w:p>
        </w:tc>
        <w:tc>
          <w:tcPr>
            <w:tcW w:w="399" w:type="pct"/>
            <w:tcBorders>
              <w:top w:val="nil"/>
              <w:left w:val="nil"/>
              <w:bottom w:val="single" w:sz="8" w:space="0" w:color="auto"/>
              <w:right w:val="single" w:sz="8" w:space="0" w:color="auto"/>
            </w:tcBorders>
            <w:shd w:val="clear" w:color="000000" w:fill="BFBFBF"/>
            <w:vAlign w:val="center"/>
            <w:hideMark/>
          </w:tcPr>
          <w:p w14:paraId="069359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DDFA3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78038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3CF888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916C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FF40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5E68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CE84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ECF1D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AC36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B2EB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9FA6C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710F3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80FBDB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41B23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I.3.2.9</w:t>
            </w:r>
          </w:p>
        </w:tc>
        <w:tc>
          <w:tcPr>
            <w:tcW w:w="399" w:type="pct"/>
            <w:tcBorders>
              <w:top w:val="nil"/>
              <w:left w:val="nil"/>
              <w:bottom w:val="single" w:sz="8" w:space="0" w:color="auto"/>
              <w:right w:val="single" w:sz="8" w:space="0" w:color="auto"/>
            </w:tcBorders>
            <w:shd w:val="clear" w:color="000000" w:fill="BFBFBF"/>
            <w:vAlign w:val="center"/>
            <w:hideMark/>
          </w:tcPr>
          <w:p w14:paraId="6030EA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FB2D3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A746A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7F13EF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DE79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EC7E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ABFE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580F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C49D5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9678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940B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47FBE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3AB27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F0989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EEE02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I.3.2.10</w:t>
            </w:r>
          </w:p>
        </w:tc>
        <w:tc>
          <w:tcPr>
            <w:tcW w:w="399" w:type="pct"/>
            <w:tcBorders>
              <w:top w:val="nil"/>
              <w:left w:val="nil"/>
              <w:bottom w:val="single" w:sz="8" w:space="0" w:color="auto"/>
              <w:right w:val="single" w:sz="8" w:space="0" w:color="auto"/>
            </w:tcBorders>
            <w:shd w:val="clear" w:color="000000" w:fill="BFBFBF"/>
            <w:vAlign w:val="center"/>
            <w:hideMark/>
          </w:tcPr>
          <w:p w14:paraId="0BDA2D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C19A4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ECF1B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3A59F0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7B2B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3EC5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3345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0152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1B3A0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3405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CB33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7907F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D689A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D459CB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91B32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I.3.2.11</w:t>
            </w:r>
          </w:p>
        </w:tc>
        <w:tc>
          <w:tcPr>
            <w:tcW w:w="399" w:type="pct"/>
            <w:tcBorders>
              <w:top w:val="nil"/>
              <w:left w:val="nil"/>
              <w:bottom w:val="single" w:sz="8" w:space="0" w:color="auto"/>
              <w:right w:val="single" w:sz="8" w:space="0" w:color="auto"/>
            </w:tcBorders>
            <w:shd w:val="clear" w:color="000000" w:fill="BFBFBF"/>
            <w:vAlign w:val="center"/>
            <w:hideMark/>
          </w:tcPr>
          <w:p w14:paraId="13684B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33725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5B2DE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0A17DB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398B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A945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EDE7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C995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779B4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07F0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A348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D11FE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65245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B323AD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29AA6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I.3.2.12</w:t>
            </w:r>
          </w:p>
        </w:tc>
        <w:tc>
          <w:tcPr>
            <w:tcW w:w="399" w:type="pct"/>
            <w:tcBorders>
              <w:top w:val="nil"/>
              <w:left w:val="nil"/>
              <w:bottom w:val="single" w:sz="8" w:space="0" w:color="auto"/>
              <w:right w:val="single" w:sz="8" w:space="0" w:color="auto"/>
            </w:tcBorders>
            <w:shd w:val="clear" w:color="000000" w:fill="BFBFBF"/>
            <w:vAlign w:val="center"/>
            <w:hideMark/>
          </w:tcPr>
          <w:p w14:paraId="21E1EF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3A868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EC571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179D0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230E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DFF4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B3A7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23E0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57F7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C343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01CD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B3A9F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31582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E75F5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10864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I.3.2.13</w:t>
            </w:r>
          </w:p>
        </w:tc>
        <w:tc>
          <w:tcPr>
            <w:tcW w:w="399" w:type="pct"/>
            <w:tcBorders>
              <w:top w:val="nil"/>
              <w:left w:val="nil"/>
              <w:bottom w:val="single" w:sz="8" w:space="0" w:color="auto"/>
              <w:right w:val="single" w:sz="8" w:space="0" w:color="auto"/>
            </w:tcBorders>
            <w:shd w:val="clear" w:color="000000" w:fill="BFBFBF"/>
            <w:vAlign w:val="center"/>
            <w:hideMark/>
          </w:tcPr>
          <w:p w14:paraId="0A0E3C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F3C3B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4BBFE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5B27BB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4F06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AA70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AA18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8406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10379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487D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FFDE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311D2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DD1EF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5DFD3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C411D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I.3.2.14</w:t>
            </w:r>
          </w:p>
        </w:tc>
        <w:tc>
          <w:tcPr>
            <w:tcW w:w="399" w:type="pct"/>
            <w:tcBorders>
              <w:top w:val="nil"/>
              <w:left w:val="nil"/>
              <w:bottom w:val="single" w:sz="8" w:space="0" w:color="auto"/>
              <w:right w:val="single" w:sz="8" w:space="0" w:color="auto"/>
            </w:tcBorders>
            <w:shd w:val="clear" w:color="000000" w:fill="BFBFBF"/>
            <w:vAlign w:val="center"/>
            <w:hideMark/>
          </w:tcPr>
          <w:p w14:paraId="391FB2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010EC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44B67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0BC0C3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2601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0F73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CBF5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8BFA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5131C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3B88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F4FA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02B96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32966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3CA89B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EC727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I.3.2.15</w:t>
            </w:r>
          </w:p>
        </w:tc>
        <w:tc>
          <w:tcPr>
            <w:tcW w:w="399" w:type="pct"/>
            <w:tcBorders>
              <w:top w:val="nil"/>
              <w:left w:val="nil"/>
              <w:bottom w:val="single" w:sz="8" w:space="0" w:color="auto"/>
              <w:right w:val="single" w:sz="8" w:space="0" w:color="auto"/>
            </w:tcBorders>
            <w:shd w:val="clear" w:color="000000" w:fill="BFBFBF"/>
            <w:vAlign w:val="center"/>
            <w:hideMark/>
          </w:tcPr>
          <w:p w14:paraId="293301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4D835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588E2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3F64B1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0771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927B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A81A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FDE8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1BA4D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429B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45D3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AD823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0D3AE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8F8C0C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C10FC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I.3.2.16</w:t>
            </w:r>
          </w:p>
        </w:tc>
        <w:tc>
          <w:tcPr>
            <w:tcW w:w="399" w:type="pct"/>
            <w:tcBorders>
              <w:top w:val="nil"/>
              <w:left w:val="nil"/>
              <w:bottom w:val="single" w:sz="8" w:space="0" w:color="auto"/>
              <w:right w:val="single" w:sz="8" w:space="0" w:color="auto"/>
            </w:tcBorders>
            <w:shd w:val="clear" w:color="000000" w:fill="BFBFBF"/>
            <w:vAlign w:val="center"/>
            <w:hideMark/>
          </w:tcPr>
          <w:p w14:paraId="52C318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195F7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13421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17FD46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9826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F7D2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5371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2DCF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F8C43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F433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56FC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D1303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D89C2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EB5B7FD"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2A08AF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I.3.2.17</w:t>
            </w:r>
          </w:p>
        </w:tc>
        <w:tc>
          <w:tcPr>
            <w:tcW w:w="399" w:type="pct"/>
            <w:tcBorders>
              <w:top w:val="nil"/>
              <w:left w:val="nil"/>
              <w:bottom w:val="single" w:sz="4" w:space="0" w:color="auto"/>
              <w:right w:val="single" w:sz="8" w:space="0" w:color="auto"/>
            </w:tcBorders>
            <w:shd w:val="clear" w:color="000000" w:fill="BFBFBF"/>
            <w:vAlign w:val="center"/>
            <w:hideMark/>
          </w:tcPr>
          <w:p w14:paraId="2A4711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3773D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06E2E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4" w:space="0" w:color="auto"/>
              <w:right w:val="single" w:sz="8" w:space="0" w:color="auto"/>
            </w:tcBorders>
            <w:shd w:val="clear" w:color="auto" w:fill="auto"/>
            <w:vAlign w:val="center"/>
            <w:hideMark/>
          </w:tcPr>
          <w:p w14:paraId="6E0C43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79683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43382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72E05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BA0A7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D4849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94504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7D190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D8F50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4E08B2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1856D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6041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3C438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9B3B3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F4AD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A798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9F3E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1E6F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98CB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B487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ADD9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6CFE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6B42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E79F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D95E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2B51B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75B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I.3.2.19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6068E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4A276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B6F5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ED25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C73E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B128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6A48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6D41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6674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915E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DD47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FDE1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C68D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B34E07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EA43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I.3.2.20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E2A83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00553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610D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4EA8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AC0A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1A4C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FE38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D28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92B5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3DF0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5312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EA0A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9034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D4A751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9446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I.3.2.21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17076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8CD4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C2FE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979C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53D5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4454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5A33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7A2E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486E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C9A3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8603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409B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A761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75B4E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79FC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D67124"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Dệt</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BF2FBE" w14:textId="77777777" w:rsidR="001616E3" w:rsidRPr="00203E87" w:rsidRDefault="001616E3" w:rsidP="001616E3">
            <w:pPr>
              <w:jc w:val="center"/>
              <w:rPr>
                <w:rFonts w:ascii="Times New Roman" w:hAnsi="Times New Roman" w:cs="Times New Roman"/>
                <w:color w:val="000000"/>
                <w:sz w:val="20"/>
                <w:szCs w:val="20"/>
              </w:rPr>
            </w:pPr>
            <w:r w:rsidRPr="00203E87">
              <w:rPr>
                <w:rFonts w:ascii="Times New Roman" w:hAnsi="Times New Roman" w:cs="Times New Roman"/>
                <w:color w:val="000000"/>
                <w:sz w:val="20"/>
                <w:szCs w:val="20"/>
              </w:rPr>
              <w:t>13</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89778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FD20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482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083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D8C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CD2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88F1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A947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1E9B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46C4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D1E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AE8AFF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AAE5C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F3CE8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E9EBA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5446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1656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F46D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0E96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AE67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C4D2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C838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1BDA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8880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C065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F43D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A2EA30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38D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25090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7C0A0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EC5D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C536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C60E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31A2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373A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CAEF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56B0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CD4C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ED9E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F49C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2637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BB9B508"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A2FEB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I.3.3.3</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6B573B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0C829D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9F051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36FB5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FA174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FF74F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DA7C9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8F873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E7FB9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4FA1D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A566E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20D66E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5D52C7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F9A406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E62C7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I.3.3.4</w:t>
            </w:r>
          </w:p>
        </w:tc>
        <w:tc>
          <w:tcPr>
            <w:tcW w:w="399" w:type="pct"/>
            <w:tcBorders>
              <w:top w:val="nil"/>
              <w:left w:val="nil"/>
              <w:bottom w:val="single" w:sz="8" w:space="0" w:color="auto"/>
              <w:right w:val="single" w:sz="8" w:space="0" w:color="auto"/>
            </w:tcBorders>
            <w:shd w:val="clear" w:color="000000" w:fill="BFBFBF"/>
            <w:vAlign w:val="center"/>
            <w:hideMark/>
          </w:tcPr>
          <w:p w14:paraId="1E81D5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5E11E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85636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7E7CEF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00D5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186C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018A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3D10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4AEF8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7F7B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BD17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132D4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606D8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6C0A5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BA5DB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I.3.3.5</w:t>
            </w:r>
          </w:p>
        </w:tc>
        <w:tc>
          <w:tcPr>
            <w:tcW w:w="399" w:type="pct"/>
            <w:tcBorders>
              <w:top w:val="nil"/>
              <w:left w:val="nil"/>
              <w:bottom w:val="single" w:sz="8" w:space="0" w:color="auto"/>
              <w:right w:val="single" w:sz="8" w:space="0" w:color="auto"/>
            </w:tcBorders>
            <w:shd w:val="clear" w:color="000000" w:fill="BFBFBF"/>
            <w:vAlign w:val="center"/>
            <w:hideMark/>
          </w:tcPr>
          <w:p w14:paraId="54CF8D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97652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B4726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3AF2D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5FF2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DCCF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1403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E3DC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D8FA1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3374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0589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78FD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AB100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D3325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2D539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I.3.3.6</w:t>
            </w:r>
          </w:p>
        </w:tc>
        <w:tc>
          <w:tcPr>
            <w:tcW w:w="399" w:type="pct"/>
            <w:tcBorders>
              <w:top w:val="nil"/>
              <w:left w:val="nil"/>
              <w:bottom w:val="single" w:sz="8" w:space="0" w:color="auto"/>
              <w:right w:val="single" w:sz="8" w:space="0" w:color="auto"/>
            </w:tcBorders>
            <w:shd w:val="clear" w:color="000000" w:fill="BFBFBF"/>
            <w:vAlign w:val="center"/>
            <w:hideMark/>
          </w:tcPr>
          <w:p w14:paraId="69131A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F94D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32F29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636494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A9FD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60D4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BA64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AE5B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DF9A8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C9BB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296E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391DB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DA0C5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B09F73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3FB8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I.3.3.7</w:t>
            </w:r>
          </w:p>
        </w:tc>
        <w:tc>
          <w:tcPr>
            <w:tcW w:w="399" w:type="pct"/>
            <w:tcBorders>
              <w:top w:val="nil"/>
              <w:left w:val="nil"/>
              <w:bottom w:val="single" w:sz="8" w:space="0" w:color="auto"/>
              <w:right w:val="single" w:sz="8" w:space="0" w:color="auto"/>
            </w:tcBorders>
            <w:shd w:val="clear" w:color="000000" w:fill="BFBFBF"/>
            <w:vAlign w:val="center"/>
            <w:hideMark/>
          </w:tcPr>
          <w:p w14:paraId="3784D9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E9D1E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CA4EC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0E12C2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AB19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FC61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4241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E18D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B0A32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3CDB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C868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153CB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6A8F6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E6F4BE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85E07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I.3.3.8</w:t>
            </w:r>
          </w:p>
        </w:tc>
        <w:tc>
          <w:tcPr>
            <w:tcW w:w="399" w:type="pct"/>
            <w:tcBorders>
              <w:top w:val="nil"/>
              <w:left w:val="nil"/>
              <w:bottom w:val="single" w:sz="8" w:space="0" w:color="auto"/>
              <w:right w:val="single" w:sz="8" w:space="0" w:color="auto"/>
            </w:tcBorders>
            <w:shd w:val="clear" w:color="000000" w:fill="BFBFBF"/>
            <w:vAlign w:val="center"/>
            <w:hideMark/>
          </w:tcPr>
          <w:p w14:paraId="0A5DD8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D488E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38DE9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2632B4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3120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B5AB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88AB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16E4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05AD0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F86A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1CC3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18A66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59133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8B1C9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EC056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I.3.3.9</w:t>
            </w:r>
          </w:p>
        </w:tc>
        <w:tc>
          <w:tcPr>
            <w:tcW w:w="399" w:type="pct"/>
            <w:tcBorders>
              <w:top w:val="nil"/>
              <w:left w:val="nil"/>
              <w:bottom w:val="single" w:sz="8" w:space="0" w:color="auto"/>
              <w:right w:val="single" w:sz="8" w:space="0" w:color="auto"/>
            </w:tcBorders>
            <w:shd w:val="clear" w:color="000000" w:fill="BFBFBF"/>
            <w:vAlign w:val="center"/>
            <w:hideMark/>
          </w:tcPr>
          <w:p w14:paraId="03BDAE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EE630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FD317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602CD1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6424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E64C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1E63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DAAF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7DA2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D247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1872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CECED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8516B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B48B5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1D466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I.3.3.10</w:t>
            </w:r>
          </w:p>
        </w:tc>
        <w:tc>
          <w:tcPr>
            <w:tcW w:w="399" w:type="pct"/>
            <w:tcBorders>
              <w:top w:val="nil"/>
              <w:left w:val="nil"/>
              <w:bottom w:val="single" w:sz="8" w:space="0" w:color="auto"/>
              <w:right w:val="single" w:sz="8" w:space="0" w:color="auto"/>
            </w:tcBorders>
            <w:shd w:val="clear" w:color="000000" w:fill="BFBFBF"/>
            <w:vAlign w:val="center"/>
            <w:hideMark/>
          </w:tcPr>
          <w:p w14:paraId="6C77DA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D0C03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0FE50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175466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E410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5DAB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9798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C618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BB318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B4CD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3981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01A86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49D54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1AE51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35235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I.3.3.11</w:t>
            </w:r>
          </w:p>
        </w:tc>
        <w:tc>
          <w:tcPr>
            <w:tcW w:w="399" w:type="pct"/>
            <w:tcBorders>
              <w:top w:val="nil"/>
              <w:left w:val="nil"/>
              <w:bottom w:val="single" w:sz="8" w:space="0" w:color="auto"/>
              <w:right w:val="single" w:sz="8" w:space="0" w:color="auto"/>
            </w:tcBorders>
            <w:shd w:val="clear" w:color="000000" w:fill="BFBFBF"/>
            <w:vAlign w:val="center"/>
            <w:hideMark/>
          </w:tcPr>
          <w:p w14:paraId="43D7EE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DF16A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17FED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63D8EF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55BD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5E28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4677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7561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B2F0C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03EC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A43C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3A45C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383BD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7D418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2D3D7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I.3.3.12</w:t>
            </w:r>
          </w:p>
        </w:tc>
        <w:tc>
          <w:tcPr>
            <w:tcW w:w="399" w:type="pct"/>
            <w:tcBorders>
              <w:top w:val="nil"/>
              <w:left w:val="nil"/>
              <w:bottom w:val="single" w:sz="8" w:space="0" w:color="auto"/>
              <w:right w:val="single" w:sz="8" w:space="0" w:color="auto"/>
            </w:tcBorders>
            <w:shd w:val="clear" w:color="000000" w:fill="BFBFBF"/>
            <w:vAlign w:val="center"/>
            <w:hideMark/>
          </w:tcPr>
          <w:p w14:paraId="43FB9D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6C7C7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942B1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6E9E5E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9EE0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064A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71AD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22F5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63B2C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2081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0E8C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A3480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B3594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06DB2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D471E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I.3.3.13</w:t>
            </w:r>
          </w:p>
        </w:tc>
        <w:tc>
          <w:tcPr>
            <w:tcW w:w="399" w:type="pct"/>
            <w:tcBorders>
              <w:top w:val="nil"/>
              <w:left w:val="nil"/>
              <w:bottom w:val="single" w:sz="8" w:space="0" w:color="auto"/>
              <w:right w:val="single" w:sz="8" w:space="0" w:color="auto"/>
            </w:tcBorders>
            <w:shd w:val="clear" w:color="000000" w:fill="BFBFBF"/>
            <w:vAlign w:val="center"/>
            <w:hideMark/>
          </w:tcPr>
          <w:p w14:paraId="3C66FB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5C308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629B5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7936D0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D743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3FD7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3AEA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3095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8D918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9D19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D6FE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6E7F1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B24AC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BA08BE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712C3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I.3.3.14</w:t>
            </w:r>
          </w:p>
        </w:tc>
        <w:tc>
          <w:tcPr>
            <w:tcW w:w="399" w:type="pct"/>
            <w:tcBorders>
              <w:top w:val="nil"/>
              <w:left w:val="nil"/>
              <w:bottom w:val="single" w:sz="8" w:space="0" w:color="auto"/>
              <w:right w:val="single" w:sz="8" w:space="0" w:color="auto"/>
            </w:tcBorders>
            <w:shd w:val="clear" w:color="000000" w:fill="BFBFBF"/>
            <w:vAlign w:val="center"/>
            <w:hideMark/>
          </w:tcPr>
          <w:p w14:paraId="35D5BA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36A8D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9C440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48F87F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3794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42CD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DB70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649B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7C06F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847B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731F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8963F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71A6B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7DCFB6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92329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I.3.3.15</w:t>
            </w:r>
          </w:p>
        </w:tc>
        <w:tc>
          <w:tcPr>
            <w:tcW w:w="399" w:type="pct"/>
            <w:tcBorders>
              <w:top w:val="nil"/>
              <w:left w:val="nil"/>
              <w:bottom w:val="single" w:sz="8" w:space="0" w:color="auto"/>
              <w:right w:val="single" w:sz="8" w:space="0" w:color="auto"/>
            </w:tcBorders>
            <w:shd w:val="clear" w:color="000000" w:fill="BFBFBF"/>
            <w:vAlign w:val="center"/>
            <w:hideMark/>
          </w:tcPr>
          <w:p w14:paraId="04EEA5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23D81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C92F1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4C3454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9CB7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3219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03C4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8F7F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10F48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6E7D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CE8E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4523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56327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745C5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3A6742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I.3.3.16</w:t>
            </w:r>
          </w:p>
        </w:tc>
        <w:tc>
          <w:tcPr>
            <w:tcW w:w="399" w:type="pct"/>
            <w:tcBorders>
              <w:top w:val="nil"/>
              <w:left w:val="nil"/>
              <w:bottom w:val="single" w:sz="8" w:space="0" w:color="auto"/>
              <w:right w:val="single" w:sz="8" w:space="0" w:color="auto"/>
            </w:tcBorders>
            <w:shd w:val="clear" w:color="000000" w:fill="BFBFBF"/>
            <w:vAlign w:val="center"/>
            <w:hideMark/>
          </w:tcPr>
          <w:p w14:paraId="63C35A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88157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4F76E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535A71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B36D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81CD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C2CA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D34A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6DB6A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956D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9527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220E4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2DABC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B159E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707F3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I.3.3.17</w:t>
            </w:r>
          </w:p>
        </w:tc>
        <w:tc>
          <w:tcPr>
            <w:tcW w:w="399" w:type="pct"/>
            <w:tcBorders>
              <w:top w:val="nil"/>
              <w:left w:val="nil"/>
              <w:bottom w:val="single" w:sz="8" w:space="0" w:color="auto"/>
              <w:right w:val="single" w:sz="8" w:space="0" w:color="auto"/>
            </w:tcBorders>
            <w:shd w:val="clear" w:color="000000" w:fill="BFBFBF"/>
            <w:vAlign w:val="center"/>
            <w:hideMark/>
          </w:tcPr>
          <w:p w14:paraId="472815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7BDE7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B69D2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25BEAD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0C6E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F8B9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F47E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9626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36116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9653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1B6E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F7450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49EA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A7A03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D335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I.3.3.18</w:t>
            </w:r>
          </w:p>
        </w:tc>
        <w:tc>
          <w:tcPr>
            <w:tcW w:w="399" w:type="pct"/>
            <w:tcBorders>
              <w:top w:val="nil"/>
              <w:left w:val="nil"/>
              <w:bottom w:val="single" w:sz="8" w:space="0" w:color="auto"/>
              <w:right w:val="single" w:sz="8" w:space="0" w:color="auto"/>
            </w:tcBorders>
            <w:shd w:val="clear" w:color="000000" w:fill="BFBFBF"/>
            <w:vAlign w:val="center"/>
            <w:hideMark/>
          </w:tcPr>
          <w:p w14:paraId="51AD0B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6AD26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BB586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2DE447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9C10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1EB2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A580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3C8B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8C24B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CFDA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F217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2829F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8296F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29F1E2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1B993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I.3.3.19</w:t>
            </w:r>
          </w:p>
        </w:tc>
        <w:tc>
          <w:tcPr>
            <w:tcW w:w="399" w:type="pct"/>
            <w:tcBorders>
              <w:top w:val="nil"/>
              <w:left w:val="nil"/>
              <w:bottom w:val="single" w:sz="8" w:space="0" w:color="auto"/>
              <w:right w:val="single" w:sz="8" w:space="0" w:color="auto"/>
            </w:tcBorders>
            <w:shd w:val="clear" w:color="000000" w:fill="BFBFBF"/>
            <w:vAlign w:val="center"/>
            <w:hideMark/>
          </w:tcPr>
          <w:p w14:paraId="2759A0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476E6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07B05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1A9B97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1271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A048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188E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199F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AF7DB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9FB6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28F0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8A3A6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245A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8B90D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D53B2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I.3.3.20</w:t>
            </w:r>
          </w:p>
        </w:tc>
        <w:tc>
          <w:tcPr>
            <w:tcW w:w="399" w:type="pct"/>
            <w:tcBorders>
              <w:top w:val="nil"/>
              <w:left w:val="nil"/>
              <w:bottom w:val="single" w:sz="8" w:space="0" w:color="auto"/>
              <w:right w:val="single" w:sz="8" w:space="0" w:color="auto"/>
            </w:tcBorders>
            <w:shd w:val="clear" w:color="000000" w:fill="BFBFBF"/>
            <w:vAlign w:val="center"/>
            <w:hideMark/>
          </w:tcPr>
          <w:p w14:paraId="6EF0E2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A36DF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62240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3B0D93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E708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448A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8206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2FDB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612D3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3965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EAB2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DC08C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EE78F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A876DB"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594036D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I.3.3.21</w:t>
            </w:r>
          </w:p>
        </w:tc>
        <w:tc>
          <w:tcPr>
            <w:tcW w:w="399" w:type="pct"/>
            <w:tcBorders>
              <w:top w:val="nil"/>
              <w:left w:val="nil"/>
              <w:bottom w:val="single" w:sz="4" w:space="0" w:color="auto"/>
              <w:right w:val="single" w:sz="8" w:space="0" w:color="auto"/>
            </w:tcBorders>
            <w:shd w:val="clear" w:color="000000" w:fill="BFBFBF"/>
            <w:vAlign w:val="center"/>
            <w:hideMark/>
          </w:tcPr>
          <w:p w14:paraId="0F857C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F1746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B0210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4" w:space="0" w:color="auto"/>
              <w:right w:val="single" w:sz="8" w:space="0" w:color="auto"/>
            </w:tcBorders>
            <w:shd w:val="clear" w:color="auto" w:fill="auto"/>
            <w:vAlign w:val="center"/>
            <w:hideMark/>
          </w:tcPr>
          <w:p w14:paraId="6948E6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CB012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9CFA0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D3C7D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4A667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7EEE72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CA5AC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AD5BC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14A0E2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7B2279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9486E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E49C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C3F36"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 xml:space="preserve">Trong đó: Sản xuất trang </w:t>
            </w:r>
            <w:r w:rsidRPr="00203E87">
              <w:rPr>
                <w:rFonts w:ascii="Times New Roman" w:hAnsi="Times New Roman" w:cs="Times New Roman"/>
                <w:color w:val="000000"/>
                <w:sz w:val="20"/>
                <w:szCs w:val="20"/>
              </w:rPr>
              <w:lastRenderedPageBreak/>
              <w:t>phục</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21D859" w14:textId="77777777" w:rsidR="001616E3" w:rsidRPr="00203E87" w:rsidRDefault="001616E3" w:rsidP="001616E3">
            <w:pPr>
              <w:jc w:val="center"/>
              <w:rPr>
                <w:rFonts w:ascii="Times New Roman" w:hAnsi="Times New Roman" w:cs="Times New Roman"/>
                <w:color w:val="000000"/>
                <w:sz w:val="20"/>
                <w:szCs w:val="20"/>
              </w:rPr>
            </w:pPr>
            <w:r w:rsidRPr="00203E87">
              <w:rPr>
                <w:rFonts w:ascii="Times New Roman" w:hAnsi="Times New Roman" w:cs="Times New Roman"/>
                <w:color w:val="000000"/>
                <w:sz w:val="20"/>
                <w:szCs w:val="20"/>
              </w:rPr>
              <w:lastRenderedPageBreak/>
              <w:t>14</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75D7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D740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6D4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668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97C8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018E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C25B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947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46C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CE5D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EF04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F73184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8C6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I.3.4.1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AA80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026E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429A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3638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2133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B902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B16F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0F46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13AE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0AF6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B170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2D56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6526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0F8445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605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B246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59A9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C0EF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C121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3A93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287B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0DD1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2032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368F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3033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2662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A005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00F6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986C81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61E5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A535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209DF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C988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82F7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59A0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7315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1287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E96F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635C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D1D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32E4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6CAB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F82A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2ACFD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B6B6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8AFE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3F99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FFDA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5F17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182D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8D02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94E5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3230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722D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48FD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232B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4527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176F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19ACE5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551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DB2BA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B755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5E99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4014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60A0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F4EC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20AB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6ED3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AEB3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2662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97AC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C45E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7362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6AE237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EBC1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17933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C109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9786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0B77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05C3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251D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F35F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9CCC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4B9F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3D65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6D4D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460D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82F9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19E5B9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9397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39FC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8876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2AF0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6C2D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0CBB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7C86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4EF9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CFDA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1039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8D1C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8E8E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FD56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DD3D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69CC9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2C47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4CC95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77D7D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DB0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8651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0368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CB81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24ED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C9A1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3B04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15CE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8E45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0D20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A8C3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F0E7B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A15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F899A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CF9A8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C100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45A0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1B2E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D4E1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E63A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560F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AC08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BCAD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5870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CF5B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024A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BEF5CA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641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E474C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3BD0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AF2E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A685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63BF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ABEB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73F9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3AB7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9B92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4E85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6DB1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4ACE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F04E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D83729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C17B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1B591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D9035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6375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9540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E420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AFD2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2B18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4C09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1A73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BBB2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A992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5CAE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8D9B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2374C4"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6CFA4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I.3.4.12</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56F720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61A285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32EF26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BA5B3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ED0FC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2703A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67508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2D1E2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8EAD6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44297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9BB3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3E1E63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2ECD2C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F55F29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B4337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I.3.4.13</w:t>
            </w:r>
          </w:p>
        </w:tc>
        <w:tc>
          <w:tcPr>
            <w:tcW w:w="399" w:type="pct"/>
            <w:tcBorders>
              <w:top w:val="nil"/>
              <w:left w:val="nil"/>
              <w:bottom w:val="single" w:sz="8" w:space="0" w:color="auto"/>
              <w:right w:val="single" w:sz="8" w:space="0" w:color="auto"/>
            </w:tcBorders>
            <w:shd w:val="clear" w:color="000000" w:fill="BFBFBF"/>
            <w:vAlign w:val="center"/>
            <w:hideMark/>
          </w:tcPr>
          <w:p w14:paraId="1CA9A1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2B7D6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1B56E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3859D8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CD30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C800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C116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7B40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B66CE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19BB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2D0D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B7BF9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E167A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39171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F491E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I.3.4.14</w:t>
            </w:r>
          </w:p>
        </w:tc>
        <w:tc>
          <w:tcPr>
            <w:tcW w:w="399" w:type="pct"/>
            <w:tcBorders>
              <w:top w:val="nil"/>
              <w:left w:val="nil"/>
              <w:bottom w:val="single" w:sz="8" w:space="0" w:color="auto"/>
              <w:right w:val="single" w:sz="8" w:space="0" w:color="auto"/>
            </w:tcBorders>
            <w:shd w:val="clear" w:color="000000" w:fill="BFBFBF"/>
            <w:vAlign w:val="center"/>
            <w:hideMark/>
          </w:tcPr>
          <w:p w14:paraId="131352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74C5C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77758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389378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927C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BB5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B6EB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7B60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C2E17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39FA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3972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CD832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D1E44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8E5C9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23696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I.3.4.15</w:t>
            </w:r>
          </w:p>
        </w:tc>
        <w:tc>
          <w:tcPr>
            <w:tcW w:w="399" w:type="pct"/>
            <w:tcBorders>
              <w:top w:val="nil"/>
              <w:left w:val="nil"/>
              <w:bottom w:val="single" w:sz="8" w:space="0" w:color="auto"/>
              <w:right w:val="single" w:sz="8" w:space="0" w:color="auto"/>
            </w:tcBorders>
            <w:shd w:val="clear" w:color="000000" w:fill="BFBFBF"/>
            <w:vAlign w:val="center"/>
            <w:hideMark/>
          </w:tcPr>
          <w:p w14:paraId="334AF0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D0000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41D3EC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50FEF2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B747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3AE2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0A8F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3AB3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E0589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861A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C01E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95BBB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F4156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FB010F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88274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I.3.4.16</w:t>
            </w:r>
          </w:p>
        </w:tc>
        <w:tc>
          <w:tcPr>
            <w:tcW w:w="399" w:type="pct"/>
            <w:tcBorders>
              <w:top w:val="nil"/>
              <w:left w:val="nil"/>
              <w:bottom w:val="single" w:sz="8" w:space="0" w:color="auto"/>
              <w:right w:val="single" w:sz="8" w:space="0" w:color="auto"/>
            </w:tcBorders>
            <w:shd w:val="clear" w:color="000000" w:fill="BFBFBF"/>
            <w:vAlign w:val="center"/>
            <w:hideMark/>
          </w:tcPr>
          <w:p w14:paraId="5FB3B1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BB979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57A67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23DF9F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F929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C003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5D92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C755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C1ADF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FD61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8CC5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F8D89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3ECD4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20A7B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0886B7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I.3.4.17</w:t>
            </w:r>
          </w:p>
        </w:tc>
        <w:tc>
          <w:tcPr>
            <w:tcW w:w="399" w:type="pct"/>
            <w:tcBorders>
              <w:top w:val="nil"/>
              <w:left w:val="nil"/>
              <w:bottom w:val="single" w:sz="8" w:space="0" w:color="auto"/>
              <w:right w:val="single" w:sz="8" w:space="0" w:color="auto"/>
            </w:tcBorders>
            <w:shd w:val="clear" w:color="000000" w:fill="BFBFBF"/>
            <w:vAlign w:val="center"/>
            <w:hideMark/>
          </w:tcPr>
          <w:p w14:paraId="4C8E84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26AC5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2591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2D4291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E522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59A2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CB23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21A0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4232B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4A67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70E0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66C1F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F745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ACF4A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CDEBF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I.3.4.18</w:t>
            </w:r>
          </w:p>
        </w:tc>
        <w:tc>
          <w:tcPr>
            <w:tcW w:w="399" w:type="pct"/>
            <w:tcBorders>
              <w:top w:val="nil"/>
              <w:left w:val="nil"/>
              <w:bottom w:val="single" w:sz="8" w:space="0" w:color="auto"/>
              <w:right w:val="single" w:sz="8" w:space="0" w:color="auto"/>
            </w:tcBorders>
            <w:shd w:val="clear" w:color="000000" w:fill="BFBFBF"/>
            <w:vAlign w:val="center"/>
            <w:hideMark/>
          </w:tcPr>
          <w:p w14:paraId="06E26B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744CD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5913E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1028E9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95FC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FB1E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CE33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94BA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DB6DF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AB45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A621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45E84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91124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A361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3318D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I.3.4.19</w:t>
            </w:r>
          </w:p>
        </w:tc>
        <w:tc>
          <w:tcPr>
            <w:tcW w:w="399" w:type="pct"/>
            <w:tcBorders>
              <w:top w:val="nil"/>
              <w:left w:val="nil"/>
              <w:bottom w:val="single" w:sz="8" w:space="0" w:color="auto"/>
              <w:right w:val="single" w:sz="8" w:space="0" w:color="auto"/>
            </w:tcBorders>
            <w:shd w:val="clear" w:color="000000" w:fill="BFBFBF"/>
            <w:vAlign w:val="center"/>
            <w:hideMark/>
          </w:tcPr>
          <w:p w14:paraId="3EFEAB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B16BD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282E4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3288DE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C91C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4F1A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C8B9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93C1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C7CCE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04FF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D922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A0E22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B5269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45FA6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DE507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I.3.4.20</w:t>
            </w:r>
          </w:p>
        </w:tc>
        <w:tc>
          <w:tcPr>
            <w:tcW w:w="399" w:type="pct"/>
            <w:tcBorders>
              <w:top w:val="nil"/>
              <w:left w:val="nil"/>
              <w:bottom w:val="single" w:sz="8" w:space="0" w:color="auto"/>
              <w:right w:val="single" w:sz="8" w:space="0" w:color="auto"/>
            </w:tcBorders>
            <w:shd w:val="clear" w:color="000000" w:fill="BFBFBF"/>
            <w:vAlign w:val="center"/>
            <w:hideMark/>
          </w:tcPr>
          <w:p w14:paraId="666435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D62EF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785AF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6EA237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3BA5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404D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E4C7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D75C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0E9A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491A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99EE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6FE0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CF9DA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334A7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FA340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I.3.4.21</w:t>
            </w:r>
          </w:p>
        </w:tc>
        <w:tc>
          <w:tcPr>
            <w:tcW w:w="399" w:type="pct"/>
            <w:tcBorders>
              <w:top w:val="nil"/>
              <w:left w:val="nil"/>
              <w:bottom w:val="single" w:sz="8" w:space="0" w:color="auto"/>
              <w:right w:val="single" w:sz="8" w:space="0" w:color="auto"/>
            </w:tcBorders>
            <w:shd w:val="clear" w:color="000000" w:fill="BFBFBF"/>
            <w:vAlign w:val="center"/>
            <w:hideMark/>
          </w:tcPr>
          <w:p w14:paraId="34EFDE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12A46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DEFB3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6FD4D1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76D5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DED9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5B3A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DA86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755AE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13BE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7ABE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4DE3C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CD450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1C08A4" w14:textId="77777777" w:rsidTr="00032E0E">
        <w:trPr>
          <w:trHeight w:val="52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2BD2B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w:t>
            </w:r>
          </w:p>
        </w:tc>
        <w:tc>
          <w:tcPr>
            <w:tcW w:w="399" w:type="pct"/>
            <w:tcBorders>
              <w:top w:val="nil"/>
              <w:left w:val="nil"/>
              <w:bottom w:val="single" w:sz="8" w:space="0" w:color="000000"/>
              <w:right w:val="nil"/>
            </w:tcBorders>
            <w:shd w:val="clear" w:color="auto" w:fill="auto"/>
            <w:vAlign w:val="center"/>
            <w:hideMark/>
          </w:tcPr>
          <w:p w14:paraId="1E34C6EE"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Sản xuất thuốc, hoá dược và dược liệu</w:t>
            </w:r>
          </w:p>
        </w:tc>
        <w:tc>
          <w:tcPr>
            <w:tcW w:w="334" w:type="pct"/>
            <w:tcBorders>
              <w:top w:val="nil"/>
              <w:left w:val="nil"/>
              <w:bottom w:val="single" w:sz="8" w:space="0" w:color="auto"/>
              <w:right w:val="single" w:sz="8" w:space="0" w:color="auto"/>
            </w:tcBorders>
            <w:shd w:val="clear" w:color="auto" w:fill="auto"/>
            <w:vAlign w:val="center"/>
            <w:hideMark/>
          </w:tcPr>
          <w:p w14:paraId="69C06AE1" w14:textId="77777777" w:rsidR="001616E3" w:rsidRPr="00203E87" w:rsidRDefault="001616E3" w:rsidP="001616E3">
            <w:pPr>
              <w:jc w:val="center"/>
              <w:rPr>
                <w:rFonts w:ascii="Times New Roman" w:hAnsi="Times New Roman" w:cs="Times New Roman"/>
                <w:color w:val="000000"/>
                <w:sz w:val="20"/>
                <w:szCs w:val="20"/>
              </w:rPr>
            </w:pPr>
            <w:r w:rsidRPr="00203E87">
              <w:rPr>
                <w:rFonts w:ascii="Times New Roman" w:hAnsi="Times New Roman" w:cs="Times New Roman"/>
                <w:color w:val="000000"/>
                <w:sz w:val="20"/>
                <w:szCs w:val="20"/>
              </w:rPr>
              <w:t>21</w:t>
            </w:r>
          </w:p>
        </w:tc>
        <w:tc>
          <w:tcPr>
            <w:tcW w:w="296" w:type="pct"/>
            <w:tcBorders>
              <w:top w:val="nil"/>
              <w:left w:val="nil"/>
              <w:bottom w:val="single" w:sz="8" w:space="0" w:color="auto"/>
              <w:right w:val="single" w:sz="8" w:space="0" w:color="auto"/>
            </w:tcBorders>
            <w:shd w:val="clear" w:color="000000" w:fill="BFBFBF"/>
            <w:vAlign w:val="center"/>
            <w:hideMark/>
          </w:tcPr>
          <w:p w14:paraId="15D132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58931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B2F9B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C5B51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64072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17772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E7251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2A22A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24F24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31467B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77F899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41CE29"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29842D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w:t>
            </w:r>
          </w:p>
        </w:tc>
        <w:tc>
          <w:tcPr>
            <w:tcW w:w="399" w:type="pct"/>
            <w:tcBorders>
              <w:top w:val="nil"/>
              <w:left w:val="nil"/>
              <w:bottom w:val="single" w:sz="4" w:space="0" w:color="auto"/>
              <w:right w:val="single" w:sz="8" w:space="0" w:color="auto"/>
            </w:tcBorders>
            <w:shd w:val="clear" w:color="000000" w:fill="BFBFBF"/>
            <w:vAlign w:val="center"/>
            <w:hideMark/>
          </w:tcPr>
          <w:p w14:paraId="4EDA40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5D962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FB173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4" w:space="0" w:color="auto"/>
              <w:right w:val="single" w:sz="8" w:space="0" w:color="auto"/>
            </w:tcBorders>
            <w:shd w:val="clear" w:color="auto" w:fill="auto"/>
            <w:vAlign w:val="center"/>
            <w:hideMark/>
          </w:tcPr>
          <w:p w14:paraId="759E36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19D18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2C77D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A3332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93603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583F3D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D389F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04A92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7E955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2D9355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DF072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8EA2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E0C77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634F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E1EC6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82B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F52A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6367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9852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B188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DC6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51F2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CE64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042D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3F27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55D0B1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327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I.3.5.3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09F33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85FF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B11F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2468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C136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65C2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F1C0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72C0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3D71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3D2A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9036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8DE6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D6AA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1868A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803C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B925E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94C868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142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FDA6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F483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592F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7F95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9AB1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89E8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A382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CCF0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22A4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0F90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6C152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747A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9BE9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66351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4ACF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0782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384E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30AE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A455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777F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58A2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5CC9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9BD4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35BA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3251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9AB7D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753C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8FD3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A105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5511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B1E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1557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D5E3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9706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DB3D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DEC7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9948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851A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6475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F18C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008DBC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8AAC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CFE55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42062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A7C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027A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1E30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33FD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8055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6112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18F1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F738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3649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A3AB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05BB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7FEBB0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454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888ED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07C3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E341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5BEE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D7B9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E4CF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FBE5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A2A7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AFE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C39E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AAAA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600E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0A80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C88B0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5A21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CFDE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F9259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7E45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2CE2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E76D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5E9F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07CF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C243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AAEA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F37E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4684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6923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8678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E5063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8A79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173CE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2D5B6B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D007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E55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A03C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3C7C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6F91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2ED8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37C5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A3F6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2882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216F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AC9B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D5C9BC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B5E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CD5CA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0BA84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466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950A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CCBE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B444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AB85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1CEF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1784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5140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2F87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60FA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74DD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7E473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162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CC45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AA2B7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589C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6931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9D64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34C4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62CF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C6A2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6342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FE85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4805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1696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9B7F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C6F16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7E35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CF0F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491B2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8C24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518F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FCDE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E169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872C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CBA6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C7E8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226E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FF66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1BC4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3EC9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B1300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26D0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82656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1DF54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ACE7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378A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BBEB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4D79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3C31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52EF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C5EA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CDB3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5FDD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BF7A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D0B4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4D8CC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8CB08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5CC3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CC54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CA5F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BC53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E04E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2411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C7FB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1410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D2E2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4DD8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8299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3814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69B4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DDFF8C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EBB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40A59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15E0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590F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AD27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E2CF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387D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340D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E51B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5E4D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E26F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E208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6CDE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928A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14963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56C4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FAB23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38463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DFE8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DE28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CD78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8E2C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3BAA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0DFB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5E7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3220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1E84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BF59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CA0A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C5354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D414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72CCF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2FEB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6BF0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EA40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AE9B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A0CF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4189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3FCB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5C39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1BEC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42F2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4C82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47FD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773485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9970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85A5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918A5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9CC8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D3A7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CD96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1BD3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9494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2312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8226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1E53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786F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646B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780C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8A0EC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AB7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I.3.5.20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4117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8325C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11F0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477C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818F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7E2F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03A4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C0EC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411F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5B44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66DA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E29D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CFF8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E2096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6489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I.3.5.21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6FCFF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E563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2F88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8DA3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B348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FFF9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01E6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03DF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A0D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6DEE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52D0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25EA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9908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4E2E3B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8FDB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D686F6"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Sản xuất kim loại</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045C83" w14:textId="77777777" w:rsidR="001616E3" w:rsidRPr="00203E87" w:rsidRDefault="001616E3" w:rsidP="001616E3">
            <w:pPr>
              <w:jc w:val="center"/>
              <w:rPr>
                <w:rFonts w:ascii="Times New Roman" w:hAnsi="Times New Roman" w:cs="Times New Roman"/>
                <w:color w:val="000000"/>
                <w:sz w:val="20"/>
                <w:szCs w:val="20"/>
              </w:rPr>
            </w:pPr>
            <w:r w:rsidRPr="00203E87">
              <w:rPr>
                <w:rFonts w:ascii="Times New Roman" w:hAnsi="Times New Roman" w:cs="Times New Roman"/>
                <w:color w:val="000000"/>
                <w:sz w:val="20"/>
                <w:szCs w:val="20"/>
              </w:rPr>
              <w:t>24</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5E02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A329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6F46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1AB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7041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9DE8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ED7A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8802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C990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B5C7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13A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DBE16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5A8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E4B43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859DE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C97F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3743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382D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2A29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8B0E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C0D3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745A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B603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BA4A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DBCA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EA69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03406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620B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45095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276AF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2BC3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ECFB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8129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2D1E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0722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C013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BBE1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D4D7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6E02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55BA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D373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82B2B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AAB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C13C0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C102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8115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242E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13A0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0D55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961F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3563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3406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DF5F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718D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5AC4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37DF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7454F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0DC0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AC9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B328E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8128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E84B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9A2D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DD2E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557F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0B9E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D77F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3B97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338E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E59D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E54A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A98CD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EBAF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EA603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1F041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FCA0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9CEC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2CB3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E07F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8870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50A3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8C58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190B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D0D3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56E1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264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BBE64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E4F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2882C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D2228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6ABD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FF46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4CC3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FD7D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C29E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48CE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15B2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631B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346B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085F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3A04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B52B9D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7D4E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12B7E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CA9F3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E888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D8BF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473E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26AA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6E04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A47E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8C80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258C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7EDD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15CA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02DF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DA8CB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11C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I.3.6.8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B012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B842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E631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FC01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DCD2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764D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9936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D904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8BF0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9A8C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027B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3807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85A3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25D0B2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5460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AFAA4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C874E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DD39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064C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AA9C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33D2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1DCF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9F41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5C3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4577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F899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2CC7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E327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620578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8219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80637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19B21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681A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BD53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390D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DAC7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30E1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5795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2000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BCAF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A12A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E394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CB3E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EE3904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CA78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F80E2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E733C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D205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24F5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F9E0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1DE3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A6D7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AD9A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1CAE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6F31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D599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6607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3C35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AFD4DF"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B21CA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I.3.6.12</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1A6C3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43877E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01963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8FFBA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59252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96967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BB140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A0527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2CB22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5E4CC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584E9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46F88E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489163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A022E0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8637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I.3.6.13</w:t>
            </w:r>
          </w:p>
        </w:tc>
        <w:tc>
          <w:tcPr>
            <w:tcW w:w="399" w:type="pct"/>
            <w:tcBorders>
              <w:top w:val="nil"/>
              <w:left w:val="nil"/>
              <w:bottom w:val="single" w:sz="8" w:space="0" w:color="auto"/>
              <w:right w:val="single" w:sz="8" w:space="0" w:color="auto"/>
            </w:tcBorders>
            <w:shd w:val="clear" w:color="000000" w:fill="BFBFBF"/>
            <w:vAlign w:val="center"/>
            <w:hideMark/>
          </w:tcPr>
          <w:p w14:paraId="480AC2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FE2BB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83C48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5BC251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ACDC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9521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3AB7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9044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9E08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C570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8637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80281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340DA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C80B37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ABCB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I.3.6.14</w:t>
            </w:r>
          </w:p>
        </w:tc>
        <w:tc>
          <w:tcPr>
            <w:tcW w:w="399" w:type="pct"/>
            <w:tcBorders>
              <w:top w:val="nil"/>
              <w:left w:val="nil"/>
              <w:bottom w:val="single" w:sz="8" w:space="0" w:color="auto"/>
              <w:right w:val="single" w:sz="8" w:space="0" w:color="auto"/>
            </w:tcBorders>
            <w:shd w:val="clear" w:color="000000" w:fill="BFBFBF"/>
            <w:vAlign w:val="center"/>
            <w:hideMark/>
          </w:tcPr>
          <w:p w14:paraId="69A176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2413A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B8073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19DF61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BC23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B368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C14B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714F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A0AE0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55D5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DAF3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3CD42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47A8D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4DD9AD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0727E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I.3.6.15</w:t>
            </w:r>
          </w:p>
        </w:tc>
        <w:tc>
          <w:tcPr>
            <w:tcW w:w="399" w:type="pct"/>
            <w:tcBorders>
              <w:top w:val="nil"/>
              <w:left w:val="nil"/>
              <w:bottom w:val="single" w:sz="8" w:space="0" w:color="auto"/>
              <w:right w:val="single" w:sz="8" w:space="0" w:color="auto"/>
            </w:tcBorders>
            <w:shd w:val="clear" w:color="000000" w:fill="BFBFBF"/>
            <w:vAlign w:val="center"/>
            <w:hideMark/>
          </w:tcPr>
          <w:p w14:paraId="736BE8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DC004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A739C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60378B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F443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C3FA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702E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BF07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49CBF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7945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6811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A7FC4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2AA28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4FEC7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48906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I.3.6.16</w:t>
            </w:r>
          </w:p>
        </w:tc>
        <w:tc>
          <w:tcPr>
            <w:tcW w:w="399" w:type="pct"/>
            <w:tcBorders>
              <w:top w:val="nil"/>
              <w:left w:val="nil"/>
              <w:bottom w:val="single" w:sz="8" w:space="0" w:color="auto"/>
              <w:right w:val="single" w:sz="8" w:space="0" w:color="auto"/>
            </w:tcBorders>
            <w:shd w:val="clear" w:color="000000" w:fill="BFBFBF"/>
            <w:vAlign w:val="center"/>
            <w:hideMark/>
          </w:tcPr>
          <w:p w14:paraId="07D541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B41A3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023C2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36DD31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BE37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57C0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92BB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2048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C9407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EDCF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3828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873C6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819C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45EE5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C3068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I.3.6.17</w:t>
            </w:r>
          </w:p>
        </w:tc>
        <w:tc>
          <w:tcPr>
            <w:tcW w:w="399" w:type="pct"/>
            <w:tcBorders>
              <w:top w:val="nil"/>
              <w:left w:val="nil"/>
              <w:bottom w:val="single" w:sz="8" w:space="0" w:color="auto"/>
              <w:right w:val="single" w:sz="8" w:space="0" w:color="auto"/>
            </w:tcBorders>
            <w:shd w:val="clear" w:color="000000" w:fill="BFBFBF"/>
            <w:vAlign w:val="center"/>
            <w:hideMark/>
          </w:tcPr>
          <w:p w14:paraId="081F2E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F37FE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22950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55FA81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4AAC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C627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D5A3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0057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42603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5B73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7D27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85D24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860A2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7701B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BD69A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I.3.6.18</w:t>
            </w:r>
          </w:p>
        </w:tc>
        <w:tc>
          <w:tcPr>
            <w:tcW w:w="399" w:type="pct"/>
            <w:tcBorders>
              <w:top w:val="nil"/>
              <w:left w:val="nil"/>
              <w:bottom w:val="single" w:sz="8" w:space="0" w:color="auto"/>
              <w:right w:val="single" w:sz="8" w:space="0" w:color="auto"/>
            </w:tcBorders>
            <w:shd w:val="clear" w:color="000000" w:fill="BFBFBF"/>
            <w:vAlign w:val="center"/>
            <w:hideMark/>
          </w:tcPr>
          <w:p w14:paraId="42ECB2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D824A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A7DB3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234B0C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2E8A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86BF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7647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AA2F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0DC75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85E6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F8E2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A18D8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62A07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1C2BE8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189F4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I.3.6.19</w:t>
            </w:r>
          </w:p>
        </w:tc>
        <w:tc>
          <w:tcPr>
            <w:tcW w:w="399" w:type="pct"/>
            <w:tcBorders>
              <w:top w:val="nil"/>
              <w:left w:val="nil"/>
              <w:bottom w:val="single" w:sz="8" w:space="0" w:color="auto"/>
              <w:right w:val="single" w:sz="8" w:space="0" w:color="auto"/>
            </w:tcBorders>
            <w:shd w:val="clear" w:color="000000" w:fill="BFBFBF"/>
            <w:vAlign w:val="center"/>
            <w:hideMark/>
          </w:tcPr>
          <w:p w14:paraId="3485A5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62FC5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1ACA9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07DCCB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76FD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D603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4F7A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1734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5295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3BBD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D48E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77394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807E4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F87A57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714E5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I.3.6.20</w:t>
            </w:r>
          </w:p>
        </w:tc>
        <w:tc>
          <w:tcPr>
            <w:tcW w:w="399" w:type="pct"/>
            <w:tcBorders>
              <w:top w:val="nil"/>
              <w:left w:val="nil"/>
              <w:bottom w:val="single" w:sz="8" w:space="0" w:color="auto"/>
              <w:right w:val="single" w:sz="8" w:space="0" w:color="auto"/>
            </w:tcBorders>
            <w:shd w:val="clear" w:color="000000" w:fill="BFBFBF"/>
            <w:vAlign w:val="center"/>
            <w:hideMark/>
          </w:tcPr>
          <w:p w14:paraId="77C603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27976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8B157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1679F1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2195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73D7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1C10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A141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54B75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FA21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F0C7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82986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C1C94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601716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1E4D05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I.3.6.21</w:t>
            </w:r>
          </w:p>
        </w:tc>
        <w:tc>
          <w:tcPr>
            <w:tcW w:w="399" w:type="pct"/>
            <w:tcBorders>
              <w:top w:val="nil"/>
              <w:left w:val="nil"/>
              <w:bottom w:val="single" w:sz="8" w:space="0" w:color="auto"/>
              <w:right w:val="single" w:sz="8" w:space="0" w:color="auto"/>
            </w:tcBorders>
            <w:shd w:val="clear" w:color="000000" w:fill="BFBFBF"/>
            <w:vAlign w:val="center"/>
            <w:hideMark/>
          </w:tcPr>
          <w:p w14:paraId="1219F7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9264A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D17B3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3149B0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13B8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A27D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ABFD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32B8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3DBA7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C496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D110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B6427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C564E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5E0950A" w14:textId="77777777" w:rsidTr="00032E0E">
        <w:trPr>
          <w:trHeight w:val="780"/>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06970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w:t>
            </w:r>
          </w:p>
        </w:tc>
        <w:tc>
          <w:tcPr>
            <w:tcW w:w="399" w:type="pct"/>
            <w:tcBorders>
              <w:top w:val="nil"/>
              <w:left w:val="nil"/>
              <w:bottom w:val="single" w:sz="8" w:space="0" w:color="000000"/>
              <w:right w:val="nil"/>
            </w:tcBorders>
            <w:shd w:val="clear" w:color="auto" w:fill="auto"/>
            <w:vAlign w:val="center"/>
            <w:hideMark/>
          </w:tcPr>
          <w:p w14:paraId="380B4C9C"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Sản xuất sản phẩm điện tử, máy vi tính và sản phẩm quang học</w:t>
            </w:r>
          </w:p>
        </w:tc>
        <w:tc>
          <w:tcPr>
            <w:tcW w:w="334" w:type="pct"/>
            <w:tcBorders>
              <w:top w:val="nil"/>
              <w:left w:val="nil"/>
              <w:bottom w:val="single" w:sz="8" w:space="0" w:color="auto"/>
              <w:right w:val="single" w:sz="8" w:space="0" w:color="auto"/>
            </w:tcBorders>
            <w:shd w:val="clear" w:color="auto" w:fill="auto"/>
            <w:vAlign w:val="center"/>
            <w:hideMark/>
          </w:tcPr>
          <w:p w14:paraId="2486C0EF" w14:textId="77777777" w:rsidR="001616E3" w:rsidRPr="00203E87" w:rsidRDefault="001616E3" w:rsidP="001616E3">
            <w:pPr>
              <w:jc w:val="center"/>
              <w:rPr>
                <w:rFonts w:ascii="Times New Roman" w:hAnsi="Times New Roman" w:cs="Times New Roman"/>
                <w:color w:val="000000"/>
                <w:sz w:val="20"/>
                <w:szCs w:val="20"/>
              </w:rPr>
            </w:pPr>
            <w:r w:rsidRPr="00203E87">
              <w:rPr>
                <w:rFonts w:ascii="Times New Roman" w:hAnsi="Times New Roman" w:cs="Times New Roman"/>
                <w:color w:val="000000"/>
                <w:sz w:val="20"/>
                <w:szCs w:val="20"/>
              </w:rPr>
              <w:t>26</w:t>
            </w:r>
          </w:p>
        </w:tc>
        <w:tc>
          <w:tcPr>
            <w:tcW w:w="296" w:type="pct"/>
            <w:tcBorders>
              <w:top w:val="nil"/>
              <w:left w:val="nil"/>
              <w:bottom w:val="single" w:sz="8" w:space="0" w:color="auto"/>
              <w:right w:val="single" w:sz="8" w:space="0" w:color="auto"/>
            </w:tcBorders>
            <w:shd w:val="clear" w:color="000000" w:fill="BFBFBF"/>
            <w:vAlign w:val="center"/>
            <w:hideMark/>
          </w:tcPr>
          <w:p w14:paraId="60A456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B9790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08489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7A5DA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0B77B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9FF3E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00FA9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3DEAF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0EDD1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3E937D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3B4DE1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C4D9D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3C281F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w:t>
            </w:r>
          </w:p>
        </w:tc>
        <w:tc>
          <w:tcPr>
            <w:tcW w:w="399" w:type="pct"/>
            <w:tcBorders>
              <w:top w:val="nil"/>
              <w:left w:val="nil"/>
              <w:bottom w:val="single" w:sz="8" w:space="0" w:color="auto"/>
              <w:right w:val="single" w:sz="8" w:space="0" w:color="auto"/>
            </w:tcBorders>
            <w:shd w:val="clear" w:color="000000" w:fill="BFBFBF"/>
            <w:vAlign w:val="center"/>
            <w:hideMark/>
          </w:tcPr>
          <w:p w14:paraId="5800B8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EBA67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0327C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6BD51B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8855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4B5D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54DC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977A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43379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D0D4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813B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CFCF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664DE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FA287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8E68F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I.3.7.2</w:t>
            </w:r>
          </w:p>
        </w:tc>
        <w:tc>
          <w:tcPr>
            <w:tcW w:w="399" w:type="pct"/>
            <w:tcBorders>
              <w:top w:val="nil"/>
              <w:left w:val="nil"/>
              <w:bottom w:val="single" w:sz="8" w:space="0" w:color="auto"/>
              <w:right w:val="single" w:sz="8" w:space="0" w:color="auto"/>
            </w:tcBorders>
            <w:shd w:val="clear" w:color="000000" w:fill="BFBFBF"/>
            <w:vAlign w:val="center"/>
            <w:hideMark/>
          </w:tcPr>
          <w:p w14:paraId="402BA0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4AA0A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A53FB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32D95B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9DD4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DB2F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B4C6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1F7E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44D65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383D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A393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E550A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F7E65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A1972E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DEEF44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I.3.7.3</w:t>
            </w:r>
          </w:p>
        </w:tc>
        <w:tc>
          <w:tcPr>
            <w:tcW w:w="399" w:type="pct"/>
            <w:tcBorders>
              <w:top w:val="nil"/>
              <w:left w:val="nil"/>
              <w:bottom w:val="single" w:sz="8" w:space="0" w:color="auto"/>
              <w:right w:val="single" w:sz="8" w:space="0" w:color="auto"/>
            </w:tcBorders>
            <w:shd w:val="clear" w:color="000000" w:fill="BFBFBF"/>
            <w:vAlign w:val="center"/>
            <w:hideMark/>
          </w:tcPr>
          <w:p w14:paraId="431F52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3AA876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01A3A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693AEC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944B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0F3F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FF65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E1C8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3E43C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002E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0E39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CB7C4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0F6E0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F6EA4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D59EE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I.3.7.4</w:t>
            </w:r>
          </w:p>
        </w:tc>
        <w:tc>
          <w:tcPr>
            <w:tcW w:w="399" w:type="pct"/>
            <w:tcBorders>
              <w:top w:val="nil"/>
              <w:left w:val="nil"/>
              <w:bottom w:val="single" w:sz="8" w:space="0" w:color="auto"/>
              <w:right w:val="single" w:sz="8" w:space="0" w:color="auto"/>
            </w:tcBorders>
            <w:shd w:val="clear" w:color="000000" w:fill="BFBFBF"/>
            <w:vAlign w:val="center"/>
            <w:hideMark/>
          </w:tcPr>
          <w:p w14:paraId="7E1F4B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19359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CE176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509C90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6745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E59E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043C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964B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2ED49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24D1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8120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BBA33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15E76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150108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E872E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I.3.7.5</w:t>
            </w:r>
          </w:p>
        </w:tc>
        <w:tc>
          <w:tcPr>
            <w:tcW w:w="399" w:type="pct"/>
            <w:tcBorders>
              <w:top w:val="nil"/>
              <w:left w:val="nil"/>
              <w:bottom w:val="single" w:sz="8" w:space="0" w:color="auto"/>
              <w:right w:val="single" w:sz="8" w:space="0" w:color="auto"/>
            </w:tcBorders>
            <w:shd w:val="clear" w:color="000000" w:fill="BFBFBF"/>
            <w:vAlign w:val="center"/>
            <w:hideMark/>
          </w:tcPr>
          <w:p w14:paraId="7318ED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E5407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8B273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111085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CCB2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D9E8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B6EB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7E0C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8B7FA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034B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73A4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186DE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E1D9E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16A4D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795CE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I.3.7.6</w:t>
            </w:r>
          </w:p>
        </w:tc>
        <w:tc>
          <w:tcPr>
            <w:tcW w:w="399" w:type="pct"/>
            <w:tcBorders>
              <w:top w:val="nil"/>
              <w:left w:val="nil"/>
              <w:bottom w:val="single" w:sz="8" w:space="0" w:color="auto"/>
              <w:right w:val="single" w:sz="8" w:space="0" w:color="auto"/>
            </w:tcBorders>
            <w:shd w:val="clear" w:color="000000" w:fill="BFBFBF"/>
            <w:vAlign w:val="center"/>
            <w:hideMark/>
          </w:tcPr>
          <w:p w14:paraId="791B04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87A0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A2DC2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68850A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F65E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A704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58EE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CCD8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8863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6E5D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0D9D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268D2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A610C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FE81D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7BD6B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I.3.7.7</w:t>
            </w:r>
          </w:p>
        </w:tc>
        <w:tc>
          <w:tcPr>
            <w:tcW w:w="399" w:type="pct"/>
            <w:tcBorders>
              <w:top w:val="nil"/>
              <w:left w:val="nil"/>
              <w:bottom w:val="single" w:sz="8" w:space="0" w:color="auto"/>
              <w:right w:val="single" w:sz="8" w:space="0" w:color="auto"/>
            </w:tcBorders>
            <w:shd w:val="clear" w:color="000000" w:fill="BFBFBF"/>
            <w:vAlign w:val="center"/>
            <w:hideMark/>
          </w:tcPr>
          <w:p w14:paraId="78C825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15D3D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0FDB5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0033A1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C208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DBA4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3D58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8B5C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3748A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E9A3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27D5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13237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E8F5D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584EE1"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7AC918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I.3.7.8</w:t>
            </w:r>
          </w:p>
        </w:tc>
        <w:tc>
          <w:tcPr>
            <w:tcW w:w="399" w:type="pct"/>
            <w:tcBorders>
              <w:top w:val="nil"/>
              <w:left w:val="nil"/>
              <w:bottom w:val="single" w:sz="4" w:space="0" w:color="auto"/>
              <w:right w:val="single" w:sz="8" w:space="0" w:color="auto"/>
            </w:tcBorders>
            <w:shd w:val="clear" w:color="000000" w:fill="BFBFBF"/>
            <w:vAlign w:val="center"/>
            <w:hideMark/>
          </w:tcPr>
          <w:p w14:paraId="0FCB89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E6550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5FBEE6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4" w:space="0" w:color="auto"/>
              <w:right w:val="single" w:sz="8" w:space="0" w:color="auto"/>
            </w:tcBorders>
            <w:shd w:val="clear" w:color="auto" w:fill="auto"/>
            <w:vAlign w:val="center"/>
            <w:hideMark/>
          </w:tcPr>
          <w:p w14:paraId="39956D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4962E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0877E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9042E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07BB3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04B011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192E0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ACE96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27208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7BB7EE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E7F65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D6E8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I.3.7.9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79029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9B1F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1142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38F6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5E9A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5866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65E6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38AB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1012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ADD8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5A6F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79EA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2711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781740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E111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46A90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3B64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98DC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4C5A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2A37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8D9A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5BB9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E415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08B1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83AA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2566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D1A6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E8C9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57682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4D5E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F21D2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9C7F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D742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13C5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82BB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54B8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31DF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52DE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2469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EC8A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95DA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E771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E850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F329E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4413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DAB67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3AFF2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F7CC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7CAC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E0A1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96CE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8CEF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DC45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AEF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A647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0562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A3FB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E68E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351062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9BDD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E9DF1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3AB6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FB9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EA57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1C49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3111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8006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7798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2D93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738F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6506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AFD9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3E4E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D0182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65BA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7BADE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0314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374A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378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4399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5501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26F5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958E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75B8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45DE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77CD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04E8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560A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0316E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AE9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D257D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581D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582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1F40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F98A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534A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52E8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B75C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6279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D16A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F1A4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39DC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D54D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A6D276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9281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C8E10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1103E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9E4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0D55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A1E5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EE50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9888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A871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0DA1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EF2D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AC86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B699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1E10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15E05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8E10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2C6B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1A78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7D28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95E7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D18B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E645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0156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6C2D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1E1D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6725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18D9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60F6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D9F1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ED193C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4CED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835D9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D6D7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15F2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F8E7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C72E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5F5F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D747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E51D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9C6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FDCE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FA8A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AA4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574A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6BACB2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1FD2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E106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C4CC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85B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D83E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EE7F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A654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FB84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228C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8751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43E2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431D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BF6F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2E9F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45BB5AF"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71143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I.3.7.20</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2C4560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CA32CF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1B0128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68E7E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39F7E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8C40C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417C0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E3959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92138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A6F2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540CF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425B11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3ABF34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310FD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D55EB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I.3.7.21</w:t>
            </w:r>
          </w:p>
        </w:tc>
        <w:tc>
          <w:tcPr>
            <w:tcW w:w="399" w:type="pct"/>
            <w:tcBorders>
              <w:top w:val="nil"/>
              <w:left w:val="nil"/>
              <w:bottom w:val="single" w:sz="8" w:space="0" w:color="auto"/>
              <w:right w:val="single" w:sz="8" w:space="0" w:color="auto"/>
            </w:tcBorders>
            <w:shd w:val="clear" w:color="000000" w:fill="BFBFBF"/>
            <w:vAlign w:val="center"/>
            <w:hideMark/>
          </w:tcPr>
          <w:p w14:paraId="443DD0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264D0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09450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14E22B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B078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FD96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82B6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9710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D5D97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95D0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61BD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09D70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2F229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CD26F7D" w14:textId="77777777" w:rsidTr="00032E0E">
        <w:trPr>
          <w:trHeight w:val="52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83A84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w:t>
            </w:r>
          </w:p>
        </w:tc>
        <w:tc>
          <w:tcPr>
            <w:tcW w:w="399" w:type="pct"/>
            <w:tcBorders>
              <w:top w:val="nil"/>
              <w:left w:val="nil"/>
              <w:bottom w:val="single" w:sz="8" w:space="0" w:color="000000"/>
              <w:right w:val="nil"/>
            </w:tcBorders>
            <w:shd w:val="clear" w:color="auto" w:fill="auto"/>
            <w:vAlign w:val="center"/>
            <w:hideMark/>
          </w:tcPr>
          <w:p w14:paraId="480C2FAE"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Sản xuất ô tô và xe có động cơ khác</w:t>
            </w:r>
          </w:p>
        </w:tc>
        <w:tc>
          <w:tcPr>
            <w:tcW w:w="334" w:type="pct"/>
            <w:tcBorders>
              <w:top w:val="nil"/>
              <w:left w:val="nil"/>
              <w:bottom w:val="single" w:sz="8" w:space="0" w:color="auto"/>
              <w:right w:val="single" w:sz="8" w:space="0" w:color="auto"/>
            </w:tcBorders>
            <w:shd w:val="clear" w:color="auto" w:fill="auto"/>
            <w:vAlign w:val="center"/>
            <w:hideMark/>
          </w:tcPr>
          <w:p w14:paraId="168DFD48" w14:textId="77777777" w:rsidR="001616E3" w:rsidRPr="00203E87" w:rsidRDefault="001616E3" w:rsidP="001616E3">
            <w:pPr>
              <w:jc w:val="center"/>
              <w:rPr>
                <w:rFonts w:ascii="Times New Roman" w:hAnsi="Times New Roman" w:cs="Times New Roman"/>
                <w:color w:val="000000"/>
                <w:sz w:val="20"/>
                <w:szCs w:val="20"/>
              </w:rPr>
            </w:pPr>
            <w:r w:rsidRPr="00203E87">
              <w:rPr>
                <w:rFonts w:ascii="Times New Roman" w:hAnsi="Times New Roman" w:cs="Times New Roman"/>
                <w:color w:val="000000"/>
                <w:sz w:val="20"/>
                <w:szCs w:val="20"/>
              </w:rPr>
              <w:t>29</w:t>
            </w:r>
          </w:p>
        </w:tc>
        <w:tc>
          <w:tcPr>
            <w:tcW w:w="296" w:type="pct"/>
            <w:tcBorders>
              <w:top w:val="nil"/>
              <w:left w:val="nil"/>
              <w:bottom w:val="single" w:sz="8" w:space="0" w:color="auto"/>
              <w:right w:val="single" w:sz="8" w:space="0" w:color="auto"/>
            </w:tcBorders>
            <w:shd w:val="clear" w:color="000000" w:fill="BFBFBF"/>
            <w:vAlign w:val="center"/>
            <w:hideMark/>
          </w:tcPr>
          <w:p w14:paraId="603A69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BE1E2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3ACCC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72873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5E9E1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87CD3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7D913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DC1F7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552D5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15DAA1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7F70FE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0C959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00BE2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w:t>
            </w:r>
          </w:p>
        </w:tc>
        <w:tc>
          <w:tcPr>
            <w:tcW w:w="399" w:type="pct"/>
            <w:tcBorders>
              <w:top w:val="nil"/>
              <w:left w:val="nil"/>
              <w:bottom w:val="single" w:sz="8" w:space="0" w:color="auto"/>
              <w:right w:val="single" w:sz="8" w:space="0" w:color="auto"/>
            </w:tcBorders>
            <w:shd w:val="clear" w:color="000000" w:fill="BFBFBF"/>
            <w:vAlign w:val="center"/>
            <w:hideMark/>
          </w:tcPr>
          <w:p w14:paraId="02EDFB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ED73C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22914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1CF9C5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24E2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0290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6115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7F56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F35BC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81DA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960E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AC249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A99F9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B4E88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DD405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I.3.8.2</w:t>
            </w:r>
          </w:p>
        </w:tc>
        <w:tc>
          <w:tcPr>
            <w:tcW w:w="399" w:type="pct"/>
            <w:tcBorders>
              <w:top w:val="nil"/>
              <w:left w:val="nil"/>
              <w:bottom w:val="single" w:sz="8" w:space="0" w:color="auto"/>
              <w:right w:val="single" w:sz="8" w:space="0" w:color="auto"/>
            </w:tcBorders>
            <w:shd w:val="clear" w:color="000000" w:fill="BFBFBF"/>
            <w:vAlign w:val="center"/>
            <w:hideMark/>
          </w:tcPr>
          <w:p w14:paraId="19E0B6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CD3D95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64664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157E16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3895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D6F6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BDFB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6674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810D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EBB0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DF5C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3F5C5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6B909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B04DD0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E489D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I.3.8.3</w:t>
            </w:r>
          </w:p>
        </w:tc>
        <w:tc>
          <w:tcPr>
            <w:tcW w:w="399" w:type="pct"/>
            <w:tcBorders>
              <w:top w:val="nil"/>
              <w:left w:val="nil"/>
              <w:bottom w:val="single" w:sz="8" w:space="0" w:color="auto"/>
              <w:right w:val="single" w:sz="8" w:space="0" w:color="auto"/>
            </w:tcBorders>
            <w:shd w:val="clear" w:color="000000" w:fill="BFBFBF"/>
            <w:vAlign w:val="center"/>
            <w:hideMark/>
          </w:tcPr>
          <w:p w14:paraId="62C706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84FA9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33585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6750E6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AEA2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A12F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9929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D435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32532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016A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64EE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50DEF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2B814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5FF6E4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4A0AD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I.3.8.4</w:t>
            </w:r>
          </w:p>
        </w:tc>
        <w:tc>
          <w:tcPr>
            <w:tcW w:w="399" w:type="pct"/>
            <w:tcBorders>
              <w:top w:val="nil"/>
              <w:left w:val="nil"/>
              <w:bottom w:val="single" w:sz="8" w:space="0" w:color="auto"/>
              <w:right w:val="single" w:sz="8" w:space="0" w:color="auto"/>
            </w:tcBorders>
            <w:shd w:val="clear" w:color="000000" w:fill="BFBFBF"/>
            <w:vAlign w:val="center"/>
            <w:hideMark/>
          </w:tcPr>
          <w:p w14:paraId="432F3A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5E3AA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A184D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617425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BFE9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614C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D0D0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ECE4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30AB8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491E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1A26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B50B2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1D867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DDBDC7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33779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I.3.8.5</w:t>
            </w:r>
          </w:p>
        </w:tc>
        <w:tc>
          <w:tcPr>
            <w:tcW w:w="399" w:type="pct"/>
            <w:tcBorders>
              <w:top w:val="nil"/>
              <w:left w:val="nil"/>
              <w:bottom w:val="single" w:sz="8" w:space="0" w:color="auto"/>
              <w:right w:val="single" w:sz="8" w:space="0" w:color="auto"/>
            </w:tcBorders>
            <w:shd w:val="clear" w:color="000000" w:fill="BFBFBF"/>
            <w:vAlign w:val="center"/>
            <w:hideMark/>
          </w:tcPr>
          <w:p w14:paraId="3248BB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B3B40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B2923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1434F5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CCC3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8126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BD6C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F9CC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0166B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19EC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956D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79437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C29E2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6F40A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6A4E2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I.3.8.6</w:t>
            </w:r>
          </w:p>
        </w:tc>
        <w:tc>
          <w:tcPr>
            <w:tcW w:w="399" w:type="pct"/>
            <w:tcBorders>
              <w:top w:val="nil"/>
              <w:left w:val="nil"/>
              <w:bottom w:val="single" w:sz="8" w:space="0" w:color="auto"/>
              <w:right w:val="single" w:sz="8" w:space="0" w:color="auto"/>
            </w:tcBorders>
            <w:shd w:val="clear" w:color="000000" w:fill="BFBFBF"/>
            <w:vAlign w:val="center"/>
            <w:hideMark/>
          </w:tcPr>
          <w:p w14:paraId="7EA151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DB0E0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5AB40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25DB25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31BE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6721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7EF6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BA52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8FF34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7D0F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B712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B5D16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D243E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95701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10F9B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I.3.8.7</w:t>
            </w:r>
          </w:p>
        </w:tc>
        <w:tc>
          <w:tcPr>
            <w:tcW w:w="399" w:type="pct"/>
            <w:tcBorders>
              <w:top w:val="nil"/>
              <w:left w:val="nil"/>
              <w:bottom w:val="single" w:sz="8" w:space="0" w:color="auto"/>
              <w:right w:val="single" w:sz="8" w:space="0" w:color="auto"/>
            </w:tcBorders>
            <w:shd w:val="clear" w:color="000000" w:fill="BFBFBF"/>
            <w:vAlign w:val="center"/>
            <w:hideMark/>
          </w:tcPr>
          <w:p w14:paraId="6EC512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9709B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00465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13BE38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8F3F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8792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0CCC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0124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DE3FF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BB86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198B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E1165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6C52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79FF0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9F98C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I.3.8.8</w:t>
            </w:r>
          </w:p>
        </w:tc>
        <w:tc>
          <w:tcPr>
            <w:tcW w:w="399" w:type="pct"/>
            <w:tcBorders>
              <w:top w:val="nil"/>
              <w:left w:val="nil"/>
              <w:bottom w:val="single" w:sz="8" w:space="0" w:color="auto"/>
              <w:right w:val="single" w:sz="8" w:space="0" w:color="auto"/>
            </w:tcBorders>
            <w:shd w:val="clear" w:color="000000" w:fill="BFBFBF"/>
            <w:vAlign w:val="center"/>
            <w:hideMark/>
          </w:tcPr>
          <w:p w14:paraId="3591DC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7C640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B93E2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036ECA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4DEA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3B29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AB10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9F80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7126C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CABA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5347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9F645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7E000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E75F0D"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2E392E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I.3.8.9</w:t>
            </w:r>
          </w:p>
        </w:tc>
        <w:tc>
          <w:tcPr>
            <w:tcW w:w="399" w:type="pct"/>
            <w:tcBorders>
              <w:top w:val="nil"/>
              <w:left w:val="nil"/>
              <w:bottom w:val="single" w:sz="4" w:space="0" w:color="auto"/>
              <w:right w:val="single" w:sz="8" w:space="0" w:color="auto"/>
            </w:tcBorders>
            <w:shd w:val="clear" w:color="000000" w:fill="BFBFBF"/>
            <w:vAlign w:val="center"/>
            <w:hideMark/>
          </w:tcPr>
          <w:p w14:paraId="62B983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1E907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63CF74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4" w:space="0" w:color="auto"/>
              <w:right w:val="single" w:sz="8" w:space="0" w:color="auto"/>
            </w:tcBorders>
            <w:shd w:val="clear" w:color="auto" w:fill="auto"/>
            <w:vAlign w:val="center"/>
            <w:hideMark/>
          </w:tcPr>
          <w:p w14:paraId="28B76B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F952E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91B0F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E3851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18E30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6E903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42A29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094B6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641A49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F8949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FBF60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3632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474A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077E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9CFB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6B25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8D01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7592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6EC1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0B9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5DF7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EA1A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0909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B7DC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9771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8A58B3" w14:textId="77777777" w:rsidTr="00032E0E">
        <w:trPr>
          <w:trHeight w:val="315"/>
        </w:trPr>
        <w:tc>
          <w:tcPr>
            <w:tcW w:w="399"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D1A24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I.3.8.11</w:t>
            </w:r>
          </w:p>
        </w:tc>
        <w:tc>
          <w:tcPr>
            <w:tcW w:w="399" w:type="pct"/>
            <w:tcBorders>
              <w:top w:val="single" w:sz="4" w:space="0" w:color="auto"/>
              <w:left w:val="nil"/>
              <w:bottom w:val="single" w:sz="4" w:space="0" w:color="auto"/>
              <w:right w:val="single" w:sz="8" w:space="0" w:color="auto"/>
            </w:tcBorders>
            <w:shd w:val="clear" w:color="000000" w:fill="BFBFBF"/>
            <w:vAlign w:val="center"/>
            <w:hideMark/>
          </w:tcPr>
          <w:p w14:paraId="0F07FF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40E3A1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77B4F7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748E14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09B5EB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30C65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D9280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84F49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44B279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0DE06E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75FEB7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47C30E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2116DF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F0EEFC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797A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I.3.8.12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6CF2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A942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6572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E4FB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84AC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E67B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21C8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0458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71A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939D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0945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BE8F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9090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94F6EE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112B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B95D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E4BE6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DD6E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E389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1325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8B92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86F9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223B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10F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F527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F98F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1442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4558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C01E7A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5F0D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A168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F455A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B16B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6CAE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6971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30A4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1A4D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0998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3D7D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1179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72A9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ED4C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AA0E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E9E1D5"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601FCA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I.3.8.15</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3EB127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2D35C8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35F1E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7318AC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4962B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02236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B98FD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7409D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4F6F2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0B380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154B3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198152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114018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7732EF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18985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I.3.8.16</w:t>
            </w:r>
          </w:p>
        </w:tc>
        <w:tc>
          <w:tcPr>
            <w:tcW w:w="399" w:type="pct"/>
            <w:tcBorders>
              <w:top w:val="nil"/>
              <w:left w:val="nil"/>
              <w:bottom w:val="single" w:sz="8" w:space="0" w:color="auto"/>
              <w:right w:val="single" w:sz="8" w:space="0" w:color="auto"/>
            </w:tcBorders>
            <w:shd w:val="clear" w:color="000000" w:fill="BFBFBF"/>
            <w:vAlign w:val="center"/>
            <w:hideMark/>
          </w:tcPr>
          <w:p w14:paraId="53CB4A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8FE18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6F95F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27BEA4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BB5A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7906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E9D5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BDB7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C2FE9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1E1D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4D93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E1E9C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759B4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5D6AC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8DDDF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I.3.8.17</w:t>
            </w:r>
          </w:p>
        </w:tc>
        <w:tc>
          <w:tcPr>
            <w:tcW w:w="399" w:type="pct"/>
            <w:tcBorders>
              <w:top w:val="nil"/>
              <w:left w:val="nil"/>
              <w:bottom w:val="single" w:sz="8" w:space="0" w:color="auto"/>
              <w:right w:val="single" w:sz="8" w:space="0" w:color="auto"/>
            </w:tcBorders>
            <w:shd w:val="clear" w:color="000000" w:fill="BFBFBF"/>
            <w:vAlign w:val="center"/>
            <w:hideMark/>
          </w:tcPr>
          <w:p w14:paraId="52E435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7F5B3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7E46C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2112CB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251C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CFEE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0CA7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7077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49AFB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B170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3E1F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C4C72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BCAFD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D5E411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BD6FA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I.3.8.18</w:t>
            </w:r>
          </w:p>
        </w:tc>
        <w:tc>
          <w:tcPr>
            <w:tcW w:w="399" w:type="pct"/>
            <w:tcBorders>
              <w:top w:val="nil"/>
              <w:left w:val="nil"/>
              <w:bottom w:val="single" w:sz="8" w:space="0" w:color="auto"/>
              <w:right w:val="single" w:sz="8" w:space="0" w:color="auto"/>
            </w:tcBorders>
            <w:shd w:val="clear" w:color="000000" w:fill="BFBFBF"/>
            <w:vAlign w:val="center"/>
            <w:hideMark/>
          </w:tcPr>
          <w:p w14:paraId="01535F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67DDB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559EB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759C4B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FB54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EA99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07FF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E6A9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B001C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4AF9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6518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A7C26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7D47A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FCE6FD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3F502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I.3.8.19</w:t>
            </w:r>
          </w:p>
        </w:tc>
        <w:tc>
          <w:tcPr>
            <w:tcW w:w="399" w:type="pct"/>
            <w:tcBorders>
              <w:top w:val="nil"/>
              <w:left w:val="nil"/>
              <w:bottom w:val="single" w:sz="8" w:space="0" w:color="auto"/>
              <w:right w:val="single" w:sz="8" w:space="0" w:color="auto"/>
            </w:tcBorders>
            <w:shd w:val="clear" w:color="000000" w:fill="BFBFBF"/>
            <w:vAlign w:val="center"/>
            <w:hideMark/>
          </w:tcPr>
          <w:p w14:paraId="397E0E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401D4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52FD3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56E409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5E40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DDB2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248B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03C4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79E1D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E3AD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8176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5AF04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642E8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99A76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DA5F2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I.3.8.20</w:t>
            </w:r>
          </w:p>
        </w:tc>
        <w:tc>
          <w:tcPr>
            <w:tcW w:w="399" w:type="pct"/>
            <w:tcBorders>
              <w:top w:val="nil"/>
              <w:left w:val="nil"/>
              <w:bottom w:val="single" w:sz="8" w:space="0" w:color="auto"/>
              <w:right w:val="single" w:sz="8" w:space="0" w:color="auto"/>
            </w:tcBorders>
            <w:shd w:val="clear" w:color="000000" w:fill="BFBFBF"/>
            <w:vAlign w:val="center"/>
            <w:hideMark/>
          </w:tcPr>
          <w:p w14:paraId="725735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69F3E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62363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46B1FD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5880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3D37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9077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34E1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EC858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EEB8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2680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311D4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E20DB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D39671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AB76BB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I.3.8.21</w:t>
            </w:r>
          </w:p>
        </w:tc>
        <w:tc>
          <w:tcPr>
            <w:tcW w:w="399" w:type="pct"/>
            <w:tcBorders>
              <w:top w:val="nil"/>
              <w:left w:val="nil"/>
              <w:bottom w:val="single" w:sz="8" w:space="0" w:color="auto"/>
              <w:right w:val="single" w:sz="8" w:space="0" w:color="auto"/>
            </w:tcBorders>
            <w:shd w:val="clear" w:color="000000" w:fill="BFBFBF"/>
            <w:vAlign w:val="center"/>
            <w:hideMark/>
          </w:tcPr>
          <w:p w14:paraId="19AD05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DB069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3DBBF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704C74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155E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D9E9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D6DA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998E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EF47E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ADA6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E1A6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FC9DF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E9675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33BE56" w14:textId="77777777" w:rsidTr="00032E0E">
        <w:trPr>
          <w:trHeight w:val="52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E33D0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w:t>
            </w:r>
          </w:p>
        </w:tc>
        <w:tc>
          <w:tcPr>
            <w:tcW w:w="399" w:type="pct"/>
            <w:tcBorders>
              <w:top w:val="nil"/>
              <w:left w:val="nil"/>
              <w:bottom w:val="single" w:sz="8" w:space="0" w:color="000000"/>
              <w:right w:val="nil"/>
            </w:tcBorders>
            <w:shd w:val="clear" w:color="auto" w:fill="auto"/>
            <w:vAlign w:val="center"/>
            <w:hideMark/>
          </w:tcPr>
          <w:p w14:paraId="54C6B98C"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Sản xuất phương tiện vận tải khác</w:t>
            </w:r>
          </w:p>
        </w:tc>
        <w:tc>
          <w:tcPr>
            <w:tcW w:w="334" w:type="pct"/>
            <w:tcBorders>
              <w:top w:val="nil"/>
              <w:left w:val="nil"/>
              <w:bottom w:val="single" w:sz="8" w:space="0" w:color="auto"/>
              <w:right w:val="single" w:sz="8" w:space="0" w:color="auto"/>
            </w:tcBorders>
            <w:shd w:val="clear" w:color="auto" w:fill="auto"/>
            <w:vAlign w:val="center"/>
            <w:hideMark/>
          </w:tcPr>
          <w:p w14:paraId="66C9104A" w14:textId="77777777" w:rsidR="001616E3" w:rsidRPr="00203E87" w:rsidRDefault="001616E3" w:rsidP="001616E3">
            <w:pPr>
              <w:jc w:val="center"/>
              <w:rPr>
                <w:rFonts w:ascii="Times New Roman" w:hAnsi="Times New Roman" w:cs="Times New Roman"/>
                <w:color w:val="000000"/>
                <w:sz w:val="20"/>
                <w:szCs w:val="20"/>
              </w:rPr>
            </w:pPr>
            <w:r w:rsidRPr="00203E87">
              <w:rPr>
                <w:rFonts w:ascii="Times New Roman" w:hAnsi="Times New Roman" w:cs="Times New Roman"/>
                <w:color w:val="000000"/>
                <w:sz w:val="20"/>
                <w:szCs w:val="20"/>
              </w:rPr>
              <w:t>30</w:t>
            </w:r>
          </w:p>
        </w:tc>
        <w:tc>
          <w:tcPr>
            <w:tcW w:w="296" w:type="pct"/>
            <w:tcBorders>
              <w:top w:val="nil"/>
              <w:left w:val="nil"/>
              <w:bottom w:val="single" w:sz="8" w:space="0" w:color="auto"/>
              <w:right w:val="single" w:sz="8" w:space="0" w:color="auto"/>
            </w:tcBorders>
            <w:shd w:val="clear" w:color="000000" w:fill="BFBFBF"/>
            <w:vAlign w:val="center"/>
            <w:hideMark/>
          </w:tcPr>
          <w:p w14:paraId="4A82DE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997B7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C72D5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C8647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66A63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A7A58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29611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21F34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22A7A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2A209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2D5B07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FAFDC4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419A6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w:t>
            </w:r>
          </w:p>
        </w:tc>
        <w:tc>
          <w:tcPr>
            <w:tcW w:w="399" w:type="pct"/>
            <w:tcBorders>
              <w:top w:val="nil"/>
              <w:left w:val="nil"/>
              <w:bottom w:val="single" w:sz="8" w:space="0" w:color="auto"/>
              <w:right w:val="single" w:sz="8" w:space="0" w:color="auto"/>
            </w:tcBorders>
            <w:shd w:val="clear" w:color="000000" w:fill="BFBFBF"/>
            <w:vAlign w:val="center"/>
            <w:hideMark/>
          </w:tcPr>
          <w:p w14:paraId="3724FE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154B27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94FA6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0FBDB3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8CB6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46EB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BAAE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B688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CA025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BAD3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4AAC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3CCCE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30C08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6946C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8A2D4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I.3.9.2</w:t>
            </w:r>
          </w:p>
        </w:tc>
        <w:tc>
          <w:tcPr>
            <w:tcW w:w="399" w:type="pct"/>
            <w:tcBorders>
              <w:top w:val="nil"/>
              <w:left w:val="nil"/>
              <w:bottom w:val="single" w:sz="8" w:space="0" w:color="auto"/>
              <w:right w:val="single" w:sz="8" w:space="0" w:color="auto"/>
            </w:tcBorders>
            <w:shd w:val="clear" w:color="000000" w:fill="BFBFBF"/>
            <w:vAlign w:val="center"/>
            <w:hideMark/>
          </w:tcPr>
          <w:p w14:paraId="59AD05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DC773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7B2BB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2ED759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A1D7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C6D4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CF04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EC8C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0CC4B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8719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D70C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1FF38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72429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4D824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ECC5C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I.3.9.3</w:t>
            </w:r>
          </w:p>
        </w:tc>
        <w:tc>
          <w:tcPr>
            <w:tcW w:w="399" w:type="pct"/>
            <w:tcBorders>
              <w:top w:val="nil"/>
              <w:left w:val="nil"/>
              <w:bottom w:val="single" w:sz="8" w:space="0" w:color="auto"/>
              <w:right w:val="single" w:sz="8" w:space="0" w:color="auto"/>
            </w:tcBorders>
            <w:shd w:val="clear" w:color="000000" w:fill="BFBFBF"/>
            <w:vAlign w:val="center"/>
            <w:hideMark/>
          </w:tcPr>
          <w:p w14:paraId="60FC63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D8B04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93D6C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747681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4FD9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5A2E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AA25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5C4B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ACEF6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DCD6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143F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AD1FA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490AD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B1B81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18AE03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I.3.9.4</w:t>
            </w:r>
          </w:p>
        </w:tc>
        <w:tc>
          <w:tcPr>
            <w:tcW w:w="399" w:type="pct"/>
            <w:tcBorders>
              <w:top w:val="nil"/>
              <w:left w:val="nil"/>
              <w:bottom w:val="single" w:sz="8" w:space="0" w:color="auto"/>
              <w:right w:val="single" w:sz="8" w:space="0" w:color="auto"/>
            </w:tcBorders>
            <w:shd w:val="clear" w:color="000000" w:fill="BFBFBF"/>
            <w:vAlign w:val="center"/>
            <w:hideMark/>
          </w:tcPr>
          <w:p w14:paraId="47C867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E3121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DDBB6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20EC82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5593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F73D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05FB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8F30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3808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B5EA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E499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EE3D0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4B159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03184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6EF19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I.3.9.5</w:t>
            </w:r>
          </w:p>
        </w:tc>
        <w:tc>
          <w:tcPr>
            <w:tcW w:w="399" w:type="pct"/>
            <w:tcBorders>
              <w:top w:val="nil"/>
              <w:left w:val="nil"/>
              <w:bottom w:val="single" w:sz="8" w:space="0" w:color="auto"/>
              <w:right w:val="single" w:sz="8" w:space="0" w:color="auto"/>
            </w:tcBorders>
            <w:shd w:val="clear" w:color="000000" w:fill="BFBFBF"/>
            <w:vAlign w:val="center"/>
            <w:hideMark/>
          </w:tcPr>
          <w:p w14:paraId="2DA1D0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3D745E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4A21D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3A5ACB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2C75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B14A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837C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519A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0A816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6588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2C4C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B8803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09FB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BD3104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FC712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I.3.9.6</w:t>
            </w:r>
          </w:p>
        </w:tc>
        <w:tc>
          <w:tcPr>
            <w:tcW w:w="399" w:type="pct"/>
            <w:tcBorders>
              <w:top w:val="nil"/>
              <w:left w:val="nil"/>
              <w:bottom w:val="single" w:sz="8" w:space="0" w:color="auto"/>
              <w:right w:val="single" w:sz="8" w:space="0" w:color="auto"/>
            </w:tcBorders>
            <w:shd w:val="clear" w:color="000000" w:fill="BFBFBF"/>
            <w:vAlign w:val="center"/>
            <w:hideMark/>
          </w:tcPr>
          <w:p w14:paraId="430BF6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D0DC9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4E7E7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5FA213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D5BF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2533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24FA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9C8D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ECFB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87D0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49A4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C3A0E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A44C8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7AC2C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B244A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I.3.9.7</w:t>
            </w:r>
          </w:p>
        </w:tc>
        <w:tc>
          <w:tcPr>
            <w:tcW w:w="399" w:type="pct"/>
            <w:tcBorders>
              <w:top w:val="nil"/>
              <w:left w:val="nil"/>
              <w:bottom w:val="single" w:sz="8" w:space="0" w:color="auto"/>
              <w:right w:val="single" w:sz="8" w:space="0" w:color="auto"/>
            </w:tcBorders>
            <w:shd w:val="clear" w:color="000000" w:fill="BFBFBF"/>
            <w:vAlign w:val="center"/>
            <w:hideMark/>
          </w:tcPr>
          <w:p w14:paraId="3A4D36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F3D25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7D957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57F7C9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0265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EA4E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C31A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E639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B425A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8B8C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A678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45F59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90337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47E4C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F8F46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I.3.9.8</w:t>
            </w:r>
          </w:p>
        </w:tc>
        <w:tc>
          <w:tcPr>
            <w:tcW w:w="399" w:type="pct"/>
            <w:tcBorders>
              <w:top w:val="nil"/>
              <w:left w:val="nil"/>
              <w:bottom w:val="single" w:sz="8" w:space="0" w:color="auto"/>
              <w:right w:val="single" w:sz="8" w:space="0" w:color="auto"/>
            </w:tcBorders>
            <w:shd w:val="clear" w:color="000000" w:fill="BFBFBF"/>
            <w:vAlign w:val="center"/>
            <w:hideMark/>
          </w:tcPr>
          <w:p w14:paraId="36963F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D1E1C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72982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1E773C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5CA7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A124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05F4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8E04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F3ED5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80E5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F761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459F0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96741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57379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62058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I.3.9.9</w:t>
            </w:r>
          </w:p>
        </w:tc>
        <w:tc>
          <w:tcPr>
            <w:tcW w:w="399" w:type="pct"/>
            <w:tcBorders>
              <w:top w:val="nil"/>
              <w:left w:val="nil"/>
              <w:bottom w:val="single" w:sz="8" w:space="0" w:color="auto"/>
              <w:right w:val="single" w:sz="8" w:space="0" w:color="auto"/>
            </w:tcBorders>
            <w:shd w:val="clear" w:color="000000" w:fill="BFBFBF"/>
            <w:vAlign w:val="center"/>
            <w:hideMark/>
          </w:tcPr>
          <w:p w14:paraId="51F58E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45C45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2DA11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32D5A6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7021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B151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8CE0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8E0A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5408A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1D77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7074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E4166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E0E0E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32E0A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8FD06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I.3.9.10</w:t>
            </w:r>
          </w:p>
        </w:tc>
        <w:tc>
          <w:tcPr>
            <w:tcW w:w="399" w:type="pct"/>
            <w:tcBorders>
              <w:top w:val="nil"/>
              <w:left w:val="nil"/>
              <w:bottom w:val="single" w:sz="8" w:space="0" w:color="auto"/>
              <w:right w:val="single" w:sz="8" w:space="0" w:color="auto"/>
            </w:tcBorders>
            <w:shd w:val="clear" w:color="000000" w:fill="BFBFBF"/>
            <w:vAlign w:val="center"/>
            <w:hideMark/>
          </w:tcPr>
          <w:p w14:paraId="7DFBE4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38695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D2F70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400E54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CCB4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2FB2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D4D9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B449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762ED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509E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EB2E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D59F5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F3CC3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2D7515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FE172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I.3.9.11</w:t>
            </w:r>
          </w:p>
        </w:tc>
        <w:tc>
          <w:tcPr>
            <w:tcW w:w="399" w:type="pct"/>
            <w:tcBorders>
              <w:top w:val="nil"/>
              <w:left w:val="nil"/>
              <w:bottom w:val="single" w:sz="8" w:space="0" w:color="auto"/>
              <w:right w:val="single" w:sz="8" w:space="0" w:color="auto"/>
            </w:tcBorders>
            <w:shd w:val="clear" w:color="000000" w:fill="BFBFBF"/>
            <w:vAlign w:val="center"/>
            <w:hideMark/>
          </w:tcPr>
          <w:p w14:paraId="06E377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F6400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A7674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4D5B35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1129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6EDB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DBC1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8E44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0E0C6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3A50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2474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38991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F9359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7044C7"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495794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I.3.9.12</w:t>
            </w:r>
          </w:p>
        </w:tc>
        <w:tc>
          <w:tcPr>
            <w:tcW w:w="399" w:type="pct"/>
            <w:tcBorders>
              <w:top w:val="nil"/>
              <w:left w:val="nil"/>
              <w:bottom w:val="single" w:sz="4" w:space="0" w:color="auto"/>
              <w:right w:val="single" w:sz="8" w:space="0" w:color="auto"/>
            </w:tcBorders>
            <w:shd w:val="clear" w:color="000000" w:fill="BFBFBF"/>
            <w:vAlign w:val="center"/>
            <w:hideMark/>
          </w:tcPr>
          <w:p w14:paraId="3FDB5C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5D6E28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662364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4" w:space="0" w:color="auto"/>
              <w:right w:val="single" w:sz="8" w:space="0" w:color="auto"/>
            </w:tcBorders>
            <w:shd w:val="clear" w:color="auto" w:fill="auto"/>
            <w:vAlign w:val="center"/>
            <w:hideMark/>
          </w:tcPr>
          <w:p w14:paraId="76C253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8190D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423C5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B4DD9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49185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DCB31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73437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94140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75262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0E9F89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81C86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0B44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25D79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FB91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04B9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4BB6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A2C7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BDC1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AEC8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4508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53D6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5455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6A93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9712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B5BF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C47A4F" w14:textId="77777777" w:rsidTr="00032E0E">
        <w:trPr>
          <w:trHeight w:val="315"/>
        </w:trPr>
        <w:tc>
          <w:tcPr>
            <w:tcW w:w="399"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DF2FF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I.3.9.14</w:t>
            </w:r>
          </w:p>
        </w:tc>
        <w:tc>
          <w:tcPr>
            <w:tcW w:w="399" w:type="pct"/>
            <w:tcBorders>
              <w:top w:val="single" w:sz="4" w:space="0" w:color="auto"/>
              <w:left w:val="nil"/>
              <w:bottom w:val="single" w:sz="4" w:space="0" w:color="auto"/>
              <w:right w:val="single" w:sz="8" w:space="0" w:color="auto"/>
            </w:tcBorders>
            <w:shd w:val="clear" w:color="000000" w:fill="BFBFBF"/>
            <w:vAlign w:val="center"/>
            <w:hideMark/>
          </w:tcPr>
          <w:p w14:paraId="7E4FEF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5BA4C0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5A841E5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198D6C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17F33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7D6B5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30903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7BD5BF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522417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D9C64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03B893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5B00A5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42E156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F83B1C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508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I.3.9.15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66D0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C4A73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2B97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6000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EE40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36B3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89A1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1720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3569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2566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E962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64F2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C2C8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7F00CA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476C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12291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632FB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E0F7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7720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1C82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B608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6011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8849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8220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246D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8F02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5DAF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2469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46D2B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22EC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9DE08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6067D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1886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F9DF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F9E2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6F3C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6050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F4E0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3E1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DBE7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50A1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3EC8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B148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2017C1"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A0E4F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I.3.9.18</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52017B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1DF8F4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72BFDC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58E0B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56EAB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1B139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70227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8C109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0A2E6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46816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8245F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6669CD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03F85D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DD66E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C3C3D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I.3.9.19</w:t>
            </w:r>
          </w:p>
        </w:tc>
        <w:tc>
          <w:tcPr>
            <w:tcW w:w="399" w:type="pct"/>
            <w:tcBorders>
              <w:top w:val="nil"/>
              <w:left w:val="nil"/>
              <w:bottom w:val="single" w:sz="8" w:space="0" w:color="auto"/>
              <w:right w:val="single" w:sz="8" w:space="0" w:color="auto"/>
            </w:tcBorders>
            <w:shd w:val="clear" w:color="000000" w:fill="BFBFBF"/>
            <w:vAlign w:val="center"/>
            <w:hideMark/>
          </w:tcPr>
          <w:p w14:paraId="5E1310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7C92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2142D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0B2EC0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A97D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361A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B49F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6894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92340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797E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EA09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88D3A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D0903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C29612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65EE9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I.3.9.20</w:t>
            </w:r>
          </w:p>
        </w:tc>
        <w:tc>
          <w:tcPr>
            <w:tcW w:w="399" w:type="pct"/>
            <w:tcBorders>
              <w:top w:val="nil"/>
              <w:left w:val="nil"/>
              <w:bottom w:val="single" w:sz="8" w:space="0" w:color="auto"/>
              <w:right w:val="single" w:sz="8" w:space="0" w:color="auto"/>
            </w:tcBorders>
            <w:shd w:val="clear" w:color="000000" w:fill="BFBFBF"/>
            <w:vAlign w:val="center"/>
            <w:hideMark/>
          </w:tcPr>
          <w:p w14:paraId="2222A4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6146D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8ADE3A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4203DC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1DE3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9EF4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17B7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F449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5BAA5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746F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D5B6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EBD44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E0977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4620E3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A81D6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I.3.9.21</w:t>
            </w:r>
          </w:p>
        </w:tc>
        <w:tc>
          <w:tcPr>
            <w:tcW w:w="399" w:type="pct"/>
            <w:tcBorders>
              <w:top w:val="nil"/>
              <w:left w:val="nil"/>
              <w:bottom w:val="single" w:sz="8" w:space="0" w:color="auto"/>
              <w:right w:val="single" w:sz="8" w:space="0" w:color="auto"/>
            </w:tcBorders>
            <w:shd w:val="clear" w:color="000000" w:fill="BFBFBF"/>
            <w:vAlign w:val="center"/>
            <w:hideMark/>
          </w:tcPr>
          <w:p w14:paraId="220782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51993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14C98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428649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BB7E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DF1C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4B9C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B3CE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D08E8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C282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19B7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39024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D20D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36CC6C" w14:textId="77777777" w:rsidTr="00032E0E">
        <w:trPr>
          <w:trHeight w:val="12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30C832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w:t>
            </w:r>
          </w:p>
        </w:tc>
        <w:tc>
          <w:tcPr>
            <w:tcW w:w="399" w:type="pct"/>
            <w:tcBorders>
              <w:top w:val="nil"/>
              <w:left w:val="nil"/>
              <w:bottom w:val="single" w:sz="4" w:space="0" w:color="auto"/>
              <w:right w:val="single" w:sz="8" w:space="0" w:color="auto"/>
            </w:tcBorders>
            <w:shd w:val="clear" w:color="auto" w:fill="auto"/>
            <w:vAlign w:val="center"/>
            <w:hideMark/>
          </w:tcPr>
          <w:p w14:paraId="0B3F1B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SẢN XUẤT VÀ PHÂN PHỐI ĐIỆN, KHÍ ĐỐT, NƯỚC NÓNG, HƠI NƯỚC VÀ ĐIỀU HOÀ KHÔNG KHÍ</w:t>
            </w:r>
          </w:p>
        </w:tc>
        <w:tc>
          <w:tcPr>
            <w:tcW w:w="334" w:type="pct"/>
            <w:tcBorders>
              <w:top w:val="nil"/>
              <w:left w:val="nil"/>
              <w:bottom w:val="single" w:sz="4" w:space="0" w:color="auto"/>
              <w:right w:val="single" w:sz="8" w:space="0" w:color="auto"/>
            </w:tcBorders>
            <w:shd w:val="clear" w:color="auto" w:fill="auto"/>
            <w:vAlign w:val="center"/>
            <w:hideMark/>
          </w:tcPr>
          <w:p w14:paraId="0F0362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96" w:type="pct"/>
            <w:tcBorders>
              <w:top w:val="nil"/>
              <w:left w:val="nil"/>
              <w:bottom w:val="single" w:sz="4" w:space="0" w:color="auto"/>
              <w:right w:val="single" w:sz="8" w:space="0" w:color="auto"/>
            </w:tcBorders>
            <w:shd w:val="clear" w:color="000000" w:fill="BFBFBF"/>
            <w:vAlign w:val="center"/>
            <w:hideMark/>
          </w:tcPr>
          <w:p w14:paraId="0FDAFC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5F23AF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770846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3912B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32C45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46381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861BA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84198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785CF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23672B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47E9AA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C54031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4D288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21855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99B6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0536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00EB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4B41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01149E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0627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2368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B5C80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B3C3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5072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E529D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26BCA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9C9C0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0871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5012A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D854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2DEE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13C8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FF3E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431FAE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8767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9EA2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CD69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52AC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A147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92F7C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DD6EF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D33CC5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19E8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0B4F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DFC9B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D72C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E383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30D6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1AA0AE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442C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7D83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D1B5C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C9D4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F101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D1D5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6E7FF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C49C2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2EB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77C2C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CD6C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CF52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9C41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9835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074DE9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FE24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D1A1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72B4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392C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7665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72EBE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7459D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1AD8C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7E2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4A85F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A6E25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9388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DA40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F187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6BE5E7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EFC1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E39E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43A94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5652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A372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16AF2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ED9BC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54A86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FA2F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I.4.F</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0B23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56292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882B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F2C5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8EA7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4" w:space="0" w:color="auto"/>
              <w:right w:val="single" w:sz="8" w:space="0" w:color="auto"/>
            </w:tcBorders>
            <w:shd w:val="clear" w:color="000000" w:fill="BFBFBF"/>
            <w:noWrap/>
            <w:vAlign w:val="center"/>
            <w:hideMark/>
          </w:tcPr>
          <w:p w14:paraId="7EB2F2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1FFB8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A53F3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1AA0E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3F133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7561F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4DF3CE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1D4ED5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85DD2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CDC38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I.4.G</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6D2BD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DB9DF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AE06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4E93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7187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6D1A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A294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264F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CF68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DA5D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41FB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583F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8F7B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B9955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81CD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I.4.H</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BF1B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A8F45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6978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33E6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1CF2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8" w:space="0" w:color="auto"/>
              <w:right w:val="single" w:sz="8" w:space="0" w:color="auto"/>
            </w:tcBorders>
            <w:shd w:val="clear" w:color="000000" w:fill="BFBFBF"/>
            <w:noWrap/>
            <w:vAlign w:val="center"/>
            <w:hideMark/>
          </w:tcPr>
          <w:p w14:paraId="558ACE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91924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4A3F6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13745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081D3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FA2CA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334BD5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7F438E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6836A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A352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I.4.I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B9055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1DBB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9FF3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5C60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DD8D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698EB7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1E85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E4B6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540AC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3485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03E2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715CB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A3F10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4C955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52A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63704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A657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8350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AC8B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6A5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6049EC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105E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FFB5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9DDFD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4708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0D0E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EB6F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A102A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2696CF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0984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A25F8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DB0E3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0EA7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2D34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54A0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199563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0B06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0148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14181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15FA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2A00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57394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E1839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E56A34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8779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5E87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6867E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9E08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C61D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6DAC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6A8EC3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F79E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7706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838BC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A131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F708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51C4F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A273C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2D16EE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C3C9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E26FD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8E6D7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E2D1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808D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C56B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00C247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45F1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3F40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B89DE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32B7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ABF9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F85C3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9D4E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F075DD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97B3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1D05E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1C711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06688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460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4893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204020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267A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32D3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F543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1879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EF3C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3FE33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9F9CB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9F902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A747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46E46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86F5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956D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8A1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85DE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66B71C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D938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6881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D2FBE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B7FE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BA35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EAA78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CCA9A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CF3003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6A81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0097B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6D417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9DEF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0BAA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9BAD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4C4DC2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1D1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3342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2795F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4766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2D5C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A4A94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A3B38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B3718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BC1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80FBA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E7121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11A3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C484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2763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082E38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32AB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F7A7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1EC78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D98B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C38B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BD739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AD035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83BCE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16A9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733C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E3B4E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A04F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11CB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BC8F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5ED97F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F3E0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F624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3D94C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5956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5EBB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54B43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37B0B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5E8D1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F402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2214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6E90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A73E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090E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6B05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45AD63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D5E2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6E0A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F905A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F9C7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7185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A2E28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7CD19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9D24D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57684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4812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0461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16F7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1A6E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FE1A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3647EE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95CC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C73A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F2BBE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3B39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18C9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CEDD9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BBE96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656F7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9B3F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I.4.U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AD15B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CA1FD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7F0D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2A27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2DFE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599313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5814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1C9C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4B5CB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458E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893C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BE752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4517E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580B57" w14:textId="77777777" w:rsidTr="00032E0E">
        <w:trPr>
          <w:trHeight w:val="9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724D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1A9B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CUNG CẤP NƯỚC; HOẠT ĐỘNG QUẢN LÝ VÀ XỬ LÝ RÁC THẢI, NƯỚC THẢI</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D4D2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1A372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6E18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B6CC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auto" w:fill="auto"/>
            <w:noWrap/>
            <w:vAlign w:val="center"/>
            <w:hideMark/>
          </w:tcPr>
          <w:p w14:paraId="07C737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0B676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2E4FB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59AF3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46F15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486A3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C293C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3504D4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4337F5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B7B2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B55B3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1C8D9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5BA6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203E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04AB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0229DA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B1AD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556C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13DFF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893B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C3F8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A1E42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5E9C4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854D4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A86F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6D759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E7F5E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4BB4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4F74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2552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8" w:space="0" w:color="auto"/>
              <w:right w:val="single" w:sz="8" w:space="0" w:color="auto"/>
            </w:tcBorders>
            <w:shd w:val="clear" w:color="000000" w:fill="BFBFBF"/>
            <w:noWrap/>
            <w:vAlign w:val="center"/>
            <w:hideMark/>
          </w:tcPr>
          <w:p w14:paraId="47DE92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B72B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05BC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D1CB6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9C4F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9920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171FE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D4BF1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1DAF2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F36F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71968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C736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7143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29EC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4FF5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single" w:sz="4" w:space="0" w:color="auto"/>
              <w:bottom w:val="single" w:sz="4" w:space="0" w:color="auto"/>
              <w:right w:val="single" w:sz="8" w:space="0" w:color="auto"/>
            </w:tcBorders>
            <w:shd w:val="clear" w:color="000000" w:fill="BFBFBF"/>
            <w:noWrap/>
            <w:vAlign w:val="center"/>
            <w:hideMark/>
          </w:tcPr>
          <w:p w14:paraId="2E8805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351BA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165A3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133572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483AE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AB9CE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52340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44774E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C4FF2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D444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52EA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EEFEB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3C2E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C1B7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B010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7A03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DE21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BECF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20B4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C3B5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0737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DBC0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7175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69638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7C51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423F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89A48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E0F5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34EF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DAC0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8" w:space="0" w:color="auto"/>
              <w:right w:val="single" w:sz="8" w:space="0" w:color="auto"/>
            </w:tcBorders>
            <w:shd w:val="clear" w:color="000000" w:fill="BFBFBF"/>
            <w:noWrap/>
            <w:vAlign w:val="center"/>
            <w:hideMark/>
          </w:tcPr>
          <w:p w14:paraId="2610DD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01933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1CFDF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ECA06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7552D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9B4F4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2E1096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4D7883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4B267C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1B07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I.5.F</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310A2F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6ECE6A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7FE0E7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721AAD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48FC7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ECED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4FE3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E87F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78065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CBD7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22D3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90586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4127F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23A5B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4532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89E5C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E56B3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F393C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61E290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D936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0131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E02E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7185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017D3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16E4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5AFF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7FFD9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D4BB3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19D055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996E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I.5.H</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F3297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2DD5F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1AC45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18FE3D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83D5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ABE1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F688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D3D5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9BE32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A068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E2EE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0E946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0517F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7B8BAB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E3AC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I.5.I</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C6FFE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F746B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05502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684FC8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CA76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43A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9569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FA75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87405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0CDE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C2BE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81641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8DFAB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E819D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DF04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I.5.J</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AB6A1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B57C2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0D037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7EF0E8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20F2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059D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69E4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77FF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F88DC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726E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1195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AAF7F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9B481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7E753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350D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I.5.K</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15F35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C8634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3864F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629378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74F5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0611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E435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DF19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5EDCD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EF97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A385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43377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57D0D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C92B4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640E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I.5.L</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07D17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9FDEA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D2274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0DEB96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F9FC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4D1D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7EE8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9EA2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AC354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8053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0BA0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9210B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3D1A5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F759B7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8F06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I.5.M</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5F2D1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F4EC3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BA063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33053E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44E8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936D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D09A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D0D9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33ED5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8D6F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FBDD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15E8A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2EBE9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D0FAD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DAFC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I.5.N</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52212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72F8F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692DD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2B3EA8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C6D4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E3C8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7EF5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A06B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24389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FFE9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AC69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06682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7AC37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C67AD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3369A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I.5.O</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F695F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88A02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182DE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24971B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FE04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F031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AFEB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FA06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8D7AF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7EE1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A26E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57301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7FB0A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FEC77F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629E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I.5.P</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B5962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F14907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2F771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39D501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9C62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7FED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C2CC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2572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6A97D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35A4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054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E331B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9A1D1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BCE6D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C468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I.5.Q</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2E307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A98219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94CA3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0C17E8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3A0B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E882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E813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4CC4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1422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73E9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CA95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BC313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5CCB1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EDA98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EFDC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I.5.R</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9E38A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93BCB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5F580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165F21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8657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E1A1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0A92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9C05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5960F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EF2F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01FB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1E99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EF805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E20BE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8DC5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I.5.S</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4DB22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5C40B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CEAF9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5D6EC2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1B34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CD0A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2737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87FF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B69D2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B928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4495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12B66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8F6A9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AB741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F010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I.5.T</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7B638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4ACCC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43AFD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561AA2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CFAA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D17E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E0DF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EC1D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03780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5A97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6012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2AFBA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A97CD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7CA673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9075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I.5.U</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8E6B1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52E0C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2AD14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74FDDC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FE1D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BA26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5368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E9D3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B74F4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E53E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A63C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57921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30DE9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7A488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E598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w:t>
            </w:r>
          </w:p>
        </w:tc>
        <w:tc>
          <w:tcPr>
            <w:tcW w:w="399" w:type="pct"/>
            <w:tcBorders>
              <w:top w:val="nil"/>
              <w:left w:val="single" w:sz="4" w:space="0" w:color="auto"/>
              <w:bottom w:val="single" w:sz="8" w:space="0" w:color="auto"/>
              <w:right w:val="single" w:sz="8" w:space="0" w:color="auto"/>
            </w:tcBorders>
            <w:shd w:val="clear" w:color="auto" w:fill="auto"/>
            <w:vAlign w:val="center"/>
            <w:hideMark/>
          </w:tcPr>
          <w:p w14:paraId="551338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XÂY DỰNG</w:t>
            </w:r>
          </w:p>
        </w:tc>
        <w:tc>
          <w:tcPr>
            <w:tcW w:w="334" w:type="pct"/>
            <w:tcBorders>
              <w:top w:val="nil"/>
              <w:left w:val="nil"/>
              <w:bottom w:val="single" w:sz="8" w:space="0" w:color="auto"/>
              <w:right w:val="single" w:sz="8" w:space="0" w:color="auto"/>
            </w:tcBorders>
            <w:shd w:val="clear" w:color="auto" w:fill="auto"/>
            <w:vAlign w:val="center"/>
            <w:hideMark/>
          </w:tcPr>
          <w:p w14:paraId="5D7009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96" w:type="pct"/>
            <w:tcBorders>
              <w:top w:val="nil"/>
              <w:left w:val="nil"/>
              <w:bottom w:val="single" w:sz="8" w:space="0" w:color="auto"/>
              <w:right w:val="single" w:sz="8" w:space="0" w:color="auto"/>
            </w:tcBorders>
            <w:shd w:val="clear" w:color="000000" w:fill="BFBFBF"/>
            <w:vAlign w:val="center"/>
            <w:hideMark/>
          </w:tcPr>
          <w:p w14:paraId="2E3A6F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2C5A2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2F5D3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BBAA2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20565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4063D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E6856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3D12A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A553E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3453F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22A434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2A8F9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3C39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I.6.A</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775FB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43E32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1315E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2DF169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783B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9DD7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5C06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74C5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9BE8F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827E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39D9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954D1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60739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442E5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D3EF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A9C77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F9156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59EAF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23C645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522A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2DBE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E804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F125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D3A1A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219F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FC6A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7DEB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0D02C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570FA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B22E3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DA415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ACC47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9ECF8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630C91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429C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72F1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9DA5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D2A3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3DDA1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95F9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848E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44C97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95DB0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BE6944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01A1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E8AD4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EFE2F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868E3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0AF259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5604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07BF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47B5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1667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58673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FE77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3B02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4D422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93D9E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B9ABCC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D40D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I.6.E</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D1455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02AC5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3EE3B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05655D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C591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6BB5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12DC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A355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C101D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57AC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9434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FBACD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62F6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A33EB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47C6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I.6.F</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4E99D1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7E03AB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6DD509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4" w:space="0" w:color="auto"/>
              <w:right w:val="single" w:sz="8" w:space="0" w:color="auto"/>
            </w:tcBorders>
            <w:shd w:val="clear" w:color="auto" w:fill="auto"/>
            <w:vAlign w:val="center"/>
            <w:hideMark/>
          </w:tcPr>
          <w:p w14:paraId="20D5CD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54697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03BA1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AA974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1D6E5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0C23CF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4E542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A4654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772270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7F30BB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BA1C1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A8AB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I.6.G</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1B8AA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77E1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0AFA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39BF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6D82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2348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95A2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8F5C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D50D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7E65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005A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A6E2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4665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BED4D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37D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I.6.H</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7659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E4428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CF1D4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A43F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206A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AADF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549B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CF6D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9AF4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A152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F12B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2768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E469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BABA0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F869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AE846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BF4FE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D3AA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3FAC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BAAB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4A8F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7D60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F4CB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22CC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1D2C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4949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8D69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12A1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F614E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80AF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5C7C1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B475A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680E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F4FC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89F1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0F6A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69ED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CE48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B5B3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C2C4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FE6B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6AEB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E486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F3549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8DC1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I.6.K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3BCF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99FC8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DFDA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BCBB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805F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CC99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1FDF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DF54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A685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55AE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18F2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0B23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63C7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243006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01DD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19C83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C7617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F00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66B7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9225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B8E2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E68C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A7A0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C23E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DEEA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E72C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A744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F9B9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389B6D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72E9E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82FF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A8DFC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213B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F657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7E39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81D0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372B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7A2C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FC4C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07FD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8345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FBA9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9823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C0F40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38DD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189FD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D50E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BFA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A8EE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CBFA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649F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3FEF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CEAB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835E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DF11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B531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34E8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B903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7F3864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5F3D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AD9CD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A509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738C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E3BE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0F7C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378C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0E2C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CA61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415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89D6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E932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5417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21DB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4D497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7252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D385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DAE2A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96B6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E73E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6331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6AE7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4B83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0D4C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41B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F943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A29E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A823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6D18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637147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07EF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28A9D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AD850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9537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C94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5E05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F6AD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797F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13DD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2EA8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1268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3E26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52EA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FAD7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D1FD5B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181B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9F23E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59BA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4804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DBA6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8C39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9158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EF36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0C47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2719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F735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BAE6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2D62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1E6B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934CB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6AD2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D3DFC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E07B9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6D00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685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5976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288B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74E5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8733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CAC4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E593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5C49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7888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13A4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641142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F285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E0055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DD5886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DE7C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11D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B5F4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6ABD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F24E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C3E6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614E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00A5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EB75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1241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795F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D19E8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AFC5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73DB6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57D5D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77BB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6127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4442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B704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2E0B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8364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C02F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FB43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6606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1C67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AD56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6D92D0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BA6D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w:t>
            </w:r>
          </w:p>
        </w:tc>
        <w:tc>
          <w:tcPr>
            <w:tcW w:w="399"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90B1293"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Xây dựng nhà các loại</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D447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41</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2BF39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04FB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1F62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14DD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71BC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4DE7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B1B7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E9AA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2FB1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C08B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BA29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8888F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0B2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3F31725"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FCBDC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C9AB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CD8C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A288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4F0A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53B1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C437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90F8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9AF5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D4EA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419E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7166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BB9784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FC62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54858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385FF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A153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016D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D739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B6EA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5E39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CF88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A57A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465E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A0F1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5CE7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3887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B6FB5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48D8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B5A8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0E12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DAA8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7289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140A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D6D7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193F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A134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60FD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ED4E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E8F9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C92E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0C94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5650458"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BD4D6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I.6.1.4</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6F2A59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46A7A2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2809C4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9D2B6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3C209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5F949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7819F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2E21B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74898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70635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44256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0FFEDB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3F47ED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D9602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F646CE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I.6.1.5</w:t>
            </w:r>
          </w:p>
        </w:tc>
        <w:tc>
          <w:tcPr>
            <w:tcW w:w="399" w:type="pct"/>
            <w:tcBorders>
              <w:top w:val="nil"/>
              <w:left w:val="nil"/>
              <w:bottom w:val="single" w:sz="8" w:space="0" w:color="auto"/>
              <w:right w:val="single" w:sz="8" w:space="0" w:color="auto"/>
            </w:tcBorders>
            <w:shd w:val="clear" w:color="000000" w:fill="BFBFBF"/>
            <w:vAlign w:val="center"/>
            <w:hideMark/>
          </w:tcPr>
          <w:p w14:paraId="5AB19D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AE4AC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1AB9A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0F5F2C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3920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A1B2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4358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9A5C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FC9AD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034E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F33F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CAA0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2896A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76581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A4B34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I.6.1.6</w:t>
            </w:r>
          </w:p>
        </w:tc>
        <w:tc>
          <w:tcPr>
            <w:tcW w:w="399" w:type="pct"/>
            <w:tcBorders>
              <w:top w:val="nil"/>
              <w:left w:val="nil"/>
              <w:bottom w:val="single" w:sz="8" w:space="0" w:color="auto"/>
              <w:right w:val="single" w:sz="8" w:space="0" w:color="auto"/>
            </w:tcBorders>
            <w:shd w:val="clear" w:color="000000" w:fill="BFBFBF"/>
            <w:vAlign w:val="center"/>
            <w:hideMark/>
          </w:tcPr>
          <w:p w14:paraId="4230AF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0CEAB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385CD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6F36BE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33FE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C639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9BF1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841D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E5BDA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E241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EB12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3371F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4C90F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97D3E3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71D35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I.6.1.7</w:t>
            </w:r>
          </w:p>
        </w:tc>
        <w:tc>
          <w:tcPr>
            <w:tcW w:w="399" w:type="pct"/>
            <w:tcBorders>
              <w:top w:val="nil"/>
              <w:left w:val="nil"/>
              <w:bottom w:val="single" w:sz="8" w:space="0" w:color="auto"/>
              <w:right w:val="single" w:sz="8" w:space="0" w:color="auto"/>
            </w:tcBorders>
            <w:shd w:val="clear" w:color="000000" w:fill="BFBFBF"/>
            <w:vAlign w:val="center"/>
            <w:hideMark/>
          </w:tcPr>
          <w:p w14:paraId="66A4F6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19432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D6AF4C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5B3DE6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CC95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A163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7A64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5C3B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06691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DD5C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21F2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D6ADC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79E28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77555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4C94D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I.6.1.8</w:t>
            </w:r>
          </w:p>
        </w:tc>
        <w:tc>
          <w:tcPr>
            <w:tcW w:w="399" w:type="pct"/>
            <w:tcBorders>
              <w:top w:val="nil"/>
              <w:left w:val="nil"/>
              <w:bottom w:val="single" w:sz="8" w:space="0" w:color="auto"/>
              <w:right w:val="single" w:sz="8" w:space="0" w:color="auto"/>
            </w:tcBorders>
            <w:shd w:val="clear" w:color="000000" w:fill="BFBFBF"/>
            <w:vAlign w:val="center"/>
            <w:hideMark/>
          </w:tcPr>
          <w:p w14:paraId="19C142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630F5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F4EED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51F681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D8B9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4FBC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0DFB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8394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8D8E5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F8C1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20A1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3E45D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ADC09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4A8E41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B12F5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I.6.1.9</w:t>
            </w:r>
          </w:p>
        </w:tc>
        <w:tc>
          <w:tcPr>
            <w:tcW w:w="399" w:type="pct"/>
            <w:tcBorders>
              <w:top w:val="nil"/>
              <w:left w:val="nil"/>
              <w:bottom w:val="single" w:sz="8" w:space="0" w:color="auto"/>
              <w:right w:val="single" w:sz="8" w:space="0" w:color="auto"/>
            </w:tcBorders>
            <w:shd w:val="clear" w:color="000000" w:fill="BFBFBF"/>
            <w:vAlign w:val="center"/>
            <w:hideMark/>
          </w:tcPr>
          <w:p w14:paraId="014EED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BF561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FBAAA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571B6C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12BD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FA54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893C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D727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1CC5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D43D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3C61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F7F2A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CA017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CD0B94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E4236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I.6.1.10</w:t>
            </w:r>
          </w:p>
        </w:tc>
        <w:tc>
          <w:tcPr>
            <w:tcW w:w="399" w:type="pct"/>
            <w:tcBorders>
              <w:top w:val="nil"/>
              <w:left w:val="nil"/>
              <w:bottom w:val="single" w:sz="8" w:space="0" w:color="auto"/>
              <w:right w:val="single" w:sz="8" w:space="0" w:color="auto"/>
            </w:tcBorders>
            <w:shd w:val="clear" w:color="000000" w:fill="BFBFBF"/>
            <w:vAlign w:val="center"/>
            <w:hideMark/>
          </w:tcPr>
          <w:p w14:paraId="7D3A02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58ADA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AFF74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2527F7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4A25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7EEA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01D0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A0E5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382DD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7B78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CF16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0AF27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A7F32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1C6C0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E60F8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I.6.1.11</w:t>
            </w:r>
          </w:p>
        </w:tc>
        <w:tc>
          <w:tcPr>
            <w:tcW w:w="399" w:type="pct"/>
            <w:tcBorders>
              <w:top w:val="nil"/>
              <w:left w:val="nil"/>
              <w:bottom w:val="single" w:sz="8" w:space="0" w:color="auto"/>
              <w:right w:val="single" w:sz="8" w:space="0" w:color="auto"/>
            </w:tcBorders>
            <w:shd w:val="clear" w:color="000000" w:fill="BFBFBF"/>
            <w:vAlign w:val="center"/>
            <w:hideMark/>
          </w:tcPr>
          <w:p w14:paraId="492BA9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B2054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24595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12963E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DE24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326A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200B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774D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5EED5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7621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FF77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FAAA2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02C3C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75731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96A25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I.6.1.12</w:t>
            </w:r>
          </w:p>
        </w:tc>
        <w:tc>
          <w:tcPr>
            <w:tcW w:w="399" w:type="pct"/>
            <w:tcBorders>
              <w:top w:val="nil"/>
              <w:left w:val="nil"/>
              <w:bottom w:val="single" w:sz="8" w:space="0" w:color="auto"/>
              <w:right w:val="single" w:sz="8" w:space="0" w:color="auto"/>
            </w:tcBorders>
            <w:shd w:val="clear" w:color="000000" w:fill="BFBFBF"/>
            <w:vAlign w:val="center"/>
            <w:hideMark/>
          </w:tcPr>
          <w:p w14:paraId="68358A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8FE649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26530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7EFAA5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B4D3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2D1F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1BAA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6263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B9EA9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CFAF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7B65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AEE1E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C2708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A266A9"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74CE32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I.6.1.13</w:t>
            </w:r>
          </w:p>
        </w:tc>
        <w:tc>
          <w:tcPr>
            <w:tcW w:w="399" w:type="pct"/>
            <w:tcBorders>
              <w:top w:val="nil"/>
              <w:left w:val="nil"/>
              <w:bottom w:val="single" w:sz="4" w:space="0" w:color="auto"/>
              <w:right w:val="single" w:sz="8" w:space="0" w:color="auto"/>
            </w:tcBorders>
            <w:shd w:val="clear" w:color="000000" w:fill="BFBFBF"/>
            <w:vAlign w:val="center"/>
            <w:hideMark/>
          </w:tcPr>
          <w:p w14:paraId="256A67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7E0D2C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5A6AC4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4" w:space="0" w:color="auto"/>
              <w:right w:val="single" w:sz="8" w:space="0" w:color="auto"/>
            </w:tcBorders>
            <w:shd w:val="clear" w:color="auto" w:fill="auto"/>
            <w:vAlign w:val="center"/>
            <w:hideMark/>
          </w:tcPr>
          <w:p w14:paraId="4CF779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CEB01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E94EF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2AA35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6DFAA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D9D02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B6E7C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8B1A2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1B42E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7872F1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CD04FF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4945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EEDAD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F24D4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F608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B3EB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5806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F888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A526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B255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7E95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41FF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F839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C0BD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35B7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CBC803" w14:textId="77777777" w:rsidTr="00032E0E">
        <w:trPr>
          <w:trHeight w:val="315"/>
        </w:trPr>
        <w:tc>
          <w:tcPr>
            <w:tcW w:w="399"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4E981D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I.6.1.15</w:t>
            </w:r>
          </w:p>
        </w:tc>
        <w:tc>
          <w:tcPr>
            <w:tcW w:w="399" w:type="pct"/>
            <w:tcBorders>
              <w:top w:val="single" w:sz="4" w:space="0" w:color="auto"/>
              <w:left w:val="nil"/>
              <w:bottom w:val="single" w:sz="4" w:space="0" w:color="auto"/>
              <w:right w:val="single" w:sz="8" w:space="0" w:color="auto"/>
            </w:tcBorders>
            <w:shd w:val="clear" w:color="000000" w:fill="BFBFBF"/>
            <w:vAlign w:val="center"/>
            <w:hideMark/>
          </w:tcPr>
          <w:p w14:paraId="3CACE9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508617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434296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6CA005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20950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A7419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2F6C0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F419A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02DF45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A78A1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10DE38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3832CC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0FD851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63A4F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C50F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I.6.1.16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EFFF1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BE65A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2127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ECF3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541E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2CB8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A20C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BC1F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1648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E4FE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F5CF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26D6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F7BE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08C6E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BBA9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62D9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2C1A7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FF06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9889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E681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F183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3D4D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D163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503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EB21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6FC3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A418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3E2B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62CE1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2B3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B72E8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5635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5BEA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3454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9613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7FFD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232D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9882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E090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22DD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9C63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9FC1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D37C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DEB0DA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A23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7866D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2290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0C6F5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18DF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3CA1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12AB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55EE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B531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4003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C118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D31B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D62B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49D7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77B695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77AD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I.6.1.20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350FE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52BC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1361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9F15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071B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A74F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A744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F45C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9121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BF86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A3CC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F4BC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E6AC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A9E3D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8568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I.6.1.21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D182885"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2D71B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48FA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1A5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B51E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4E42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5311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DB6F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59E8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3FC7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D582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FB10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C564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3D143B"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59684D3" w14:textId="77777777" w:rsidR="001616E3" w:rsidRPr="00203E87" w:rsidRDefault="001616E3" w:rsidP="001616E3">
            <w:pPr>
              <w:jc w:val="center"/>
              <w:rPr>
                <w:rFonts w:ascii="Times New Roman" w:hAnsi="Times New Roman" w:cs="Times New Roman"/>
                <w:i/>
                <w:iCs/>
                <w:color w:val="000000"/>
                <w:sz w:val="22"/>
                <w:szCs w:val="22"/>
              </w:rPr>
            </w:pPr>
            <w:r w:rsidRPr="00032E0E">
              <w:rPr>
                <w:rFonts w:ascii="Times New Roman" w:hAnsi="Times New Roman" w:cs="Times New Roman"/>
                <w:i/>
                <w:iCs/>
                <w:color w:val="000000"/>
                <w:sz w:val="22"/>
                <w:szCs w:val="22"/>
                <w:highlight w:val="cyan"/>
              </w:rPr>
              <w:t>I.6.1.</w:t>
            </w:r>
            <w:commentRangeStart w:id="0"/>
            <w:r w:rsidRPr="00032E0E">
              <w:rPr>
                <w:rFonts w:ascii="Times New Roman" w:hAnsi="Times New Roman" w:cs="Times New Roman"/>
                <w:i/>
                <w:iCs/>
                <w:color w:val="000000"/>
                <w:sz w:val="22"/>
                <w:szCs w:val="22"/>
                <w:highlight w:val="cyan"/>
              </w:rPr>
              <w:t>1</w:t>
            </w:r>
            <w:r w:rsidR="00032E0E">
              <w:rPr>
                <w:rFonts w:ascii="Times New Roman" w:hAnsi="Times New Roman" w:cs="Times New Roman"/>
                <w:i/>
                <w:iCs/>
                <w:color w:val="000000"/>
                <w:sz w:val="22"/>
                <w:szCs w:val="22"/>
                <w:highlight w:val="cyan"/>
              </w:rPr>
              <w:t>a</w:t>
            </w:r>
            <w:commentRangeEnd w:id="0"/>
            <w:r w:rsidR="00032E0E">
              <w:rPr>
                <w:rStyle w:val="CommentReference"/>
              </w:rPr>
              <w:commentReference w:id="0"/>
            </w:r>
          </w:p>
        </w:tc>
        <w:tc>
          <w:tcPr>
            <w:tcW w:w="399" w:type="pct"/>
            <w:tcBorders>
              <w:top w:val="single" w:sz="4" w:space="0" w:color="auto"/>
              <w:left w:val="nil"/>
              <w:bottom w:val="single" w:sz="8" w:space="0" w:color="auto"/>
              <w:right w:val="single" w:sz="8" w:space="0" w:color="auto"/>
            </w:tcBorders>
            <w:shd w:val="clear" w:color="000000" w:fill="FFFFFF"/>
            <w:vAlign w:val="center"/>
            <w:hideMark/>
          </w:tcPr>
          <w:p w14:paraId="0A7264B4" w14:textId="77777777" w:rsidR="001616E3" w:rsidRPr="00203E87" w:rsidRDefault="001616E3" w:rsidP="001616E3">
            <w:pPr>
              <w:rPr>
                <w:rFonts w:ascii="Times New Roman" w:hAnsi="Times New Roman" w:cs="Times New Roman"/>
                <w:i/>
                <w:iCs/>
                <w:color w:val="000000"/>
                <w:sz w:val="18"/>
                <w:szCs w:val="18"/>
              </w:rPr>
            </w:pPr>
            <w:r w:rsidRPr="00203E87">
              <w:rPr>
                <w:rFonts w:ascii="Times New Roman" w:hAnsi="Times New Roman" w:cs="Times New Roman"/>
                <w:i/>
                <w:iCs/>
                <w:color w:val="000000"/>
                <w:sz w:val="18"/>
                <w:szCs w:val="18"/>
              </w:rPr>
              <w:t>Trong đó: Xây dựng nhà để ở</w:t>
            </w:r>
          </w:p>
        </w:tc>
        <w:tc>
          <w:tcPr>
            <w:tcW w:w="334" w:type="pct"/>
            <w:tcBorders>
              <w:top w:val="single" w:sz="4" w:space="0" w:color="auto"/>
              <w:left w:val="nil"/>
              <w:bottom w:val="single" w:sz="8" w:space="0" w:color="auto"/>
              <w:right w:val="single" w:sz="8" w:space="0" w:color="auto"/>
            </w:tcBorders>
            <w:shd w:val="clear" w:color="auto" w:fill="auto"/>
            <w:vAlign w:val="center"/>
            <w:hideMark/>
          </w:tcPr>
          <w:p w14:paraId="618DFCE5"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4101</w:t>
            </w:r>
          </w:p>
        </w:tc>
        <w:tc>
          <w:tcPr>
            <w:tcW w:w="296" w:type="pct"/>
            <w:tcBorders>
              <w:top w:val="single" w:sz="4" w:space="0" w:color="auto"/>
              <w:left w:val="nil"/>
              <w:bottom w:val="single" w:sz="8" w:space="0" w:color="auto"/>
              <w:right w:val="single" w:sz="8" w:space="0" w:color="auto"/>
            </w:tcBorders>
            <w:shd w:val="clear" w:color="000000" w:fill="BFBFBF"/>
            <w:vAlign w:val="center"/>
            <w:hideMark/>
          </w:tcPr>
          <w:p w14:paraId="1F2BBD2D"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C0534F9"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1ECE1531"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630FBF75"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6E30D05B"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61B61FA1"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2E844F9"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3AAC3FF"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092DE8AE"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auto" w:fill="auto"/>
            <w:noWrap/>
            <w:vAlign w:val="center"/>
            <w:hideMark/>
          </w:tcPr>
          <w:p w14:paraId="414402EC"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466" w:type="pct"/>
            <w:tcBorders>
              <w:top w:val="single" w:sz="4" w:space="0" w:color="auto"/>
              <w:left w:val="nil"/>
              <w:bottom w:val="single" w:sz="8" w:space="0" w:color="auto"/>
              <w:right w:val="single" w:sz="8" w:space="0" w:color="auto"/>
            </w:tcBorders>
            <w:shd w:val="clear" w:color="auto" w:fill="auto"/>
            <w:noWrap/>
            <w:vAlign w:val="center"/>
            <w:hideMark/>
          </w:tcPr>
          <w:p w14:paraId="6930FBE9"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r>
      <w:tr w:rsidR="001616E3" w:rsidRPr="00203E87" w14:paraId="27255F9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D3DD535"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w:t>
            </w:r>
          </w:p>
        </w:tc>
        <w:tc>
          <w:tcPr>
            <w:tcW w:w="399" w:type="pct"/>
            <w:tcBorders>
              <w:top w:val="nil"/>
              <w:left w:val="nil"/>
              <w:bottom w:val="single" w:sz="8" w:space="0" w:color="auto"/>
              <w:right w:val="single" w:sz="8" w:space="0" w:color="auto"/>
            </w:tcBorders>
            <w:shd w:val="clear" w:color="000000" w:fill="BFBFBF"/>
            <w:vAlign w:val="center"/>
            <w:hideMark/>
          </w:tcPr>
          <w:p w14:paraId="68290773"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090FC5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D1D9F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3470A4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7392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D599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80CB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FAE3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008CC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9587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8C24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E67E6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3094E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58A5D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FD0217B"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I.6.1.1.2</w:t>
            </w:r>
          </w:p>
        </w:tc>
        <w:tc>
          <w:tcPr>
            <w:tcW w:w="399" w:type="pct"/>
            <w:tcBorders>
              <w:top w:val="nil"/>
              <w:left w:val="nil"/>
              <w:bottom w:val="single" w:sz="8" w:space="0" w:color="auto"/>
              <w:right w:val="single" w:sz="8" w:space="0" w:color="auto"/>
            </w:tcBorders>
            <w:shd w:val="clear" w:color="000000" w:fill="BFBFBF"/>
            <w:vAlign w:val="center"/>
            <w:hideMark/>
          </w:tcPr>
          <w:p w14:paraId="4EA143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BA47A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00E7C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16BD81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1F6C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9C68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68AE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EE11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C1D1F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3B84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4743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AF7EA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3D97B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279FD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8DF70DE"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I.6.1.1.3</w:t>
            </w:r>
          </w:p>
        </w:tc>
        <w:tc>
          <w:tcPr>
            <w:tcW w:w="399" w:type="pct"/>
            <w:tcBorders>
              <w:top w:val="nil"/>
              <w:left w:val="nil"/>
              <w:bottom w:val="single" w:sz="8" w:space="0" w:color="auto"/>
              <w:right w:val="single" w:sz="8" w:space="0" w:color="auto"/>
            </w:tcBorders>
            <w:shd w:val="clear" w:color="000000" w:fill="BFBFBF"/>
            <w:vAlign w:val="center"/>
            <w:hideMark/>
          </w:tcPr>
          <w:p w14:paraId="1EF9B1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C2954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89AF3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3B873E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7BAE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E87E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4457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E37F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99B75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EB02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C27F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DA931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ECA5B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F91E3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F2BF71C"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I.6.1.1.4</w:t>
            </w:r>
          </w:p>
        </w:tc>
        <w:tc>
          <w:tcPr>
            <w:tcW w:w="399" w:type="pct"/>
            <w:tcBorders>
              <w:top w:val="nil"/>
              <w:left w:val="nil"/>
              <w:bottom w:val="single" w:sz="8" w:space="0" w:color="auto"/>
              <w:right w:val="single" w:sz="8" w:space="0" w:color="auto"/>
            </w:tcBorders>
            <w:shd w:val="clear" w:color="000000" w:fill="BFBFBF"/>
            <w:vAlign w:val="center"/>
            <w:hideMark/>
          </w:tcPr>
          <w:p w14:paraId="34B3DE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37007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BCA50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0B8A26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F4FE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CFBA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2B58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E334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A5F37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E5E3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4408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C1042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6D434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77BB55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109FE99"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I.6.1.1.5</w:t>
            </w:r>
          </w:p>
        </w:tc>
        <w:tc>
          <w:tcPr>
            <w:tcW w:w="399" w:type="pct"/>
            <w:tcBorders>
              <w:top w:val="nil"/>
              <w:left w:val="nil"/>
              <w:bottom w:val="single" w:sz="8" w:space="0" w:color="auto"/>
              <w:right w:val="single" w:sz="8" w:space="0" w:color="auto"/>
            </w:tcBorders>
            <w:shd w:val="clear" w:color="000000" w:fill="BFBFBF"/>
            <w:vAlign w:val="center"/>
            <w:hideMark/>
          </w:tcPr>
          <w:p w14:paraId="077917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B9168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451E7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752E1A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C2D0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D0C3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DB8C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BC3C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86B85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F313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3B8D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6BF1D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CEAD1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FAB53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FE99BDC"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I.6.1.1.6</w:t>
            </w:r>
          </w:p>
        </w:tc>
        <w:tc>
          <w:tcPr>
            <w:tcW w:w="399" w:type="pct"/>
            <w:tcBorders>
              <w:top w:val="nil"/>
              <w:left w:val="nil"/>
              <w:bottom w:val="single" w:sz="8" w:space="0" w:color="auto"/>
              <w:right w:val="single" w:sz="8" w:space="0" w:color="auto"/>
            </w:tcBorders>
            <w:shd w:val="clear" w:color="000000" w:fill="BFBFBF"/>
            <w:vAlign w:val="center"/>
            <w:hideMark/>
          </w:tcPr>
          <w:p w14:paraId="100D10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02DA7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279FF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2D465A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FEE7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0835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F548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FB48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01624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714E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D002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403EF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60AF2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58A1E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907EB22"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I.6.1.1.7</w:t>
            </w:r>
          </w:p>
        </w:tc>
        <w:tc>
          <w:tcPr>
            <w:tcW w:w="399" w:type="pct"/>
            <w:tcBorders>
              <w:top w:val="nil"/>
              <w:left w:val="nil"/>
              <w:bottom w:val="single" w:sz="8" w:space="0" w:color="auto"/>
              <w:right w:val="single" w:sz="8" w:space="0" w:color="auto"/>
            </w:tcBorders>
            <w:shd w:val="clear" w:color="000000" w:fill="BFBFBF"/>
            <w:vAlign w:val="center"/>
            <w:hideMark/>
          </w:tcPr>
          <w:p w14:paraId="4FD448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DEE257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4207E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7D8FC2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13B7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82CA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9793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1504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95072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54BA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7505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B6338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86979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E0BFC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472C19"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I.6.1.1.8</w:t>
            </w:r>
          </w:p>
        </w:tc>
        <w:tc>
          <w:tcPr>
            <w:tcW w:w="399" w:type="pct"/>
            <w:tcBorders>
              <w:top w:val="nil"/>
              <w:left w:val="nil"/>
              <w:bottom w:val="single" w:sz="8" w:space="0" w:color="auto"/>
              <w:right w:val="single" w:sz="8" w:space="0" w:color="auto"/>
            </w:tcBorders>
            <w:shd w:val="clear" w:color="000000" w:fill="BFBFBF"/>
            <w:vAlign w:val="center"/>
            <w:hideMark/>
          </w:tcPr>
          <w:p w14:paraId="5573A2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02D3B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26394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714038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D41D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7251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AD79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0835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0A2D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8CD8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5054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6D248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C45F5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58E06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329F43B"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I.6.1.1.9</w:t>
            </w:r>
          </w:p>
        </w:tc>
        <w:tc>
          <w:tcPr>
            <w:tcW w:w="399" w:type="pct"/>
            <w:tcBorders>
              <w:top w:val="nil"/>
              <w:left w:val="nil"/>
              <w:bottom w:val="single" w:sz="8" w:space="0" w:color="auto"/>
              <w:right w:val="single" w:sz="8" w:space="0" w:color="auto"/>
            </w:tcBorders>
            <w:shd w:val="clear" w:color="000000" w:fill="BFBFBF"/>
            <w:vAlign w:val="center"/>
            <w:hideMark/>
          </w:tcPr>
          <w:p w14:paraId="5B8B6B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EA609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2D39E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5B7351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1D1C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CAAB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1369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D477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7EAFD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0795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EE2E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A8CEE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B967D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E15042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7A6A265"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I.6.1.1.10</w:t>
            </w:r>
          </w:p>
        </w:tc>
        <w:tc>
          <w:tcPr>
            <w:tcW w:w="399" w:type="pct"/>
            <w:tcBorders>
              <w:top w:val="nil"/>
              <w:left w:val="nil"/>
              <w:bottom w:val="single" w:sz="8" w:space="0" w:color="auto"/>
              <w:right w:val="single" w:sz="8" w:space="0" w:color="auto"/>
            </w:tcBorders>
            <w:shd w:val="clear" w:color="000000" w:fill="BFBFBF"/>
            <w:vAlign w:val="center"/>
            <w:hideMark/>
          </w:tcPr>
          <w:p w14:paraId="5EB0CC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FA782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838CC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55FA51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151F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53F1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5B67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9654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32C6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F8C6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E2FE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143A5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2B10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1004E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74CC559"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I.6.1.1.11</w:t>
            </w:r>
          </w:p>
        </w:tc>
        <w:tc>
          <w:tcPr>
            <w:tcW w:w="399" w:type="pct"/>
            <w:tcBorders>
              <w:top w:val="nil"/>
              <w:left w:val="nil"/>
              <w:bottom w:val="single" w:sz="8" w:space="0" w:color="auto"/>
              <w:right w:val="single" w:sz="8" w:space="0" w:color="auto"/>
            </w:tcBorders>
            <w:shd w:val="clear" w:color="000000" w:fill="BFBFBF"/>
            <w:vAlign w:val="center"/>
            <w:hideMark/>
          </w:tcPr>
          <w:p w14:paraId="573BD3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D2347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D7A64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1B5DE2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C077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B717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018A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3844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FA320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1995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99EB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BF553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D810E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82BA6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099284E"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I.6.1.1.12</w:t>
            </w:r>
          </w:p>
        </w:tc>
        <w:tc>
          <w:tcPr>
            <w:tcW w:w="399" w:type="pct"/>
            <w:tcBorders>
              <w:top w:val="nil"/>
              <w:left w:val="nil"/>
              <w:bottom w:val="single" w:sz="8" w:space="0" w:color="auto"/>
              <w:right w:val="single" w:sz="8" w:space="0" w:color="auto"/>
            </w:tcBorders>
            <w:shd w:val="clear" w:color="000000" w:fill="BFBFBF"/>
            <w:vAlign w:val="center"/>
            <w:hideMark/>
          </w:tcPr>
          <w:p w14:paraId="0EABDA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1F019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31C95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1AA8D4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E9CA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FD77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CD77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6B8F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87C5B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D6A0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CA75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2FDE8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1D26B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1811C8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2363626"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I.6.1.1.13</w:t>
            </w:r>
          </w:p>
        </w:tc>
        <w:tc>
          <w:tcPr>
            <w:tcW w:w="399" w:type="pct"/>
            <w:tcBorders>
              <w:top w:val="nil"/>
              <w:left w:val="nil"/>
              <w:bottom w:val="single" w:sz="8" w:space="0" w:color="auto"/>
              <w:right w:val="single" w:sz="8" w:space="0" w:color="auto"/>
            </w:tcBorders>
            <w:shd w:val="clear" w:color="000000" w:fill="BFBFBF"/>
            <w:vAlign w:val="center"/>
            <w:hideMark/>
          </w:tcPr>
          <w:p w14:paraId="74C807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8DF2B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48430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3E55B0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5AD4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A80B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CE01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1670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5EB74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D107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25D3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0425C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CE112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3D6D36"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312F7AC6"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I.6.1.1.14</w:t>
            </w:r>
          </w:p>
        </w:tc>
        <w:tc>
          <w:tcPr>
            <w:tcW w:w="399" w:type="pct"/>
            <w:tcBorders>
              <w:top w:val="nil"/>
              <w:left w:val="nil"/>
              <w:bottom w:val="single" w:sz="4" w:space="0" w:color="auto"/>
              <w:right w:val="single" w:sz="8" w:space="0" w:color="auto"/>
            </w:tcBorders>
            <w:shd w:val="clear" w:color="000000" w:fill="BFBFBF"/>
            <w:vAlign w:val="center"/>
            <w:hideMark/>
          </w:tcPr>
          <w:p w14:paraId="0585C5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77FEB1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0E8B7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4" w:space="0" w:color="auto"/>
              <w:right w:val="single" w:sz="8" w:space="0" w:color="auto"/>
            </w:tcBorders>
            <w:shd w:val="clear" w:color="auto" w:fill="auto"/>
            <w:vAlign w:val="center"/>
            <w:hideMark/>
          </w:tcPr>
          <w:p w14:paraId="7AE3D9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21EF9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95A71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DBFF1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79A94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03699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9A2B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27E3E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03A1C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056B3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A8745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938463"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A4AA6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E822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83F7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B946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CBE3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F2D1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4EED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EFDA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99B5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CCFA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AC3A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4F7C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5EB0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035ABAA" w14:textId="77777777" w:rsidTr="00032E0E">
        <w:trPr>
          <w:trHeight w:val="315"/>
        </w:trPr>
        <w:tc>
          <w:tcPr>
            <w:tcW w:w="399"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6283A9A2"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I.6.1.1.16</w:t>
            </w:r>
          </w:p>
        </w:tc>
        <w:tc>
          <w:tcPr>
            <w:tcW w:w="399" w:type="pct"/>
            <w:tcBorders>
              <w:top w:val="single" w:sz="4" w:space="0" w:color="auto"/>
              <w:left w:val="nil"/>
              <w:bottom w:val="single" w:sz="4" w:space="0" w:color="auto"/>
              <w:right w:val="single" w:sz="8" w:space="0" w:color="auto"/>
            </w:tcBorders>
            <w:shd w:val="clear" w:color="000000" w:fill="BFBFBF"/>
            <w:vAlign w:val="center"/>
            <w:hideMark/>
          </w:tcPr>
          <w:p w14:paraId="700F94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20ADB0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425033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19C2D6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2B1C4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8CEF1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16081B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0100B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128864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157BEF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EAC71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488771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0F0725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0FF9FD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075347"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lastRenderedPageBreak/>
              <w:t>I.6.1.1.17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129F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7695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A0B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84C4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6E29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44C8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D171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ECB7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3B42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7932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80E7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4B37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92FC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D51C2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A2FA14"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60B3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4CD2E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7454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C921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1747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163A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CDF9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DAC0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16EB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4AE0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A370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2C96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A73C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53E6E7B"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6BA6ED05"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I.6.1.1.19</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7DDFD0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0E5375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32BE2E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51D93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AB9FF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C8D6C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88F52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D64E1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22E3C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2C6CB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F7EDE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41277D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22F9D3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A7450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72141D2"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I.6.1.1.20</w:t>
            </w:r>
          </w:p>
        </w:tc>
        <w:tc>
          <w:tcPr>
            <w:tcW w:w="399" w:type="pct"/>
            <w:tcBorders>
              <w:top w:val="nil"/>
              <w:left w:val="nil"/>
              <w:bottom w:val="single" w:sz="8" w:space="0" w:color="auto"/>
              <w:right w:val="single" w:sz="8" w:space="0" w:color="auto"/>
            </w:tcBorders>
            <w:shd w:val="clear" w:color="000000" w:fill="BFBFBF"/>
            <w:vAlign w:val="center"/>
            <w:hideMark/>
          </w:tcPr>
          <w:p w14:paraId="41E6E6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22BC5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43BED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3A0548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B4BF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10E9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EDCB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93B5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DB31C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47BB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E827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A4D8B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BE3BA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F81639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B45E037"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I.6.1.1.21</w:t>
            </w:r>
          </w:p>
        </w:tc>
        <w:tc>
          <w:tcPr>
            <w:tcW w:w="399" w:type="pct"/>
            <w:tcBorders>
              <w:top w:val="nil"/>
              <w:left w:val="nil"/>
              <w:bottom w:val="single" w:sz="8" w:space="0" w:color="auto"/>
              <w:right w:val="single" w:sz="8" w:space="0" w:color="auto"/>
            </w:tcBorders>
            <w:shd w:val="clear" w:color="000000" w:fill="BFBFBF"/>
            <w:vAlign w:val="center"/>
            <w:hideMark/>
          </w:tcPr>
          <w:p w14:paraId="72B792DE"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078A36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C50FD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2A149B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A8BD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70C3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162A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77EB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C9D1C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618A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152E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EB852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049EF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D430F9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1D662B6"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w:t>
            </w:r>
            <w:commentRangeStart w:id="1"/>
            <w:r w:rsidRPr="00203E87">
              <w:rPr>
                <w:rFonts w:ascii="Times New Roman" w:hAnsi="Times New Roman" w:cs="Times New Roman"/>
                <w:i/>
                <w:iCs/>
                <w:color w:val="000000"/>
                <w:sz w:val="22"/>
                <w:szCs w:val="22"/>
              </w:rPr>
              <w:t>2</w:t>
            </w:r>
            <w:r w:rsidR="00032E0E">
              <w:rPr>
                <w:rFonts w:ascii="Times New Roman" w:hAnsi="Times New Roman" w:cs="Times New Roman"/>
                <w:i/>
                <w:iCs/>
                <w:color w:val="000000"/>
                <w:sz w:val="22"/>
                <w:szCs w:val="22"/>
              </w:rPr>
              <w:t>a</w:t>
            </w:r>
            <w:commentRangeEnd w:id="1"/>
            <w:r w:rsidR="00032E0E">
              <w:rPr>
                <w:rStyle w:val="CommentReference"/>
              </w:rPr>
              <w:commentReference w:id="1"/>
            </w:r>
          </w:p>
        </w:tc>
        <w:tc>
          <w:tcPr>
            <w:tcW w:w="399" w:type="pct"/>
            <w:tcBorders>
              <w:top w:val="nil"/>
              <w:left w:val="nil"/>
              <w:bottom w:val="single" w:sz="8" w:space="0" w:color="auto"/>
              <w:right w:val="single" w:sz="8" w:space="0" w:color="auto"/>
            </w:tcBorders>
            <w:shd w:val="clear" w:color="000000" w:fill="FFFFFF"/>
            <w:vAlign w:val="center"/>
            <w:hideMark/>
          </w:tcPr>
          <w:p w14:paraId="3895A547" w14:textId="77777777" w:rsidR="001616E3" w:rsidRPr="00203E87" w:rsidRDefault="001616E3" w:rsidP="001616E3">
            <w:pPr>
              <w:rPr>
                <w:rFonts w:ascii="Times New Roman" w:hAnsi="Times New Roman" w:cs="Times New Roman"/>
                <w:i/>
                <w:iCs/>
                <w:color w:val="000000"/>
                <w:sz w:val="18"/>
                <w:szCs w:val="18"/>
              </w:rPr>
            </w:pPr>
            <w:r w:rsidRPr="00203E87">
              <w:rPr>
                <w:rFonts w:ascii="Times New Roman" w:hAnsi="Times New Roman" w:cs="Times New Roman"/>
                <w:i/>
                <w:iCs/>
                <w:color w:val="000000"/>
                <w:sz w:val="18"/>
                <w:szCs w:val="18"/>
              </w:rPr>
              <w:t>Trong đó: Xây dựng nhà không để ở</w:t>
            </w:r>
          </w:p>
        </w:tc>
        <w:tc>
          <w:tcPr>
            <w:tcW w:w="334" w:type="pct"/>
            <w:tcBorders>
              <w:top w:val="nil"/>
              <w:left w:val="nil"/>
              <w:bottom w:val="single" w:sz="8" w:space="0" w:color="auto"/>
              <w:right w:val="single" w:sz="8" w:space="0" w:color="auto"/>
            </w:tcBorders>
            <w:shd w:val="clear" w:color="auto" w:fill="auto"/>
            <w:vAlign w:val="center"/>
            <w:hideMark/>
          </w:tcPr>
          <w:p w14:paraId="5FF2615E"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4102</w:t>
            </w:r>
          </w:p>
        </w:tc>
        <w:tc>
          <w:tcPr>
            <w:tcW w:w="296" w:type="pct"/>
            <w:tcBorders>
              <w:top w:val="nil"/>
              <w:left w:val="nil"/>
              <w:bottom w:val="single" w:sz="8" w:space="0" w:color="auto"/>
              <w:right w:val="single" w:sz="8" w:space="0" w:color="auto"/>
            </w:tcBorders>
            <w:shd w:val="clear" w:color="000000" w:fill="BFBFBF"/>
            <w:vAlign w:val="center"/>
            <w:hideMark/>
          </w:tcPr>
          <w:p w14:paraId="708E4569"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D09CD6D"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C1A80E1"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FCEE6A5"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F73168A"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D349AB9"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620AF4E"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EF2262B"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AAF097F"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280C5116"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7B8F8DE2" w14:textId="77777777" w:rsidR="001616E3" w:rsidRPr="00203E87" w:rsidRDefault="001616E3" w:rsidP="001616E3">
            <w:pP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 </w:t>
            </w:r>
          </w:p>
        </w:tc>
      </w:tr>
      <w:tr w:rsidR="001616E3" w:rsidRPr="00203E87" w14:paraId="55528CF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0B9CA55"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w:t>
            </w:r>
          </w:p>
        </w:tc>
        <w:tc>
          <w:tcPr>
            <w:tcW w:w="399" w:type="pct"/>
            <w:tcBorders>
              <w:top w:val="nil"/>
              <w:left w:val="nil"/>
              <w:bottom w:val="single" w:sz="8" w:space="0" w:color="auto"/>
              <w:right w:val="single" w:sz="8" w:space="0" w:color="auto"/>
            </w:tcBorders>
            <w:shd w:val="clear" w:color="000000" w:fill="BFBFBF"/>
            <w:vAlign w:val="center"/>
            <w:hideMark/>
          </w:tcPr>
          <w:p w14:paraId="1293D461"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4C475B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88410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2D74E4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7C5E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5395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A3C7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24A0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D347E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D5F4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042D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5FA1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6CBD9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53944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AF6668C"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I.6.1.2.2</w:t>
            </w:r>
          </w:p>
        </w:tc>
        <w:tc>
          <w:tcPr>
            <w:tcW w:w="399" w:type="pct"/>
            <w:tcBorders>
              <w:top w:val="nil"/>
              <w:left w:val="nil"/>
              <w:bottom w:val="single" w:sz="8" w:space="0" w:color="auto"/>
              <w:right w:val="single" w:sz="8" w:space="0" w:color="auto"/>
            </w:tcBorders>
            <w:shd w:val="clear" w:color="000000" w:fill="BFBFBF"/>
            <w:vAlign w:val="center"/>
            <w:hideMark/>
          </w:tcPr>
          <w:p w14:paraId="39C8F7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DB8BB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303CAC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238768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AF64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BC1C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9905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7811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C3AA2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6DC2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DB67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52E85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4B8E5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BF214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56D30BA"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I.6.1.2.3</w:t>
            </w:r>
          </w:p>
        </w:tc>
        <w:tc>
          <w:tcPr>
            <w:tcW w:w="399" w:type="pct"/>
            <w:tcBorders>
              <w:top w:val="nil"/>
              <w:left w:val="nil"/>
              <w:bottom w:val="single" w:sz="8" w:space="0" w:color="auto"/>
              <w:right w:val="single" w:sz="8" w:space="0" w:color="auto"/>
            </w:tcBorders>
            <w:shd w:val="clear" w:color="000000" w:fill="BFBFBF"/>
            <w:vAlign w:val="center"/>
            <w:hideMark/>
          </w:tcPr>
          <w:p w14:paraId="28F338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5D898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152CA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503A9C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8FAA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8A3D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7703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C720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12A51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972E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E464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019A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688E4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4FD1B9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B6BBA10"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I.6.1.2.4</w:t>
            </w:r>
          </w:p>
        </w:tc>
        <w:tc>
          <w:tcPr>
            <w:tcW w:w="399" w:type="pct"/>
            <w:tcBorders>
              <w:top w:val="nil"/>
              <w:left w:val="nil"/>
              <w:bottom w:val="single" w:sz="8" w:space="0" w:color="auto"/>
              <w:right w:val="single" w:sz="8" w:space="0" w:color="auto"/>
            </w:tcBorders>
            <w:shd w:val="clear" w:color="000000" w:fill="BFBFBF"/>
            <w:vAlign w:val="center"/>
            <w:hideMark/>
          </w:tcPr>
          <w:p w14:paraId="6ECDF6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E8845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CCC51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455F1A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8F38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8449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FED2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EB77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C5215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0135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7811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24D7D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1DBB6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F77341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D174D0A"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I.6.1.2.5</w:t>
            </w:r>
          </w:p>
        </w:tc>
        <w:tc>
          <w:tcPr>
            <w:tcW w:w="399" w:type="pct"/>
            <w:tcBorders>
              <w:top w:val="nil"/>
              <w:left w:val="nil"/>
              <w:bottom w:val="single" w:sz="8" w:space="0" w:color="auto"/>
              <w:right w:val="single" w:sz="8" w:space="0" w:color="auto"/>
            </w:tcBorders>
            <w:shd w:val="clear" w:color="000000" w:fill="BFBFBF"/>
            <w:vAlign w:val="center"/>
            <w:hideMark/>
          </w:tcPr>
          <w:p w14:paraId="21F337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AA20C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5BF50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177A46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F99E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39D1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326E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BE6F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DB8AD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E51A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2E35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7DA12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3F4C0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A8C9BB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B17347F"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I.6.1.2.6</w:t>
            </w:r>
          </w:p>
        </w:tc>
        <w:tc>
          <w:tcPr>
            <w:tcW w:w="399" w:type="pct"/>
            <w:tcBorders>
              <w:top w:val="nil"/>
              <w:left w:val="nil"/>
              <w:bottom w:val="single" w:sz="8" w:space="0" w:color="auto"/>
              <w:right w:val="single" w:sz="8" w:space="0" w:color="auto"/>
            </w:tcBorders>
            <w:shd w:val="clear" w:color="000000" w:fill="BFBFBF"/>
            <w:vAlign w:val="center"/>
            <w:hideMark/>
          </w:tcPr>
          <w:p w14:paraId="0445BE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2AC46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6119C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0CC065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FF53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2A6E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CB2A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35DF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DD69E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9C98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A4D0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CD38B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A9A3F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E228E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F3DA134"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I.6.1.2.7</w:t>
            </w:r>
          </w:p>
        </w:tc>
        <w:tc>
          <w:tcPr>
            <w:tcW w:w="399" w:type="pct"/>
            <w:tcBorders>
              <w:top w:val="nil"/>
              <w:left w:val="nil"/>
              <w:bottom w:val="single" w:sz="8" w:space="0" w:color="auto"/>
              <w:right w:val="single" w:sz="8" w:space="0" w:color="auto"/>
            </w:tcBorders>
            <w:shd w:val="clear" w:color="000000" w:fill="BFBFBF"/>
            <w:vAlign w:val="center"/>
            <w:hideMark/>
          </w:tcPr>
          <w:p w14:paraId="3A5E21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843B47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86F81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18CB4C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40EC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C6C6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A803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A153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713A8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40A1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7EFA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C5E75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ED607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A3613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648E8C8"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I.6.1.2.8</w:t>
            </w:r>
          </w:p>
        </w:tc>
        <w:tc>
          <w:tcPr>
            <w:tcW w:w="399" w:type="pct"/>
            <w:tcBorders>
              <w:top w:val="nil"/>
              <w:left w:val="nil"/>
              <w:bottom w:val="single" w:sz="8" w:space="0" w:color="auto"/>
              <w:right w:val="single" w:sz="8" w:space="0" w:color="auto"/>
            </w:tcBorders>
            <w:shd w:val="clear" w:color="000000" w:fill="BFBFBF"/>
            <w:vAlign w:val="center"/>
            <w:hideMark/>
          </w:tcPr>
          <w:p w14:paraId="661734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356FE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B6120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383B8F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0302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8902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33C5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1FFC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03334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7874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17D1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C308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C1F3E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4D6F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7D601C0"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I.6.1.2.9</w:t>
            </w:r>
          </w:p>
        </w:tc>
        <w:tc>
          <w:tcPr>
            <w:tcW w:w="399" w:type="pct"/>
            <w:tcBorders>
              <w:top w:val="nil"/>
              <w:left w:val="nil"/>
              <w:bottom w:val="single" w:sz="8" w:space="0" w:color="auto"/>
              <w:right w:val="single" w:sz="8" w:space="0" w:color="auto"/>
            </w:tcBorders>
            <w:shd w:val="clear" w:color="000000" w:fill="BFBFBF"/>
            <w:vAlign w:val="center"/>
            <w:hideMark/>
          </w:tcPr>
          <w:p w14:paraId="180E23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173DB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4B507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2FF4BB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D4E7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C155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EFF3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5011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9CAE8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47BD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2B15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6F206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DDE90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65AF5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BC03B58"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I.6.1.2.10</w:t>
            </w:r>
          </w:p>
        </w:tc>
        <w:tc>
          <w:tcPr>
            <w:tcW w:w="399" w:type="pct"/>
            <w:tcBorders>
              <w:top w:val="nil"/>
              <w:left w:val="nil"/>
              <w:bottom w:val="single" w:sz="8" w:space="0" w:color="auto"/>
              <w:right w:val="single" w:sz="8" w:space="0" w:color="auto"/>
            </w:tcBorders>
            <w:shd w:val="clear" w:color="000000" w:fill="BFBFBF"/>
            <w:vAlign w:val="center"/>
            <w:hideMark/>
          </w:tcPr>
          <w:p w14:paraId="78B180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C9102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2092D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652933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ACEC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EB00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822B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C2D9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81BD8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5459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0928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469DB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11AE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01AD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1041CFA"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I.6.1.2.11</w:t>
            </w:r>
          </w:p>
        </w:tc>
        <w:tc>
          <w:tcPr>
            <w:tcW w:w="399" w:type="pct"/>
            <w:tcBorders>
              <w:top w:val="nil"/>
              <w:left w:val="nil"/>
              <w:bottom w:val="single" w:sz="8" w:space="0" w:color="auto"/>
              <w:right w:val="single" w:sz="8" w:space="0" w:color="auto"/>
            </w:tcBorders>
            <w:shd w:val="clear" w:color="000000" w:fill="BFBFBF"/>
            <w:vAlign w:val="center"/>
            <w:hideMark/>
          </w:tcPr>
          <w:p w14:paraId="75D89F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26BD4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DD489C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6DB741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47B0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3D51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6243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D054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13F3B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C978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22AB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22253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9FAEA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BA9978"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7D6E9728"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I.6.1.2.12</w:t>
            </w:r>
          </w:p>
        </w:tc>
        <w:tc>
          <w:tcPr>
            <w:tcW w:w="399" w:type="pct"/>
            <w:tcBorders>
              <w:top w:val="nil"/>
              <w:left w:val="nil"/>
              <w:bottom w:val="single" w:sz="4" w:space="0" w:color="auto"/>
              <w:right w:val="single" w:sz="8" w:space="0" w:color="auto"/>
            </w:tcBorders>
            <w:shd w:val="clear" w:color="000000" w:fill="BFBFBF"/>
            <w:vAlign w:val="center"/>
            <w:hideMark/>
          </w:tcPr>
          <w:p w14:paraId="16A9D7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CAB57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245049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4" w:space="0" w:color="auto"/>
              <w:right w:val="single" w:sz="8" w:space="0" w:color="auto"/>
            </w:tcBorders>
            <w:shd w:val="clear" w:color="auto" w:fill="auto"/>
            <w:vAlign w:val="center"/>
            <w:hideMark/>
          </w:tcPr>
          <w:p w14:paraId="37187E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1C7BC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68806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B7948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6F07C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52EEAF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9DD6A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E3E55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285769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3C681A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F3C5DF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9E42CD"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F755A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41A4C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F088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B8C0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B50C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A6D6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845F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3DDA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EE3D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B2C3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FA9B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2162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D44A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4A7FDAB" w14:textId="77777777" w:rsidTr="00032E0E">
        <w:trPr>
          <w:trHeight w:val="315"/>
        </w:trPr>
        <w:tc>
          <w:tcPr>
            <w:tcW w:w="399"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9EE5BD3"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I.6.1.2.14</w:t>
            </w:r>
          </w:p>
        </w:tc>
        <w:tc>
          <w:tcPr>
            <w:tcW w:w="399" w:type="pct"/>
            <w:tcBorders>
              <w:top w:val="single" w:sz="4" w:space="0" w:color="auto"/>
              <w:left w:val="nil"/>
              <w:bottom w:val="single" w:sz="4" w:space="0" w:color="auto"/>
              <w:right w:val="single" w:sz="8" w:space="0" w:color="auto"/>
            </w:tcBorders>
            <w:shd w:val="clear" w:color="000000" w:fill="BFBFBF"/>
            <w:vAlign w:val="center"/>
            <w:hideMark/>
          </w:tcPr>
          <w:p w14:paraId="384567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59AEB5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1E6366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66711B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1C3898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24CA2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10F4E2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1D9D1F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2FC27B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31B3C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6EFBE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467C56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2B15F6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B06D0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BB3B66"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lastRenderedPageBreak/>
              <w:t>I.6.1.2.15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E28D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5477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82EF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4E0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CD3C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8940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848E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4F9B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1BFB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96D0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C94B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5DF8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0396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D895E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54AEC4"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CC178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3DBA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19CD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EE18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3912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974A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06E4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6924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A8C8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1F51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95C8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2BA9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1460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6AE8B6"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7FCC020"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I.6.1.2.17</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76635E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5D2744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66FC6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9294B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04383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91FC4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2B929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47C50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02475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1C153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0B19B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58B02B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798C38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6C04B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76E4D6F"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I.6.1.2.18</w:t>
            </w:r>
          </w:p>
        </w:tc>
        <w:tc>
          <w:tcPr>
            <w:tcW w:w="399" w:type="pct"/>
            <w:tcBorders>
              <w:top w:val="nil"/>
              <w:left w:val="nil"/>
              <w:bottom w:val="single" w:sz="8" w:space="0" w:color="auto"/>
              <w:right w:val="single" w:sz="8" w:space="0" w:color="auto"/>
            </w:tcBorders>
            <w:shd w:val="clear" w:color="000000" w:fill="BFBFBF"/>
            <w:vAlign w:val="center"/>
            <w:hideMark/>
          </w:tcPr>
          <w:p w14:paraId="2D9D61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9B09F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7F4C3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6400F0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0799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A988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E630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E819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316CF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1349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E530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E7C46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09D44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09A68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6FE78F1"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I.6.1.2.19</w:t>
            </w:r>
          </w:p>
        </w:tc>
        <w:tc>
          <w:tcPr>
            <w:tcW w:w="399" w:type="pct"/>
            <w:tcBorders>
              <w:top w:val="nil"/>
              <w:left w:val="nil"/>
              <w:bottom w:val="single" w:sz="8" w:space="0" w:color="auto"/>
              <w:right w:val="single" w:sz="8" w:space="0" w:color="auto"/>
            </w:tcBorders>
            <w:shd w:val="clear" w:color="000000" w:fill="BFBFBF"/>
            <w:vAlign w:val="center"/>
            <w:hideMark/>
          </w:tcPr>
          <w:p w14:paraId="6B7264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E878A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0EB5D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705EB4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3838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CB46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5F7F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A53C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80218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6D59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2224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9D41B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93504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BB46F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7463AA6"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I.6.1.2.20</w:t>
            </w:r>
          </w:p>
        </w:tc>
        <w:tc>
          <w:tcPr>
            <w:tcW w:w="399" w:type="pct"/>
            <w:tcBorders>
              <w:top w:val="nil"/>
              <w:left w:val="nil"/>
              <w:bottom w:val="single" w:sz="8" w:space="0" w:color="auto"/>
              <w:right w:val="single" w:sz="8" w:space="0" w:color="auto"/>
            </w:tcBorders>
            <w:shd w:val="clear" w:color="000000" w:fill="BFBFBF"/>
            <w:vAlign w:val="center"/>
            <w:hideMark/>
          </w:tcPr>
          <w:p w14:paraId="4C44AF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202EB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4FF7D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187032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3D36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5FB5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C948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F5C9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C40E7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07BB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A900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83B5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DD197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D079D6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79E8650" w14:textId="77777777" w:rsidR="001616E3" w:rsidRPr="00203E87" w:rsidRDefault="001616E3" w:rsidP="001616E3">
            <w:pPr>
              <w:jc w:val="center"/>
              <w:rPr>
                <w:rFonts w:ascii="Times New Roman" w:hAnsi="Times New Roman" w:cs="Times New Roman"/>
                <w:i/>
                <w:iCs/>
                <w:color w:val="000000"/>
                <w:sz w:val="22"/>
                <w:szCs w:val="22"/>
              </w:rPr>
            </w:pPr>
            <w:r w:rsidRPr="00203E87">
              <w:rPr>
                <w:rFonts w:ascii="Times New Roman" w:hAnsi="Times New Roman" w:cs="Times New Roman"/>
                <w:i/>
                <w:iCs/>
                <w:color w:val="000000"/>
                <w:sz w:val="22"/>
                <w:szCs w:val="22"/>
              </w:rPr>
              <w:t>I.6.1.2.21</w:t>
            </w:r>
          </w:p>
        </w:tc>
        <w:tc>
          <w:tcPr>
            <w:tcW w:w="399" w:type="pct"/>
            <w:tcBorders>
              <w:top w:val="nil"/>
              <w:left w:val="nil"/>
              <w:bottom w:val="single" w:sz="8" w:space="0" w:color="auto"/>
              <w:right w:val="single" w:sz="8" w:space="0" w:color="auto"/>
            </w:tcBorders>
            <w:shd w:val="clear" w:color="000000" w:fill="BFBFBF"/>
            <w:vAlign w:val="center"/>
            <w:hideMark/>
          </w:tcPr>
          <w:p w14:paraId="77938C51"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727AF6C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25A64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10CE30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1953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AB1C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7393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F0A7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D4BFA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C724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D3B1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43A99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71072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6ABF4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82E87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w:t>
            </w:r>
          </w:p>
        </w:tc>
        <w:tc>
          <w:tcPr>
            <w:tcW w:w="399" w:type="pct"/>
            <w:tcBorders>
              <w:top w:val="nil"/>
              <w:left w:val="nil"/>
              <w:bottom w:val="single" w:sz="8" w:space="0" w:color="auto"/>
              <w:right w:val="single" w:sz="8" w:space="0" w:color="auto"/>
            </w:tcBorders>
            <w:shd w:val="clear" w:color="000000" w:fill="FFFFFF"/>
            <w:vAlign w:val="center"/>
            <w:hideMark/>
          </w:tcPr>
          <w:p w14:paraId="1C06C45E"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Xây dựng công trình kỹ thuật dân dụng</w:t>
            </w:r>
          </w:p>
        </w:tc>
        <w:tc>
          <w:tcPr>
            <w:tcW w:w="334" w:type="pct"/>
            <w:tcBorders>
              <w:top w:val="nil"/>
              <w:left w:val="nil"/>
              <w:bottom w:val="single" w:sz="8" w:space="0" w:color="auto"/>
              <w:right w:val="single" w:sz="8" w:space="0" w:color="auto"/>
            </w:tcBorders>
            <w:shd w:val="clear" w:color="auto" w:fill="auto"/>
            <w:vAlign w:val="center"/>
            <w:hideMark/>
          </w:tcPr>
          <w:p w14:paraId="4AA80D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42</w:t>
            </w:r>
          </w:p>
        </w:tc>
        <w:tc>
          <w:tcPr>
            <w:tcW w:w="296" w:type="pct"/>
            <w:tcBorders>
              <w:top w:val="nil"/>
              <w:left w:val="nil"/>
              <w:bottom w:val="single" w:sz="8" w:space="0" w:color="auto"/>
              <w:right w:val="single" w:sz="8" w:space="0" w:color="auto"/>
            </w:tcBorders>
            <w:shd w:val="clear" w:color="000000" w:fill="BFBFBF"/>
            <w:vAlign w:val="center"/>
            <w:hideMark/>
          </w:tcPr>
          <w:p w14:paraId="2C0CBA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F496E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F2F09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A93E3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6963B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C7A96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5F57E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60EED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5BCC5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15E5C9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2B79F2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BD682A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A37EC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w:t>
            </w:r>
          </w:p>
        </w:tc>
        <w:tc>
          <w:tcPr>
            <w:tcW w:w="399" w:type="pct"/>
            <w:tcBorders>
              <w:top w:val="nil"/>
              <w:left w:val="nil"/>
              <w:bottom w:val="single" w:sz="8" w:space="0" w:color="auto"/>
              <w:right w:val="single" w:sz="8" w:space="0" w:color="auto"/>
            </w:tcBorders>
            <w:shd w:val="clear" w:color="000000" w:fill="BFBFBF"/>
            <w:vAlign w:val="center"/>
            <w:hideMark/>
          </w:tcPr>
          <w:p w14:paraId="6E681EA4"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2B6C76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B08D5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1CE7BA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ED8A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E03B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5234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C375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D89B0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34BA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F1BB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7A1CA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4EFBA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CDCE4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F5E4E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I.6.2.2</w:t>
            </w:r>
          </w:p>
        </w:tc>
        <w:tc>
          <w:tcPr>
            <w:tcW w:w="399" w:type="pct"/>
            <w:tcBorders>
              <w:top w:val="nil"/>
              <w:left w:val="nil"/>
              <w:bottom w:val="single" w:sz="8" w:space="0" w:color="auto"/>
              <w:right w:val="single" w:sz="8" w:space="0" w:color="auto"/>
            </w:tcBorders>
            <w:shd w:val="clear" w:color="000000" w:fill="BFBFBF"/>
            <w:vAlign w:val="center"/>
            <w:hideMark/>
          </w:tcPr>
          <w:p w14:paraId="3000FE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131AA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95C78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4B93CC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1A58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CB5A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6DD6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BD7A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507E4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DEC0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9D6D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88BAE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1A292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4BCF27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66FCA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I.6.2.3</w:t>
            </w:r>
          </w:p>
        </w:tc>
        <w:tc>
          <w:tcPr>
            <w:tcW w:w="399" w:type="pct"/>
            <w:tcBorders>
              <w:top w:val="nil"/>
              <w:left w:val="nil"/>
              <w:bottom w:val="single" w:sz="8" w:space="0" w:color="auto"/>
              <w:right w:val="single" w:sz="8" w:space="0" w:color="auto"/>
            </w:tcBorders>
            <w:shd w:val="clear" w:color="000000" w:fill="BFBFBF"/>
            <w:vAlign w:val="center"/>
            <w:hideMark/>
          </w:tcPr>
          <w:p w14:paraId="49C591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B75E9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57CE0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12B840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7D2A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C608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4CB8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4935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A9F03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43F0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7F3F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ABD2E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6BFBC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D0F873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FAE1E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I.6.2.4</w:t>
            </w:r>
          </w:p>
        </w:tc>
        <w:tc>
          <w:tcPr>
            <w:tcW w:w="399" w:type="pct"/>
            <w:tcBorders>
              <w:top w:val="nil"/>
              <w:left w:val="nil"/>
              <w:bottom w:val="single" w:sz="8" w:space="0" w:color="auto"/>
              <w:right w:val="single" w:sz="8" w:space="0" w:color="auto"/>
            </w:tcBorders>
            <w:shd w:val="clear" w:color="000000" w:fill="BFBFBF"/>
            <w:vAlign w:val="center"/>
            <w:hideMark/>
          </w:tcPr>
          <w:p w14:paraId="65CEAD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4D17D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3B91C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5F937D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54C9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D31E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32D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DBDF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4296F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B0A9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565B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3F823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179E9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AEA9A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7C3B8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I.6.2.5</w:t>
            </w:r>
          </w:p>
        </w:tc>
        <w:tc>
          <w:tcPr>
            <w:tcW w:w="399" w:type="pct"/>
            <w:tcBorders>
              <w:top w:val="nil"/>
              <w:left w:val="nil"/>
              <w:bottom w:val="single" w:sz="8" w:space="0" w:color="auto"/>
              <w:right w:val="single" w:sz="8" w:space="0" w:color="auto"/>
            </w:tcBorders>
            <w:shd w:val="clear" w:color="000000" w:fill="BFBFBF"/>
            <w:vAlign w:val="center"/>
            <w:hideMark/>
          </w:tcPr>
          <w:p w14:paraId="4A852D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22757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A5D97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23915D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C6AA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74A9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9C40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75BF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142E4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35D6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6435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974EC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A302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3C0C3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CAEE3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I.6.2.6</w:t>
            </w:r>
          </w:p>
        </w:tc>
        <w:tc>
          <w:tcPr>
            <w:tcW w:w="399" w:type="pct"/>
            <w:tcBorders>
              <w:top w:val="nil"/>
              <w:left w:val="nil"/>
              <w:bottom w:val="single" w:sz="8" w:space="0" w:color="auto"/>
              <w:right w:val="single" w:sz="8" w:space="0" w:color="auto"/>
            </w:tcBorders>
            <w:shd w:val="clear" w:color="000000" w:fill="BFBFBF"/>
            <w:vAlign w:val="center"/>
            <w:hideMark/>
          </w:tcPr>
          <w:p w14:paraId="0C5A87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7FC11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C291D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0063C8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218D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3336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BF75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140B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003B9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E048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492E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E92C7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00BA8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C85C74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CAC70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I.6.2.7</w:t>
            </w:r>
          </w:p>
        </w:tc>
        <w:tc>
          <w:tcPr>
            <w:tcW w:w="399" w:type="pct"/>
            <w:tcBorders>
              <w:top w:val="nil"/>
              <w:left w:val="nil"/>
              <w:bottom w:val="single" w:sz="8" w:space="0" w:color="auto"/>
              <w:right w:val="single" w:sz="8" w:space="0" w:color="auto"/>
            </w:tcBorders>
            <w:shd w:val="clear" w:color="000000" w:fill="BFBFBF"/>
            <w:vAlign w:val="center"/>
            <w:hideMark/>
          </w:tcPr>
          <w:p w14:paraId="0E561E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8EA06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4FBF8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31667B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8DA9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B9F1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6DE0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417C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94789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7B51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E242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C0D12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8A30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D2205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339D9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I.6.2.8</w:t>
            </w:r>
          </w:p>
        </w:tc>
        <w:tc>
          <w:tcPr>
            <w:tcW w:w="399" w:type="pct"/>
            <w:tcBorders>
              <w:top w:val="nil"/>
              <w:left w:val="nil"/>
              <w:bottom w:val="single" w:sz="8" w:space="0" w:color="auto"/>
              <w:right w:val="single" w:sz="8" w:space="0" w:color="auto"/>
            </w:tcBorders>
            <w:shd w:val="clear" w:color="000000" w:fill="BFBFBF"/>
            <w:vAlign w:val="center"/>
            <w:hideMark/>
          </w:tcPr>
          <w:p w14:paraId="4D60FD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DA58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F8173E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24490D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9CE5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0D19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9105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8262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3181F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7533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4B32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5CA54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E0E76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F96C3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730708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I.6.2.9</w:t>
            </w:r>
          </w:p>
        </w:tc>
        <w:tc>
          <w:tcPr>
            <w:tcW w:w="399" w:type="pct"/>
            <w:tcBorders>
              <w:top w:val="nil"/>
              <w:left w:val="nil"/>
              <w:bottom w:val="single" w:sz="8" w:space="0" w:color="auto"/>
              <w:right w:val="single" w:sz="8" w:space="0" w:color="auto"/>
            </w:tcBorders>
            <w:shd w:val="clear" w:color="000000" w:fill="BFBFBF"/>
            <w:vAlign w:val="center"/>
            <w:hideMark/>
          </w:tcPr>
          <w:p w14:paraId="385964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880A97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AF11E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6F2750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3F49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F46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291C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2B9B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EF03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7728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63B6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85C46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718EA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E832D1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8B9B6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I.6.2.10</w:t>
            </w:r>
          </w:p>
        </w:tc>
        <w:tc>
          <w:tcPr>
            <w:tcW w:w="399" w:type="pct"/>
            <w:tcBorders>
              <w:top w:val="nil"/>
              <w:left w:val="nil"/>
              <w:bottom w:val="single" w:sz="8" w:space="0" w:color="auto"/>
              <w:right w:val="single" w:sz="8" w:space="0" w:color="auto"/>
            </w:tcBorders>
            <w:shd w:val="clear" w:color="000000" w:fill="BFBFBF"/>
            <w:vAlign w:val="center"/>
            <w:hideMark/>
          </w:tcPr>
          <w:p w14:paraId="37A0E6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2B2FC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78F2A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6A50E2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1B80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0AE3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C5D1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F7AA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56179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7C58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67F3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706FA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1C06F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D9CBBD"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2964A0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I.6.2.11</w:t>
            </w:r>
          </w:p>
        </w:tc>
        <w:tc>
          <w:tcPr>
            <w:tcW w:w="399" w:type="pct"/>
            <w:tcBorders>
              <w:top w:val="nil"/>
              <w:left w:val="nil"/>
              <w:bottom w:val="single" w:sz="4" w:space="0" w:color="auto"/>
              <w:right w:val="single" w:sz="8" w:space="0" w:color="auto"/>
            </w:tcBorders>
            <w:shd w:val="clear" w:color="000000" w:fill="BFBFBF"/>
            <w:vAlign w:val="center"/>
            <w:hideMark/>
          </w:tcPr>
          <w:p w14:paraId="146643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322AE3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3273A3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4" w:space="0" w:color="auto"/>
              <w:right w:val="single" w:sz="8" w:space="0" w:color="auto"/>
            </w:tcBorders>
            <w:shd w:val="clear" w:color="auto" w:fill="auto"/>
            <w:vAlign w:val="center"/>
            <w:hideMark/>
          </w:tcPr>
          <w:p w14:paraId="1955EF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0D894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FB530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50B22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72E3C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23E07E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669E2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734BE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1D8A6F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62EE59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471C1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69F0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D4E35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7026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8093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B1E6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D25E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8EAA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2B91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6E27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74D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A0A9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9699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8B1A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8506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17A8455"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80D44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I.6.2.13</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5000E1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4CD62F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FF888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C888A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D41D5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19A3A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4B35B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FD579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BB52F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0F11C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CCF67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7BCA84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2341E1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EE7525"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443381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I.6.2.14</w:t>
            </w:r>
          </w:p>
        </w:tc>
        <w:tc>
          <w:tcPr>
            <w:tcW w:w="399" w:type="pct"/>
            <w:tcBorders>
              <w:top w:val="nil"/>
              <w:left w:val="nil"/>
              <w:bottom w:val="single" w:sz="4" w:space="0" w:color="auto"/>
              <w:right w:val="single" w:sz="8" w:space="0" w:color="auto"/>
            </w:tcBorders>
            <w:shd w:val="clear" w:color="000000" w:fill="BFBFBF"/>
            <w:vAlign w:val="center"/>
            <w:hideMark/>
          </w:tcPr>
          <w:p w14:paraId="06F636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E9C9B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48F387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4" w:space="0" w:color="auto"/>
              <w:right w:val="single" w:sz="8" w:space="0" w:color="auto"/>
            </w:tcBorders>
            <w:shd w:val="clear" w:color="auto" w:fill="auto"/>
            <w:vAlign w:val="center"/>
            <w:hideMark/>
          </w:tcPr>
          <w:p w14:paraId="41AF6D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213D6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E0740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751E7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C1C24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0EADF1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2125E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5D241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7E28FE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05C238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308A47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0B5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I.6.2.15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CFE9E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F1EC1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E825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FE8E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9F2F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0149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74CF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3A4D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94E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C823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09D6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829F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2596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9C554E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982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3EC6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6286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CD02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F368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0CE5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D2E8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D80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66F5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4BF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B53E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1CB2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F137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D8AF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F1F4D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57BA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A8A4A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65F147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A179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BBC3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4155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8BC6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4B6B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54CF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B939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F0CF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424E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C0D4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B377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558C738"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C49BC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I.6.2.18</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13CEC5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E71A9F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699296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795BC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6738F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A4EBE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9E80E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689E5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3399A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3EA5A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0B00C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3CE2E7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67DD71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CDFF1B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9DF89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I.6.2.19</w:t>
            </w:r>
          </w:p>
        </w:tc>
        <w:tc>
          <w:tcPr>
            <w:tcW w:w="399" w:type="pct"/>
            <w:tcBorders>
              <w:top w:val="nil"/>
              <w:left w:val="nil"/>
              <w:bottom w:val="single" w:sz="8" w:space="0" w:color="auto"/>
              <w:right w:val="single" w:sz="8" w:space="0" w:color="auto"/>
            </w:tcBorders>
            <w:shd w:val="clear" w:color="000000" w:fill="BFBFBF"/>
            <w:vAlign w:val="center"/>
            <w:hideMark/>
          </w:tcPr>
          <w:p w14:paraId="7FA181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1F65FA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3C0F1E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6C0BCE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F470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7C68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BF5A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0DC9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20168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1B4D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86C3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A122F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6B65B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43C3C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64981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I.6.2.20</w:t>
            </w:r>
          </w:p>
        </w:tc>
        <w:tc>
          <w:tcPr>
            <w:tcW w:w="399" w:type="pct"/>
            <w:tcBorders>
              <w:top w:val="nil"/>
              <w:left w:val="nil"/>
              <w:bottom w:val="single" w:sz="8" w:space="0" w:color="auto"/>
              <w:right w:val="single" w:sz="8" w:space="0" w:color="auto"/>
            </w:tcBorders>
            <w:shd w:val="clear" w:color="000000" w:fill="BFBFBF"/>
            <w:vAlign w:val="center"/>
            <w:hideMark/>
          </w:tcPr>
          <w:p w14:paraId="1CE9B6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D0D3A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F91F2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6D0DC3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0BE3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34F1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2221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72EA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889C6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8CEA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FCF5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3737E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0BC98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CD221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8BB1A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I.6.2.21</w:t>
            </w:r>
          </w:p>
        </w:tc>
        <w:tc>
          <w:tcPr>
            <w:tcW w:w="399" w:type="pct"/>
            <w:tcBorders>
              <w:top w:val="nil"/>
              <w:left w:val="nil"/>
              <w:bottom w:val="single" w:sz="8" w:space="0" w:color="auto"/>
              <w:right w:val="single" w:sz="8" w:space="0" w:color="auto"/>
            </w:tcBorders>
            <w:shd w:val="clear" w:color="000000" w:fill="BFBFBF"/>
            <w:vAlign w:val="center"/>
            <w:hideMark/>
          </w:tcPr>
          <w:p w14:paraId="5CFC9B65"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61E265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55825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61A1F6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8B0B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39EF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93EC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E9DD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AF241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D71F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D0D6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BBD08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DEAB9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74B4FE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8A1DD4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w:t>
            </w:r>
          </w:p>
        </w:tc>
        <w:tc>
          <w:tcPr>
            <w:tcW w:w="399" w:type="pct"/>
            <w:tcBorders>
              <w:top w:val="nil"/>
              <w:left w:val="nil"/>
              <w:bottom w:val="single" w:sz="8" w:space="0" w:color="auto"/>
              <w:right w:val="single" w:sz="8" w:space="0" w:color="auto"/>
            </w:tcBorders>
            <w:shd w:val="clear" w:color="000000" w:fill="FFFFFF"/>
            <w:vAlign w:val="center"/>
            <w:hideMark/>
          </w:tcPr>
          <w:p w14:paraId="64B25EC8"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Hoạt động xây dựng chuyên dụng</w:t>
            </w:r>
          </w:p>
        </w:tc>
        <w:tc>
          <w:tcPr>
            <w:tcW w:w="334" w:type="pct"/>
            <w:tcBorders>
              <w:top w:val="nil"/>
              <w:left w:val="nil"/>
              <w:bottom w:val="single" w:sz="8" w:space="0" w:color="auto"/>
              <w:right w:val="single" w:sz="8" w:space="0" w:color="auto"/>
            </w:tcBorders>
            <w:shd w:val="clear" w:color="auto" w:fill="auto"/>
            <w:vAlign w:val="center"/>
            <w:hideMark/>
          </w:tcPr>
          <w:p w14:paraId="29EAF9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43</w:t>
            </w:r>
          </w:p>
        </w:tc>
        <w:tc>
          <w:tcPr>
            <w:tcW w:w="296" w:type="pct"/>
            <w:tcBorders>
              <w:top w:val="nil"/>
              <w:left w:val="nil"/>
              <w:bottom w:val="single" w:sz="8" w:space="0" w:color="auto"/>
              <w:right w:val="single" w:sz="8" w:space="0" w:color="auto"/>
            </w:tcBorders>
            <w:shd w:val="clear" w:color="000000" w:fill="BFBFBF"/>
            <w:vAlign w:val="center"/>
            <w:hideMark/>
          </w:tcPr>
          <w:p w14:paraId="367CCF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D3573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6A5A1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B3294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E8097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64EA9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2BC8C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66F4E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718E9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01C96D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276E8E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CCBA2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F4431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w:t>
            </w:r>
          </w:p>
        </w:tc>
        <w:tc>
          <w:tcPr>
            <w:tcW w:w="399" w:type="pct"/>
            <w:tcBorders>
              <w:top w:val="nil"/>
              <w:left w:val="nil"/>
              <w:bottom w:val="single" w:sz="8" w:space="0" w:color="auto"/>
              <w:right w:val="single" w:sz="8" w:space="0" w:color="auto"/>
            </w:tcBorders>
            <w:shd w:val="clear" w:color="000000" w:fill="BFBFBF"/>
            <w:vAlign w:val="center"/>
            <w:hideMark/>
          </w:tcPr>
          <w:p w14:paraId="761C550F"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37F81D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4967D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5C5CCF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8738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94D1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3536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8125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6801F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3EFA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1B61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06518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16C24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8A9425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50EDA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I.6.3.2</w:t>
            </w:r>
          </w:p>
        </w:tc>
        <w:tc>
          <w:tcPr>
            <w:tcW w:w="399" w:type="pct"/>
            <w:tcBorders>
              <w:top w:val="nil"/>
              <w:left w:val="nil"/>
              <w:bottom w:val="single" w:sz="8" w:space="0" w:color="auto"/>
              <w:right w:val="single" w:sz="8" w:space="0" w:color="auto"/>
            </w:tcBorders>
            <w:shd w:val="clear" w:color="000000" w:fill="BFBFBF"/>
            <w:vAlign w:val="center"/>
            <w:hideMark/>
          </w:tcPr>
          <w:p w14:paraId="45DFCE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60A00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8D136C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4D2FEF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FB2E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4682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0CBD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C1B3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21894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FD39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A682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2F17E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5841F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A430D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621E8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I.6.3.3</w:t>
            </w:r>
          </w:p>
        </w:tc>
        <w:tc>
          <w:tcPr>
            <w:tcW w:w="399" w:type="pct"/>
            <w:tcBorders>
              <w:top w:val="nil"/>
              <w:left w:val="nil"/>
              <w:bottom w:val="single" w:sz="8" w:space="0" w:color="auto"/>
              <w:right w:val="single" w:sz="8" w:space="0" w:color="auto"/>
            </w:tcBorders>
            <w:shd w:val="clear" w:color="000000" w:fill="BFBFBF"/>
            <w:vAlign w:val="center"/>
            <w:hideMark/>
          </w:tcPr>
          <w:p w14:paraId="5F399D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05FC2C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4C068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5473A5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A3A8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8FCD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D3A8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E466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63F14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F4E9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A8B2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4CB47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6F87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6B77B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FF351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I.6.3.4</w:t>
            </w:r>
          </w:p>
        </w:tc>
        <w:tc>
          <w:tcPr>
            <w:tcW w:w="399" w:type="pct"/>
            <w:tcBorders>
              <w:top w:val="nil"/>
              <w:left w:val="nil"/>
              <w:bottom w:val="single" w:sz="8" w:space="0" w:color="auto"/>
              <w:right w:val="single" w:sz="8" w:space="0" w:color="auto"/>
            </w:tcBorders>
            <w:shd w:val="clear" w:color="000000" w:fill="BFBFBF"/>
            <w:vAlign w:val="center"/>
            <w:hideMark/>
          </w:tcPr>
          <w:p w14:paraId="1498AB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00014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E1E38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485754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473B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BF45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D9F9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53A6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52AF3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C2DC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A35C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F1C94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671AF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37817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FDDC66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I.6.3.5</w:t>
            </w:r>
          </w:p>
        </w:tc>
        <w:tc>
          <w:tcPr>
            <w:tcW w:w="399" w:type="pct"/>
            <w:tcBorders>
              <w:top w:val="nil"/>
              <w:left w:val="nil"/>
              <w:bottom w:val="single" w:sz="8" w:space="0" w:color="auto"/>
              <w:right w:val="single" w:sz="8" w:space="0" w:color="auto"/>
            </w:tcBorders>
            <w:shd w:val="clear" w:color="000000" w:fill="BFBFBF"/>
            <w:vAlign w:val="center"/>
            <w:hideMark/>
          </w:tcPr>
          <w:p w14:paraId="7A1267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F1263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F9011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050D80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06A3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AA4F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A61A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62F0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0B41D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D7F4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C4BE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9D52C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21AEE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1AFFA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26F5D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I.6.3.6</w:t>
            </w:r>
          </w:p>
        </w:tc>
        <w:tc>
          <w:tcPr>
            <w:tcW w:w="399" w:type="pct"/>
            <w:tcBorders>
              <w:top w:val="nil"/>
              <w:left w:val="nil"/>
              <w:bottom w:val="single" w:sz="8" w:space="0" w:color="auto"/>
              <w:right w:val="single" w:sz="8" w:space="0" w:color="auto"/>
            </w:tcBorders>
            <w:shd w:val="clear" w:color="000000" w:fill="BFBFBF"/>
            <w:vAlign w:val="center"/>
            <w:hideMark/>
          </w:tcPr>
          <w:p w14:paraId="455437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ADDDB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C4C1D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4F1B16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4A06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ED84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11D0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727B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3059F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C8AF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F3A3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7D5A6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A51D3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89683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6CF7B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I.6.3.7</w:t>
            </w:r>
          </w:p>
        </w:tc>
        <w:tc>
          <w:tcPr>
            <w:tcW w:w="399" w:type="pct"/>
            <w:tcBorders>
              <w:top w:val="nil"/>
              <w:left w:val="nil"/>
              <w:bottom w:val="single" w:sz="8" w:space="0" w:color="auto"/>
              <w:right w:val="single" w:sz="8" w:space="0" w:color="auto"/>
            </w:tcBorders>
            <w:shd w:val="clear" w:color="000000" w:fill="BFBFBF"/>
            <w:vAlign w:val="center"/>
            <w:hideMark/>
          </w:tcPr>
          <w:p w14:paraId="40B418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81BD8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F50CB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19936C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B0F2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463E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D58B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65E3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9C28A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43B6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BB6C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04663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764EA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AB8F19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36F14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I.6.3.8</w:t>
            </w:r>
          </w:p>
        </w:tc>
        <w:tc>
          <w:tcPr>
            <w:tcW w:w="399" w:type="pct"/>
            <w:tcBorders>
              <w:top w:val="nil"/>
              <w:left w:val="nil"/>
              <w:bottom w:val="single" w:sz="8" w:space="0" w:color="auto"/>
              <w:right w:val="single" w:sz="8" w:space="0" w:color="auto"/>
            </w:tcBorders>
            <w:shd w:val="clear" w:color="000000" w:fill="BFBFBF"/>
            <w:vAlign w:val="center"/>
            <w:hideMark/>
          </w:tcPr>
          <w:p w14:paraId="475FAC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C751C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3C0ED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4B538B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2258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A122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B6C8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47CA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F29A6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F489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54FC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A70B9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193B5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51DDF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41909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I.6.3.9</w:t>
            </w:r>
          </w:p>
        </w:tc>
        <w:tc>
          <w:tcPr>
            <w:tcW w:w="399" w:type="pct"/>
            <w:tcBorders>
              <w:top w:val="nil"/>
              <w:left w:val="nil"/>
              <w:bottom w:val="single" w:sz="8" w:space="0" w:color="auto"/>
              <w:right w:val="single" w:sz="8" w:space="0" w:color="auto"/>
            </w:tcBorders>
            <w:shd w:val="clear" w:color="000000" w:fill="BFBFBF"/>
            <w:vAlign w:val="center"/>
            <w:hideMark/>
          </w:tcPr>
          <w:p w14:paraId="1F8B26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84B85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43EA6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328F8E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5ACF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DCAC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C646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8170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CE25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8267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DC14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9067A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8A768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14F82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4BD97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I.6.3.10</w:t>
            </w:r>
          </w:p>
        </w:tc>
        <w:tc>
          <w:tcPr>
            <w:tcW w:w="399" w:type="pct"/>
            <w:tcBorders>
              <w:top w:val="nil"/>
              <w:left w:val="nil"/>
              <w:bottom w:val="single" w:sz="8" w:space="0" w:color="auto"/>
              <w:right w:val="single" w:sz="8" w:space="0" w:color="auto"/>
            </w:tcBorders>
            <w:shd w:val="clear" w:color="000000" w:fill="BFBFBF"/>
            <w:vAlign w:val="center"/>
            <w:hideMark/>
          </w:tcPr>
          <w:p w14:paraId="786C3D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B8762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3DF7E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6FFD12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B34A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4B0F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9F2C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8DF7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3625A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244C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A81B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23403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08749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2C9710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C7FD0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I.6.3.11</w:t>
            </w:r>
          </w:p>
        </w:tc>
        <w:tc>
          <w:tcPr>
            <w:tcW w:w="399" w:type="pct"/>
            <w:tcBorders>
              <w:top w:val="nil"/>
              <w:left w:val="nil"/>
              <w:bottom w:val="single" w:sz="8" w:space="0" w:color="auto"/>
              <w:right w:val="single" w:sz="8" w:space="0" w:color="auto"/>
            </w:tcBorders>
            <w:shd w:val="clear" w:color="000000" w:fill="BFBFBF"/>
            <w:vAlign w:val="center"/>
            <w:hideMark/>
          </w:tcPr>
          <w:p w14:paraId="3E7FAE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34DB5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7475B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279399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7FB3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2361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4E11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F5B7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8952B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B13B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359A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A857C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E0C8E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13125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50254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I.6.3.12</w:t>
            </w:r>
          </w:p>
        </w:tc>
        <w:tc>
          <w:tcPr>
            <w:tcW w:w="399" w:type="pct"/>
            <w:tcBorders>
              <w:top w:val="nil"/>
              <w:left w:val="nil"/>
              <w:bottom w:val="single" w:sz="8" w:space="0" w:color="auto"/>
              <w:right w:val="single" w:sz="8" w:space="0" w:color="auto"/>
            </w:tcBorders>
            <w:shd w:val="clear" w:color="000000" w:fill="BFBFBF"/>
            <w:vAlign w:val="center"/>
            <w:hideMark/>
          </w:tcPr>
          <w:p w14:paraId="057020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9A211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97793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1B5ABD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34F5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BA34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8FCE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FCF6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77FC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0F78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81D3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AA452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D0565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06C97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DB2D0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I.6.3.13</w:t>
            </w:r>
          </w:p>
        </w:tc>
        <w:tc>
          <w:tcPr>
            <w:tcW w:w="399" w:type="pct"/>
            <w:tcBorders>
              <w:top w:val="nil"/>
              <w:left w:val="nil"/>
              <w:bottom w:val="single" w:sz="8" w:space="0" w:color="auto"/>
              <w:right w:val="single" w:sz="8" w:space="0" w:color="auto"/>
            </w:tcBorders>
            <w:shd w:val="clear" w:color="000000" w:fill="BFBFBF"/>
            <w:vAlign w:val="center"/>
            <w:hideMark/>
          </w:tcPr>
          <w:p w14:paraId="4FF74E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D9A7E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AED66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5077E0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DCB9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C394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35E0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FD1C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339E9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CC59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9B54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B072A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D008B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CB521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46AC2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I.6.3.14</w:t>
            </w:r>
          </w:p>
        </w:tc>
        <w:tc>
          <w:tcPr>
            <w:tcW w:w="399" w:type="pct"/>
            <w:tcBorders>
              <w:top w:val="nil"/>
              <w:left w:val="nil"/>
              <w:bottom w:val="single" w:sz="8" w:space="0" w:color="auto"/>
              <w:right w:val="single" w:sz="8" w:space="0" w:color="auto"/>
            </w:tcBorders>
            <w:shd w:val="clear" w:color="000000" w:fill="BFBFBF"/>
            <w:vAlign w:val="center"/>
            <w:hideMark/>
          </w:tcPr>
          <w:p w14:paraId="1EC008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81851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7EB03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3DE09F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4952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FF4C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2C74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80A6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B8470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DE04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6515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2FEFD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4A20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64BF83"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7419EB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I.6.3.15</w:t>
            </w:r>
          </w:p>
        </w:tc>
        <w:tc>
          <w:tcPr>
            <w:tcW w:w="399" w:type="pct"/>
            <w:tcBorders>
              <w:top w:val="nil"/>
              <w:left w:val="nil"/>
              <w:bottom w:val="single" w:sz="4" w:space="0" w:color="auto"/>
              <w:right w:val="single" w:sz="8" w:space="0" w:color="auto"/>
            </w:tcBorders>
            <w:shd w:val="clear" w:color="000000" w:fill="BFBFBF"/>
            <w:vAlign w:val="center"/>
            <w:hideMark/>
          </w:tcPr>
          <w:p w14:paraId="21787D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6652A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21BCC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4" w:space="0" w:color="auto"/>
              <w:right w:val="single" w:sz="8" w:space="0" w:color="auto"/>
            </w:tcBorders>
            <w:shd w:val="clear" w:color="auto" w:fill="auto"/>
            <w:vAlign w:val="center"/>
            <w:hideMark/>
          </w:tcPr>
          <w:p w14:paraId="4F827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B05A7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301A2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0D17C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F95DB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2317CE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35675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6F7C3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6A0165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293E2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8F3B5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3BFD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2B428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47EA3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60B1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76C9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2970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DD32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DA9D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CC7C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E41E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75C2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AE8F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C7DF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DC32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FADE2A"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43E3F4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I.6.3.17</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1B2713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451ABF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2E3109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A4883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AD843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5B073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D5311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6C727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148AA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BB553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6603F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458319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516AF9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822F93"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2629AE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I.6.3.18</w:t>
            </w:r>
          </w:p>
        </w:tc>
        <w:tc>
          <w:tcPr>
            <w:tcW w:w="399" w:type="pct"/>
            <w:tcBorders>
              <w:top w:val="nil"/>
              <w:left w:val="nil"/>
              <w:bottom w:val="single" w:sz="4" w:space="0" w:color="auto"/>
              <w:right w:val="single" w:sz="8" w:space="0" w:color="auto"/>
            </w:tcBorders>
            <w:shd w:val="clear" w:color="000000" w:fill="BFBFBF"/>
            <w:vAlign w:val="center"/>
            <w:hideMark/>
          </w:tcPr>
          <w:p w14:paraId="281181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429EA2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5ACC6D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4" w:space="0" w:color="auto"/>
              <w:right w:val="single" w:sz="8" w:space="0" w:color="auto"/>
            </w:tcBorders>
            <w:shd w:val="clear" w:color="auto" w:fill="auto"/>
            <w:vAlign w:val="center"/>
            <w:hideMark/>
          </w:tcPr>
          <w:p w14:paraId="6F871F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DCCFB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BC8F2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70CEA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595B8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7BD641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5A47F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2BB05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BBC76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8120C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C64789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67F4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I.6.3.19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70C00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7A43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86D0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F8D8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947E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C512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57D6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BA26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6C8E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9C0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A871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0DBB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D780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C9C1E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739F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I.6.3.20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FC2D5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072FA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09B0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C7CC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03B1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AD61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77A5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12C2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C842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9D0D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2A45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ACEA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B696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D0910F"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60202A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I.6.3.21</w:t>
            </w:r>
          </w:p>
        </w:tc>
        <w:tc>
          <w:tcPr>
            <w:tcW w:w="399" w:type="pct"/>
            <w:tcBorders>
              <w:top w:val="single" w:sz="4" w:space="0" w:color="auto"/>
              <w:left w:val="nil"/>
              <w:bottom w:val="nil"/>
              <w:right w:val="single" w:sz="8" w:space="0" w:color="auto"/>
            </w:tcBorders>
            <w:shd w:val="clear" w:color="000000" w:fill="BFBFBF"/>
            <w:vAlign w:val="center"/>
            <w:hideMark/>
          </w:tcPr>
          <w:p w14:paraId="4D1CDEC2"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679A85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2E0355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0E3EA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2971C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A3555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B0E77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51A87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5DC5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12D87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ABD15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52EB16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1FB877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A20C40" w14:textId="77777777" w:rsidTr="00032E0E">
        <w:trPr>
          <w:trHeight w:val="12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16599E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 </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07255B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BÁN BUÔN VÀ BÁN LẺ; SỬA CHỮA Ô TÔ, MÔ TÔ, XE MÁY VÀ XE CÓ ĐỘNG CƠ KHÁC</w:t>
            </w:r>
          </w:p>
        </w:tc>
        <w:tc>
          <w:tcPr>
            <w:tcW w:w="334" w:type="pct"/>
            <w:tcBorders>
              <w:top w:val="nil"/>
              <w:left w:val="nil"/>
              <w:bottom w:val="single" w:sz="8" w:space="0" w:color="auto"/>
              <w:right w:val="single" w:sz="8" w:space="0" w:color="auto"/>
            </w:tcBorders>
            <w:shd w:val="clear" w:color="auto" w:fill="auto"/>
            <w:vAlign w:val="center"/>
            <w:hideMark/>
          </w:tcPr>
          <w:p w14:paraId="3F24BB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96" w:type="pct"/>
            <w:tcBorders>
              <w:top w:val="nil"/>
              <w:left w:val="nil"/>
              <w:bottom w:val="single" w:sz="8" w:space="0" w:color="auto"/>
              <w:right w:val="single" w:sz="8" w:space="0" w:color="auto"/>
            </w:tcBorders>
            <w:shd w:val="clear" w:color="000000" w:fill="D9D9D9"/>
            <w:vAlign w:val="center"/>
            <w:hideMark/>
          </w:tcPr>
          <w:p w14:paraId="7F4A57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21A11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D3089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A11F9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EAC82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B1797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31D22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FB72B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11AB5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8BF03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32F04C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67E315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BCCD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I.7.A</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C1D5CA4"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2D77CC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7F125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293E85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9780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16FF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6620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E8D9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5E766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48B3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1480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953F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EBE52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F6DF6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36D7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CF16D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50BF3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67B22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6CE405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BEE2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0D23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20AA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2D91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2796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B968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E373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ACDC0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26788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B1B63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E489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76E22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72B0B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9618F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5ED9E2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C072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E8B6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B71F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3A2C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4D04A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C13B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0D0C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CAB63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610F5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3176D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A793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ECDA3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20015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85121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3B6FD5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517A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CC13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08F0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09E2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C34CB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7974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7E92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8C252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1D778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DD4C8E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A884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I.7.E</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1E462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1A5CD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0BA77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0C90CC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0DBC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FE98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1C0F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8737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A62A7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B04C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79B1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291FD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C47B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30947D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B86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I.7.F</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BD7AF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771D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0B575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6C7BC3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1349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0A69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8C46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703F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53920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B2CC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5DD3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B83E7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E4BF5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D746C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14E4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A93EE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827C7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90DC6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207B59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29F0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00BE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9F04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6A67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A227B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F6BC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984F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13598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03031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C45A4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C3CF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I.7.H</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70EC2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C3B10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0E9AA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0F3A1F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C74C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C656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EA84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F452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10E10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88DA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4619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05DF9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04B09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DD3BEC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C887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I.7.I</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2409B3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33A92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916D8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4" w:space="0" w:color="auto"/>
              <w:right w:val="single" w:sz="8" w:space="0" w:color="auto"/>
            </w:tcBorders>
            <w:shd w:val="clear" w:color="auto" w:fill="auto"/>
            <w:vAlign w:val="center"/>
            <w:hideMark/>
          </w:tcPr>
          <w:p w14:paraId="1C69E2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5241D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57B44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501C4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FD625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557629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1198A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BE4A7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4DFAAB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248E2F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2F169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4A7E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EF8C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BF7EC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2D7F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73C3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107E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CA69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4114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AFF2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E929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DF10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89D4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9AA0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1574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19B04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82A6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I.7.K</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213C47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2083DF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7E2A63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B2B53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83C5C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EB9B0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4A2D0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53288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EB89D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B8ECC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04B61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56DF78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56261C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86D9F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8CBE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I.7.L</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1D6E86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3420B7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66255A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4" w:space="0" w:color="auto"/>
              <w:right w:val="single" w:sz="8" w:space="0" w:color="auto"/>
            </w:tcBorders>
            <w:shd w:val="clear" w:color="auto" w:fill="auto"/>
            <w:vAlign w:val="center"/>
            <w:hideMark/>
          </w:tcPr>
          <w:p w14:paraId="42000E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733E6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D13C3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A3CA7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4012B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7BF148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2827B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2D7EC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09D16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257819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ABD5F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6386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I.7.M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82992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EEBA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7554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2C46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92CC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BCF9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BCDF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D11B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0A3A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666F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D10A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87BC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4ABF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76CB5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3C1F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798ED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0EF0C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C170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1585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BD6C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0364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3C86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FF05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9343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95DB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05C1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CF1E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C862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8D6FE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64C8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6B45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5A5D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BBD3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AFDF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2107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2233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251C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BEBF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D50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831A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A0FA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BFE8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406C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F3E682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0A37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0C63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25BD5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1E63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E622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C59F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7486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53EE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0418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3785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02A4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7683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918A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6B6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74CB71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2FB3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11D2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BD300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C3A8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2C55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EAA4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ACC6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38C7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590D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F57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A7DE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FCCE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82C5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DABB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077A3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1901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B5DD6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9EB15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B63D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6368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BEAE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35D4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2425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C37F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FA7E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D70B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F219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C48F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C600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1DCDA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E993B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D56C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FBA4A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B702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F724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3748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E264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241F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E141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937C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2B27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899A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0BF9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6EE3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61FF1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769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A48C6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4E952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1096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6BB8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9D38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89E6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6D7A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FC92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7A4E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20E8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8DC6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F857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3662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7FC72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84EB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147AF86"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2591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3C82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5778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B8D5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DE8C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AEE5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ADDE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3858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A406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A917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F34A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8C03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71E6790"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073E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084F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Bán, sửa chữa ô tô, mô tô, xe máy và xe có động cơ khác</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D9B2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45</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AA3A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902B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E3DD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6D5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6847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7D7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463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087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15F5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7139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BEC1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4204D9"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477C3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11A22392"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143B5E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4A6F7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47C5B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1D868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634C1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0E430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D234F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EA8AD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81CA3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DA974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08F5DF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5B8D78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06171B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8C0D9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I.7.1.2</w:t>
            </w:r>
          </w:p>
        </w:tc>
        <w:tc>
          <w:tcPr>
            <w:tcW w:w="399" w:type="pct"/>
            <w:tcBorders>
              <w:top w:val="nil"/>
              <w:left w:val="nil"/>
              <w:bottom w:val="single" w:sz="8" w:space="0" w:color="auto"/>
              <w:right w:val="single" w:sz="8" w:space="0" w:color="auto"/>
            </w:tcBorders>
            <w:shd w:val="clear" w:color="000000" w:fill="BFBFBF"/>
            <w:vAlign w:val="center"/>
            <w:hideMark/>
          </w:tcPr>
          <w:p w14:paraId="295337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8781A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2A25A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196B03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7465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5992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4544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5586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C2079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F445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0A37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4F0B4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1471E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5A58F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55477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I.7.1.3</w:t>
            </w:r>
          </w:p>
        </w:tc>
        <w:tc>
          <w:tcPr>
            <w:tcW w:w="399" w:type="pct"/>
            <w:tcBorders>
              <w:top w:val="nil"/>
              <w:left w:val="nil"/>
              <w:bottom w:val="single" w:sz="8" w:space="0" w:color="auto"/>
              <w:right w:val="single" w:sz="8" w:space="0" w:color="auto"/>
            </w:tcBorders>
            <w:shd w:val="clear" w:color="000000" w:fill="BFBFBF"/>
            <w:vAlign w:val="center"/>
            <w:hideMark/>
          </w:tcPr>
          <w:p w14:paraId="646E24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07BA3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24AFD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21E54C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B35F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75BF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322F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580B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CB9F8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74E7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EC4D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47383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E88C7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41908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51398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I.7.1.4</w:t>
            </w:r>
          </w:p>
        </w:tc>
        <w:tc>
          <w:tcPr>
            <w:tcW w:w="399" w:type="pct"/>
            <w:tcBorders>
              <w:top w:val="nil"/>
              <w:left w:val="nil"/>
              <w:bottom w:val="single" w:sz="8" w:space="0" w:color="auto"/>
              <w:right w:val="single" w:sz="8" w:space="0" w:color="auto"/>
            </w:tcBorders>
            <w:shd w:val="clear" w:color="000000" w:fill="BFBFBF"/>
            <w:vAlign w:val="center"/>
            <w:hideMark/>
          </w:tcPr>
          <w:p w14:paraId="7BD13C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51D61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34159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2D18E5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25B8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1C1C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80C2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A596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B9642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7302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3918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270DF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F2D98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1B992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552F7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I.7.1.5</w:t>
            </w:r>
          </w:p>
        </w:tc>
        <w:tc>
          <w:tcPr>
            <w:tcW w:w="399" w:type="pct"/>
            <w:tcBorders>
              <w:top w:val="nil"/>
              <w:left w:val="nil"/>
              <w:bottom w:val="single" w:sz="8" w:space="0" w:color="auto"/>
              <w:right w:val="single" w:sz="8" w:space="0" w:color="auto"/>
            </w:tcBorders>
            <w:shd w:val="clear" w:color="000000" w:fill="BFBFBF"/>
            <w:vAlign w:val="center"/>
            <w:hideMark/>
          </w:tcPr>
          <w:p w14:paraId="6AE007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F8606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3C34F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36DCA9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59E5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C600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FB93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4B5E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B8487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3DF4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D34F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299D2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239A9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4EFA27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2CF78C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I.7.1.6</w:t>
            </w:r>
          </w:p>
        </w:tc>
        <w:tc>
          <w:tcPr>
            <w:tcW w:w="399" w:type="pct"/>
            <w:tcBorders>
              <w:top w:val="nil"/>
              <w:left w:val="nil"/>
              <w:bottom w:val="single" w:sz="8" w:space="0" w:color="auto"/>
              <w:right w:val="single" w:sz="8" w:space="0" w:color="auto"/>
            </w:tcBorders>
            <w:shd w:val="clear" w:color="000000" w:fill="BFBFBF"/>
            <w:vAlign w:val="center"/>
            <w:hideMark/>
          </w:tcPr>
          <w:p w14:paraId="4C5893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D206E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04935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738DB2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FFB3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9EFE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88E3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82FA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8CBEC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3E8F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0877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0D50A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804A3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FB2D4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83824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I.7.1.7</w:t>
            </w:r>
          </w:p>
        </w:tc>
        <w:tc>
          <w:tcPr>
            <w:tcW w:w="399" w:type="pct"/>
            <w:tcBorders>
              <w:top w:val="nil"/>
              <w:left w:val="nil"/>
              <w:bottom w:val="single" w:sz="8" w:space="0" w:color="auto"/>
              <w:right w:val="single" w:sz="8" w:space="0" w:color="auto"/>
            </w:tcBorders>
            <w:shd w:val="clear" w:color="000000" w:fill="BFBFBF"/>
            <w:vAlign w:val="center"/>
            <w:hideMark/>
          </w:tcPr>
          <w:p w14:paraId="3CE096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EFFC6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573D9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485A4A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EB99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5E7B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C328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E269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003D8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A672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961A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39191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274FC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8315F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B03E7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I.7.1.8</w:t>
            </w:r>
          </w:p>
        </w:tc>
        <w:tc>
          <w:tcPr>
            <w:tcW w:w="399" w:type="pct"/>
            <w:tcBorders>
              <w:top w:val="nil"/>
              <w:left w:val="nil"/>
              <w:bottom w:val="single" w:sz="8" w:space="0" w:color="auto"/>
              <w:right w:val="single" w:sz="8" w:space="0" w:color="auto"/>
            </w:tcBorders>
            <w:shd w:val="clear" w:color="000000" w:fill="BFBFBF"/>
            <w:vAlign w:val="center"/>
            <w:hideMark/>
          </w:tcPr>
          <w:p w14:paraId="0FD373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DFC593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4F7B5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7DF228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1804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5F5F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EA29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58A5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CE31E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0719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616A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5286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00F85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E446F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5EE70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I.7.1.9</w:t>
            </w:r>
          </w:p>
        </w:tc>
        <w:tc>
          <w:tcPr>
            <w:tcW w:w="399" w:type="pct"/>
            <w:tcBorders>
              <w:top w:val="nil"/>
              <w:left w:val="nil"/>
              <w:bottom w:val="single" w:sz="8" w:space="0" w:color="auto"/>
              <w:right w:val="single" w:sz="8" w:space="0" w:color="auto"/>
            </w:tcBorders>
            <w:shd w:val="clear" w:color="000000" w:fill="BFBFBF"/>
            <w:vAlign w:val="center"/>
            <w:hideMark/>
          </w:tcPr>
          <w:p w14:paraId="376C70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620058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806F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4B3C6D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3C8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F8A8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5B00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2D49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C6286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DBAB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519B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DD449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4171D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99BE6A9"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318471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I.7.1.10</w:t>
            </w:r>
          </w:p>
        </w:tc>
        <w:tc>
          <w:tcPr>
            <w:tcW w:w="399" w:type="pct"/>
            <w:tcBorders>
              <w:top w:val="nil"/>
              <w:left w:val="nil"/>
              <w:bottom w:val="single" w:sz="4" w:space="0" w:color="auto"/>
              <w:right w:val="single" w:sz="8" w:space="0" w:color="auto"/>
            </w:tcBorders>
            <w:shd w:val="clear" w:color="000000" w:fill="BFBFBF"/>
            <w:vAlign w:val="center"/>
            <w:hideMark/>
          </w:tcPr>
          <w:p w14:paraId="40F257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C05E2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78C4EF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4" w:space="0" w:color="auto"/>
              <w:right w:val="single" w:sz="8" w:space="0" w:color="auto"/>
            </w:tcBorders>
            <w:shd w:val="clear" w:color="auto" w:fill="auto"/>
            <w:vAlign w:val="center"/>
            <w:hideMark/>
          </w:tcPr>
          <w:p w14:paraId="362C0F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351DB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66626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7E04A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28A91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8F68D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591BC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303ED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8AF54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95915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F3C28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ECBC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10B7C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0A64D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E567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BD73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FE0F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B393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3D36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4E2D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330B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4506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1CF6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21EC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8150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87BA68F"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487A22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I.7.1.12</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108BC0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5C6F78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3B6B90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89F63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5BE49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0173C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68AE5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98551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A8311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13C80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917EF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36519E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743B78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F1FC112"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2AB194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I.7.1.13</w:t>
            </w:r>
          </w:p>
        </w:tc>
        <w:tc>
          <w:tcPr>
            <w:tcW w:w="399" w:type="pct"/>
            <w:tcBorders>
              <w:top w:val="nil"/>
              <w:left w:val="nil"/>
              <w:bottom w:val="single" w:sz="4" w:space="0" w:color="auto"/>
              <w:right w:val="single" w:sz="8" w:space="0" w:color="auto"/>
            </w:tcBorders>
            <w:shd w:val="clear" w:color="000000" w:fill="BFBFBF"/>
            <w:vAlign w:val="center"/>
            <w:hideMark/>
          </w:tcPr>
          <w:p w14:paraId="79987A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699BD8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ACB54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4" w:space="0" w:color="auto"/>
              <w:right w:val="single" w:sz="8" w:space="0" w:color="auto"/>
            </w:tcBorders>
            <w:shd w:val="clear" w:color="auto" w:fill="auto"/>
            <w:vAlign w:val="center"/>
            <w:hideMark/>
          </w:tcPr>
          <w:p w14:paraId="058799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E25AE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6A796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6417B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93483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2E92C7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00BE3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32385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34CA73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5BA82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C8B7F5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EC4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I.7.1.14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30551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E07C3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DD25C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FF79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EB73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B91D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A51B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1B62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A159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FA05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A3C7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2AB8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06F9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267CA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02C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1C8CE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F9450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EEE6D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1B3E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44C6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7F93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5C03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EF17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6EA9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58D1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5FBF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3E3B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8E53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8A4B9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968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086D2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F4071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512A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D963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DDF7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5F01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BD51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EC64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E318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3D7F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4B41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1C2F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4AB8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680112"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5835E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I.7.1.17</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2BCE96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2F7FA2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E9B94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18BAB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62C68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0AB61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9C225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8383D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09CCC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A561C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49CEB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32F30D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315E5E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2632C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CFDC92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I.7.1.18</w:t>
            </w:r>
          </w:p>
        </w:tc>
        <w:tc>
          <w:tcPr>
            <w:tcW w:w="399" w:type="pct"/>
            <w:tcBorders>
              <w:top w:val="nil"/>
              <w:left w:val="nil"/>
              <w:bottom w:val="single" w:sz="8" w:space="0" w:color="auto"/>
              <w:right w:val="single" w:sz="8" w:space="0" w:color="auto"/>
            </w:tcBorders>
            <w:shd w:val="clear" w:color="000000" w:fill="BFBFBF"/>
            <w:vAlign w:val="center"/>
            <w:hideMark/>
          </w:tcPr>
          <w:p w14:paraId="7F1AF7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8968A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23ADB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36FEFD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4047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1430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95A3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B9A8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1792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BD02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1B54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98677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6AA81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ED9CB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275FE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I.7.1.19</w:t>
            </w:r>
          </w:p>
        </w:tc>
        <w:tc>
          <w:tcPr>
            <w:tcW w:w="399" w:type="pct"/>
            <w:tcBorders>
              <w:top w:val="nil"/>
              <w:left w:val="nil"/>
              <w:bottom w:val="single" w:sz="8" w:space="0" w:color="auto"/>
              <w:right w:val="single" w:sz="8" w:space="0" w:color="auto"/>
            </w:tcBorders>
            <w:shd w:val="clear" w:color="000000" w:fill="BFBFBF"/>
            <w:vAlign w:val="center"/>
            <w:hideMark/>
          </w:tcPr>
          <w:p w14:paraId="03AB1C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67082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549C9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6ABC04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F393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6211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3C66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4609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6DC38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7274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EE44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DCD79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EBD65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B3694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0A16D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I.7.1.20</w:t>
            </w:r>
          </w:p>
        </w:tc>
        <w:tc>
          <w:tcPr>
            <w:tcW w:w="399" w:type="pct"/>
            <w:tcBorders>
              <w:top w:val="nil"/>
              <w:left w:val="nil"/>
              <w:bottom w:val="single" w:sz="8" w:space="0" w:color="auto"/>
              <w:right w:val="single" w:sz="8" w:space="0" w:color="auto"/>
            </w:tcBorders>
            <w:shd w:val="clear" w:color="000000" w:fill="BFBFBF"/>
            <w:vAlign w:val="center"/>
            <w:hideMark/>
          </w:tcPr>
          <w:p w14:paraId="7C05A9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051F5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341195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5376B2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9EEC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F216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5637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9BB4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268FA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5842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F0AE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07601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A25FE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15D77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3D9B1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I.7.1.21</w:t>
            </w:r>
          </w:p>
        </w:tc>
        <w:tc>
          <w:tcPr>
            <w:tcW w:w="399" w:type="pct"/>
            <w:tcBorders>
              <w:top w:val="nil"/>
              <w:left w:val="nil"/>
              <w:bottom w:val="nil"/>
              <w:right w:val="single" w:sz="8" w:space="0" w:color="auto"/>
            </w:tcBorders>
            <w:shd w:val="clear" w:color="000000" w:fill="BFBFBF"/>
            <w:vAlign w:val="center"/>
            <w:hideMark/>
          </w:tcPr>
          <w:p w14:paraId="2178F2D3"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38085A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3727C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4A0E2A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7431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8E58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F423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F835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19CF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3796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95FA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CB700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3AA44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FB6C2D9" w14:textId="77777777" w:rsidTr="00032E0E">
        <w:trPr>
          <w:trHeight w:val="6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EF84A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765D27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Bán buôn (trừ ô tô, mô tô, xe máy và xe có động cơ khác)</w:t>
            </w:r>
          </w:p>
        </w:tc>
        <w:tc>
          <w:tcPr>
            <w:tcW w:w="334" w:type="pct"/>
            <w:tcBorders>
              <w:top w:val="nil"/>
              <w:left w:val="nil"/>
              <w:bottom w:val="single" w:sz="8" w:space="0" w:color="auto"/>
              <w:right w:val="single" w:sz="8" w:space="0" w:color="auto"/>
            </w:tcBorders>
            <w:shd w:val="clear" w:color="auto" w:fill="auto"/>
            <w:vAlign w:val="center"/>
            <w:hideMark/>
          </w:tcPr>
          <w:p w14:paraId="6ED089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46</w:t>
            </w:r>
          </w:p>
        </w:tc>
        <w:tc>
          <w:tcPr>
            <w:tcW w:w="296" w:type="pct"/>
            <w:tcBorders>
              <w:top w:val="nil"/>
              <w:left w:val="nil"/>
              <w:bottom w:val="single" w:sz="8" w:space="0" w:color="auto"/>
              <w:right w:val="single" w:sz="8" w:space="0" w:color="auto"/>
            </w:tcBorders>
            <w:shd w:val="clear" w:color="000000" w:fill="BFBFBF"/>
            <w:vAlign w:val="center"/>
            <w:hideMark/>
          </w:tcPr>
          <w:p w14:paraId="5126CA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833B0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21163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02B17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02DC5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70DEF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CAD05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4CADB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5463B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327544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57C5F0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EBE7DF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15DFA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w:t>
            </w:r>
          </w:p>
        </w:tc>
        <w:tc>
          <w:tcPr>
            <w:tcW w:w="399" w:type="pct"/>
            <w:tcBorders>
              <w:top w:val="nil"/>
              <w:left w:val="nil"/>
              <w:bottom w:val="single" w:sz="8" w:space="0" w:color="auto"/>
              <w:right w:val="single" w:sz="8" w:space="0" w:color="auto"/>
            </w:tcBorders>
            <w:shd w:val="clear" w:color="000000" w:fill="BFBFBF"/>
            <w:vAlign w:val="center"/>
            <w:hideMark/>
          </w:tcPr>
          <w:p w14:paraId="0D55D639"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3107F6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9993D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26D188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7170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F74D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5FC8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91DC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2B582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5487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EFAC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A91C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8C9BF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66787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CF355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I.7.2.2</w:t>
            </w:r>
          </w:p>
        </w:tc>
        <w:tc>
          <w:tcPr>
            <w:tcW w:w="399" w:type="pct"/>
            <w:tcBorders>
              <w:top w:val="nil"/>
              <w:left w:val="nil"/>
              <w:bottom w:val="single" w:sz="8" w:space="0" w:color="auto"/>
              <w:right w:val="single" w:sz="8" w:space="0" w:color="auto"/>
            </w:tcBorders>
            <w:shd w:val="clear" w:color="000000" w:fill="BFBFBF"/>
            <w:vAlign w:val="center"/>
            <w:hideMark/>
          </w:tcPr>
          <w:p w14:paraId="0E1A87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AC7D2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ED314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12BA8E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EEBB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A8AA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AC6A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7746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EDD07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67F7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9EFE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19E6E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5F399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3796C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F293D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I.7.2.3</w:t>
            </w:r>
          </w:p>
        </w:tc>
        <w:tc>
          <w:tcPr>
            <w:tcW w:w="399" w:type="pct"/>
            <w:tcBorders>
              <w:top w:val="nil"/>
              <w:left w:val="nil"/>
              <w:bottom w:val="single" w:sz="8" w:space="0" w:color="auto"/>
              <w:right w:val="single" w:sz="8" w:space="0" w:color="auto"/>
            </w:tcBorders>
            <w:shd w:val="clear" w:color="000000" w:fill="BFBFBF"/>
            <w:vAlign w:val="center"/>
            <w:hideMark/>
          </w:tcPr>
          <w:p w14:paraId="2C3AC5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5A791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88EFB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50429B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4A21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EFD5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EF45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4A66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64E8B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3AE2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0487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CC0FD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2CC71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2CB7E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7A106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I.7.2.4</w:t>
            </w:r>
          </w:p>
        </w:tc>
        <w:tc>
          <w:tcPr>
            <w:tcW w:w="399" w:type="pct"/>
            <w:tcBorders>
              <w:top w:val="nil"/>
              <w:left w:val="nil"/>
              <w:bottom w:val="single" w:sz="8" w:space="0" w:color="auto"/>
              <w:right w:val="single" w:sz="8" w:space="0" w:color="auto"/>
            </w:tcBorders>
            <w:shd w:val="clear" w:color="000000" w:fill="BFBFBF"/>
            <w:vAlign w:val="center"/>
            <w:hideMark/>
          </w:tcPr>
          <w:p w14:paraId="6785EF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843A5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64052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1CB572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E4D5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D7EB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7FCD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0925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9E5CD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01FB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2413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E1951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466F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774AC5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F9811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I.7.2.5</w:t>
            </w:r>
          </w:p>
        </w:tc>
        <w:tc>
          <w:tcPr>
            <w:tcW w:w="399" w:type="pct"/>
            <w:tcBorders>
              <w:top w:val="nil"/>
              <w:left w:val="nil"/>
              <w:bottom w:val="single" w:sz="8" w:space="0" w:color="auto"/>
              <w:right w:val="single" w:sz="8" w:space="0" w:color="auto"/>
            </w:tcBorders>
            <w:shd w:val="clear" w:color="000000" w:fill="BFBFBF"/>
            <w:vAlign w:val="center"/>
            <w:hideMark/>
          </w:tcPr>
          <w:p w14:paraId="77F498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D8573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3B4DD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CAE66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A02D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FC57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B71C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DCA6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DF615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B5E5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3E86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BAB4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3B87B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CDEAAB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2057F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I.7.2.6</w:t>
            </w:r>
          </w:p>
        </w:tc>
        <w:tc>
          <w:tcPr>
            <w:tcW w:w="399" w:type="pct"/>
            <w:tcBorders>
              <w:top w:val="nil"/>
              <w:left w:val="nil"/>
              <w:bottom w:val="single" w:sz="8" w:space="0" w:color="auto"/>
              <w:right w:val="single" w:sz="8" w:space="0" w:color="auto"/>
            </w:tcBorders>
            <w:shd w:val="clear" w:color="000000" w:fill="BFBFBF"/>
            <w:vAlign w:val="center"/>
            <w:hideMark/>
          </w:tcPr>
          <w:p w14:paraId="77EF59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4436D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9C983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62D238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DAB8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F6AC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3364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955E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F530D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4730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26E7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D98B0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B005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C25D58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548BC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I.7.2.7</w:t>
            </w:r>
          </w:p>
        </w:tc>
        <w:tc>
          <w:tcPr>
            <w:tcW w:w="399" w:type="pct"/>
            <w:tcBorders>
              <w:top w:val="nil"/>
              <w:left w:val="nil"/>
              <w:bottom w:val="single" w:sz="8" w:space="0" w:color="auto"/>
              <w:right w:val="single" w:sz="8" w:space="0" w:color="auto"/>
            </w:tcBorders>
            <w:shd w:val="clear" w:color="000000" w:fill="BFBFBF"/>
            <w:vAlign w:val="center"/>
            <w:hideMark/>
          </w:tcPr>
          <w:p w14:paraId="32838B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B967B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7167D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14E797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9B7D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1E40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94B3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AC33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6408C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51F3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FA5D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6E827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352D7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3A7CF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27DB1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I.7.2.8</w:t>
            </w:r>
          </w:p>
        </w:tc>
        <w:tc>
          <w:tcPr>
            <w:tcW w:w="399" w:type="pct"/>
            <w:tcBorders>
              <w:top w:val="nil"/>
              <w:left w:val="nil"/>
              <w:bottom w:val="single" w:sz="8" w:space="0" w:color="auto"/>
              <w:right w:val="single" w:sz="8" w:space="0" w:color="auto"/>
            </w:tcBorders>
            <w:shd w:val="clear" w:color="000000" w:fill="BFBFBF"/>
            <w:vAlign w:val="center"/>
            <w:hideMark/>
          </w:tcPr>
          <w:p w14:paraId="1B01EA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38D24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8CAE9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2B68EF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A8CA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62E5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0AE5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04A1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BB9E0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D62E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BE84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3002B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899A4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50A4D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3D947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I.7.2.9</w:t>
            </w:r>
          </w:p>
        </w:tc>
        <w:tc>
          <w:tcPr>
            <w:tcW w:w="399" w:type="pct"/>
            <w:tcBorders>
              <w:top w:val="nil"/>
              <w:left w:val="nil"/>
              <w:bottom w:val="single" w:sz="8" w:space="0" w:color="auto"/>
              <w:right w:val="single" w:sz="8" w:space="0" w:color="auto"/>
            </w:tcBorders>
            <w:shd w:val="clear" w:color="000000" w:fill="BFBFBF"/>
            <w:vAlign w:val="center"/>
            <w:hideMark/>
          </w:tcPr>
          <w:p w14:paraId="719435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DE099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C77D9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6CD1BA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EDAA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AC37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E955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74E1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5F17E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8A49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2ABE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D46E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AA260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AB6E6E"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0AD0CE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I.7.2.10</w:t>
            </w:r>
          </w:p>
        </w:tc>
        <w:tc>
          <w:tcPr>
            <w:tcW w:w="399" w:type="pct"/>
            <w:tcBorders>
              <w:top w:val="nil"/>
              <w:left w:val="nil"/>
              <w:bottom w:val="single" w:sz="4" w:space="0" w:color="auto"/>
              <w:right w:val="single" w:sz="8" w:space="0" w:color="auto"/>
            </w:tcBorders>
            <w:shd w:val="clear" w:color="000000" w:fill="BFBFBF"/>
            <w:vAlign w:val="center"/>
            <w:hideMark/>
          </w:tcPr>
          <w:p w14:paraId="077CE1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5CDFCD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0D725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4" w:space="0" w:color="auto"/>
              <w:right w:val="single" w:sz="8" w:space="0" w:color="auto"/>
            </w:tcBorders>
            <w:shd w:val="clear" w:color="auto" w:fill="auto"/>
            <w:vAlign w:val="center"/>
            <w:hideMark/>
          </w:tcPr>
          <w:p w14:paraId="28D23D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49520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81F6F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905DA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08D8F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1C55E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BBB13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2E356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46699E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CE8A9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AAE9A4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B870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B00A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9919C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3D80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80F1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C3A4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9646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19C5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B124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DCE2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E26F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CB1F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9228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274C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01F991"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76240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I.7.2.12</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6F5842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2803D8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36830F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CF8AF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B6ADC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DA70E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CD8C2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2AB5C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2FB3D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B724E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B2A50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215FF6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798BF3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41AC1B"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2BCFD7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I.7.2.13</w:t>
            </w:r>
          </w:p>
        </w:tc>
        <w:tc>
          <w:tcPr>
            <w:tcW w:w="399" w:type="pct"/>
            <w:tcBorders>
              <w:top w:val="nil"/>
              <w:left w:val="nil"/>
              <w:bottom w:val="single" w:sz="4" w:space="0" w:color="auto"/>
              <w:right w:val="single" w:sz="8" w:space="0" w:color="auto"/>
            </w:tcBorders>
            <w:shd w:val="clear" w:color="000000" w:fill="BFBFBF"/>
            <w:vAlign w:val="center"/>
            <w:hideMark/>
          </w:tcPr>
          <w:p w14:paraId="5F89B5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40F22A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255743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4" w:space="0" w:color="auto"/>
              <w:right w:val="single" w:sz="8" w:space="0" w:color="auto"/>
            </w:tcBorders>
            <w:shd w:val="clear" w:color="auto" w:fill="auto"/>
            <w:vAlign w:val="center"/>
            <w:hideMark/>
          </w:tcPr>
          <w:p w14:paraId="1FCE34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4D31E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24DCE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E0978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C647F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767BCC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6633D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8498F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29159B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3D01E1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34DB8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7447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F05B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8FBA8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A6D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FEBB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6DD6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B9BC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6EB2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C7A7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7C36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399D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677A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D5F6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54CC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2BC90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ED7A6C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I.7.2.15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22547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B462F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9E4B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C115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74EF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08D6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1928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4658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CBDF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5529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258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25A0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78D2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736205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CBD9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16B7E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3EEF8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BFDE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C9AC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F800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2BC3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EF10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6251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E4D9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6A9B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CB60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477D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AFE0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BCFC2AB"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28469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I.7.2.17</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3CCF31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399C7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6D8FAB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BAC3B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97C78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7198C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A24E7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4E465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912AC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C5E8E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293EE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003E9B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7CD7BF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7F2227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C6C09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I.7.2.18</w:t>
            </w:r>
          </w:p>
        </w:tc>
        <w:tc>
          <w:tcPr>
            <w:tcW w:w="399" w:type="pct"/>
            <w:tcBorders>
              <w:top w:val="nil"/>
              <w:left w:val="nil"/>
              <w:bottom w:val="single" w:sz="8" w:space="0" w:color="auto"/>
              <w:right w:val="single" w:sz="8" w:space="0" w:color="auto"/>
            </w:tcBorders>
            <w:shd w:val="clear" w:color="000000" w:fill="BFBFBF"/>
            <w:vAlign w:val="center"/>
            <w:hideMark/>
          </w:tcPr>
          <w:p w14:paraId="07B111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EEAE3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42E13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76A1CA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D55E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9981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180D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C6BD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B5426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64AD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60FC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6B0EA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C16F6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34E47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F21C7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I.7.2.19</w:t>
            </w:r>
          </w:p>
        </w:tc>
        <w:tc>
          <w:tcPr>
            <w:tcW w:w="399" w:type="pct"/>
            <w:tcBorders>
              <w:top w:val="nil"/>
              <w:left w:val="nil"/>
              <w:bottom w:val="single" w:sz="8" w:space="0" w:color="auto"/>
              <w:right w:val="single" w:sz="8" w:space="0" w:color="auto"/>
            </w:tcBorders>
            <w:shd w:val="clear" w:color="000000" w:fill="BFBFBF"/>
            <w:vAlign w:val="center"/>
            <w:hideMark/>
          </w:tcPr>
          <w:p w14:paraId="4DDF81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26DF0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EBEBA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161547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75FD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96C1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8804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2898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16961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DF9C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7F7E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124A3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5A63B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F31915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92CF1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I.7.2.20</w:t>
            </w:r>
          </w:p>
        </w:tc>
        <w:tc>
          <w:tcPr>
            <w:tcW w:w="399" w:type="pct"/>
            <w:tcBorders>
              <w:top w:val="nil"/>
              <w:left w:val="nil"/>
              <w:bottom w:val="single" w:sz="8" w:space="0" w:color="auto"/>
              <w:right w:val="single" w:sz="8" w:space="0" w:color="auto"/>
            </w:tcBorders>
            <w:shd w:val="clear" w:color="000000" w:fill="BFBFBF"/>
            <w:vAlign w:val="center"/>
            <w:hideMark/>
          </w:tcPr>
          <w:p w14:paraId="1C38F6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0550E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A1820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3AB5F0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D5B5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9F08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2506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7501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3BFE8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4838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B69A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542F5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4BE9A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09D4F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BA1F1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I.7.2.21</w:t>
            </w:r>
          </w:p>
        </w:tc>
        <w:tc>
          <w:tcPr>
            <w:tcW w:w="399" w:type="pct"/>
            <w:tcBorders>
              <w:top w:val="nil"/>
              <w:left w:val="nil"/>
              <w:bottom w:val="nil"/>
              <w:right w:val="single" w:sz="8" w:space="0" w:color="auto"/>
            </w:tcBorders>
            <w:shd w:val="clear" w:color="000000" w:fill="BFBFBF"/>
            <w:vAlign w:val="center"/>
            <w:hideMark/>
          </w:tcPr>
          <w:p w14:paraId="7EB3EFDD"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5805F5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79534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31FEA1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8B28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9DAB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BF1C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C29A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6BE7E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F82C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C44D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8CF07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97030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35F539E" w14:textId="77777777" w:rsidTr="00032E0E">
        <w:trPr>
          <w:trHeight w:val="6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43BE4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68BC6A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Bán lẻ (trừ ô tô, mô tô, xe máy và xe có động cơ khác)</w:t>
            </w:r>
          </w:p>
        </w:tc>
        <w:tc>
          <w:tcPr>
            <w:tcW w:w="334" w:type="pct"/>
            <w:tcBorders>
              <w:top w:val="nil"/>
              <w:left w:val="nil"/>
              <w:bottom w:val="single" w:sz="8" w:space="0" w:color="auto"/>
              <w:right w:val="single" w:sz="8" w:space="0" w:color="auto"/>
            </w:tcBorders>
            <w:shd w:val="clear" w:color="auto" w:fill="auto"/>
            <w:vAlign w:val="center"/>
            <w:hideMark/>
          </w:tcPr>
          <w:p w14:paraId="1F4FFE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47</w:t>
            </w:r>
          </w:p>
        </w:tc>
        <w:tc>
          <w:tcPr>
            <w:tcW w:w="296" w:type="pct"/>
            <w:tcBorders>
              <w:top w:val="nil"/>
              <w:left w:val="nil"/>
              <w:bottom w:val="single" w:sz="8" w:space="0" w:color="auto"/>
              <w:right w:val="single" w:sz="8" w:space="0" w:color="auto"/>
            </w:tcBorders>
            <w:shd w:val="clear" w:color="000000" w:fill="BFBFBF"/>
            <w:vAlign w:val="center"/>
            <w:hideMark/>
          </w:tcPr>
          <w:p w14:paraId="5AD53B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15ADB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5A975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10AB5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2E8C1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64CB9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8681C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D092D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43042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6A621E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512D56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83D9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B17A4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w:t>
            </w:r>
          </w:p>
        </w:tc>
        <w:tc>
          <w:tcPr>
            <w:tcW w:w="399" w:type="pct"/>
            <w:tcBorders>
              <w:top w:val="nil"/>
              <w:left w:val="nil"/>
              <w:bottom w:val="single" w:sz="8" w:space="0" w:color="auto"/>
              <w:right w:val="single" w:sz="8" w:space="0" w:color="auto"/>
            </w:tcBorders>
            <w:shd w:val="clear" w:color="000000" w:fill="BFBFBF"/>
            <w:vAlign w:val="center"/>
            <w:hideMark/>
          </w:tcPr>
          <w:p w14:paraId="2519FC21"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70EA45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67AD1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10BA19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63E1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BBDC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07CF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B064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21F82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D95A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6D8D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3C882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E5218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312934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34075C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I.7.3.2</w:t>
            </w:r>
          </w:p>
        </w:tc>
        <w:tc>
          <w:tcPr>
            <w:tcW w:w="399" w:type="pct"/>
            <w:tcBorders>
              <w:top w:val="nil"/>
              <w:left w:val="nil"/>
              <w:bottom w:val="single" w:sz="8" w:space="0" w:color="auto"/>
              <w:right w:val="single" w:sz="8" w:space="0" w:color="auto"/>
            </w:tcBorders>
            <w:shd w:val="clear" w:color="000000" w:fill="BFBFBF"/>
            <w:vAlign w:val="center"/>
            <w:hideMark/>
          </w:tcPr>
          <w:p w14:paraId="0AF395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DC40E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6F65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3DA172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A794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0366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762B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62F7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1CC0B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DDCB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E614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3A1CA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0D554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E7E46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AAA0C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I.7.3.3</w:t>
            </w:r>
          </w:p>
        </w:tc>
        <w:tc>
          <w:tcPr>
            <w:tcW w:w="399" w:type="pct"/>
            <w:tcBorders>
              <w:top w:val="nil"/>
              <w:left w:val="nil"/>
              <w:bottom w:val="single" w:sz="8" w:space="0" w:color="auto"/>
              <w:right w:val="single" w:sz="8" w:space="0" w:color="auto"/>
            </w:tcBorders>
            <w:shd w:val="clear" w:color="000000" w:fill="BFBFBF"/>
            <w:vAlign w:val="center"/>
            <w:hideMark/>
          </w:tcPr>
          <w:p w14:paraId="58AF4D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8491C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7CF73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3C8E61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30AC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571E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2766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820D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E5D59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32D4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1066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33F21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7F92A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4ED9E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7311E6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I.7.3.4</w:t>
            </w:r>
          </w:p>
        </w:tc>
        <w:tc>
          <w:tcPr>
            <w:tcW w:w="399" w:type="pct"/>
            <w:tcBorders>
              <w:top w:val="nil"/>
              <w:left w:val="nil"/>
              <w:bottom w:val="single" w:sz="8" w:space="0" w:color="auto"/>
              <w:right w:val="single" w:sz="8" w:space="0" w:color="auto"/>
            </w:tcBorders>
            <w:shd w:val="clear" w:color="000000" w:fill="BFBFBF"/>
            <w:vAlign w:val="center"/>
            <w:hideMark/>
          </w:tcPr>
          <w:p w14:paraId="226916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49079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93DC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347689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8AA6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1AB6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D3A2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07F4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53C51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FD7B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6543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FE92E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FBC27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00C02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C0A60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I.7.3.5</w:t>
            </w:r>
          </w:p>
        </w:tc>
        <w:tc>
          <w:tcPr>
            <w:tcW w:w="399" w:type="pct"/>
            <w:tcBorders>
              <w:top w:val="nil"/>
              <w:left w:val="nil"/>
              <w:bottom w:val="single" w:sz="8" w:space="0" w:color="auto"/>
              <w:right w:val="single" w:sz="8" w:space="0" w:color="auto"/>
            </w:tcBorders>
            <w:shd w:val="clear" w:color="000000" w:fill="BFBFBF"/>
            <w:vAlign w:val="center"/>
            <w:hideMark/>
          </w:tcPr>
          <w:p w14:paraId="151ADE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2D796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3BFC0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E39C3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FB70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0F4F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63F7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141D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7CAB6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C71E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E1F1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9E83B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D44A8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A79DA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DD8F5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I.7.3.6</w:t>
            </w:r>
          </w:p>
        </w:tc>
        <w:tc>
          <w:tcPr>
            <w:tcW w:w="399" w:type="pct"/>
            <w:tcBorders>
              <w:top w:val="nil"/>
              <w:left w:val="nil"/>
              <w:bottom w:val="single" w:sz="8" w:space="0" w:color="auto"/>
              <w:right w:val="single" w:sz="8" w:space="0" w:color="auto"/>
            </w:tcBorders>
            <w:shd w:val="clear" w:color="000000" w:fill="BFBFBF"/>
            <w:vAlign w:val="center"/>
            <w:hideMark/>
          </w:tcPr>
          <w:p w14:paraId="675505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3B44C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6E179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430E53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AC2B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0C99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75F7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A352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99F8E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3BD3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2BAE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1C7E3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C81BF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FC8F71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157A7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I.7.3.7</w:t>
            </w:r>
          </w:p>
        </w:tc>
        <w:tc>
          <w:tcPr>
            <w:tcW w:w="399" w:type="pct"/>
            <w:tcBorders>
              <w:top w:val="nil"/>
              <w:left w:val="nil"/>
              <w:bottom w:val="single" w:sz="8" w:space="0" w:color="auto"/>
              <w:right w:val="single" w:sz="8" w:space="0" w:color="auto"/>
            </w:tcBorders>
            <w:shd w:val="clear" w:color="000000" w:fill="BFBFBF"/>
            <w:vAlign w:val="center"/>
            <w:hideMark/>
          </w:tcPr>
          <w:p w14:paraId="2AB044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744F8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C0E77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120307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44C8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C6AC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E54C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AC18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637EF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E57C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E9E9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89C82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74D69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DACF3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BBCA8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I.7.3.8</w:t>
            </w:r>
          </w:p>
        </w:tc>
        <w:tc>
          <w:tcPr>
            <w:tcW w:w="399" w:type="pct"/>
            <w:tcBorders>
              <w:top w:val="nil"/>
              <w:left w:val="nil"/>
              <w:bottom w:val="single" w:sz="8" w:space="0" w:color="auto"/>
              <w:right w:val="single" w:sz="8" w:space="0" w:color="auto"/>
            </w:tcBorders>
            <w:shd w:val="clear" w:color="000000" w:fill="BFBFBF"/>
            <w:vAlign w:val="center"/>
            <w:hideMark/>
          </w:tcPr>
          <w:p w14:paraId="6F8B45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CE77A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745CD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7BDC71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EA64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1D8B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7570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5A3D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EBEB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B983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EC28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FDD8D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19602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A3D35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F4B9CC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I.7.3.9</w:t>
            </w:r>
          </w:p>
        </w:tc>
        <w:tc>
          <w:tcPr>
            <w:tcW w:w="399" w:type="pct"/>
            <w:tcBorders>
              <w:top w:val="nil"/>
              <w:left w:val="nil"/>
              <w:bottom w:val="single" w:sz="8" w:space="0" w:color="auto"/>
              <w:right w:val="single" w:sz="8" w:space="0" w:color="auto"/>
            </w:tcBorders>
            <w:shd w:val="clear" w:color="000000" w:fill="BFBFBF"/>
            <w:vAlign w:val="center"/>
            <w:hideMark/>
          </w:tcPr>
          <w:p w14:paraId="12C9B8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FB375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2BBDA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7BBBFD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06A1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803E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E695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FECC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6FA8D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2565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A9E8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F5960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2DFB1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A6D45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9EF7E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I.7.3.10</w:t>
            </w:r>
          </w:p>
        </w:tc>
        <w:tc>
          <w:tcPr>
            <w:tcW w:w="399" w:type="pct"/>
            <w:tcBorders>
              <w:top w:val="nil"/>
              <w:left w:val="nil"/>
              <w:bottom w:val="single" w:sz="8" w:space="0" w:color="auto"/>
              <w:right w:val="single" w:sz="8" w:space="0" w:color="auto"/>
            </w:tcBorders>
            <w:shd w:val="clear" w:color="000000" w:fill="BFBFBF"/>
            <w:vAlign w:val="center"/>
            <w:hideMark/>
          </w:tcPr>
          <w:p w14:paraId="03C1DE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F83C0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C7DFE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488C8C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F776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7993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2595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E603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C2DC7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3E66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E991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A851F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019A3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08121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52CF5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I.7.3.11</w:t>
            </w:r>
          </w:p>
        </w:tc>
        <w:tc>
          <w:tcPr>
            <w:tcW w:w="399" w:type="pct"/>
            <w:tcBorders>
              <w:top w:val="nil"/>
              <w:left w:val="nil"/>
              <w:bottom w:val="single" w:sz="8" w:space="0" w:color="auto"/>
              <w:right w:val="single" w:sz="8" w:space="0" w:color="auto"/>
            </w:tcBorders>
            <w:shd w:val="clear" w:color="000000" w:fill="BFBFBF"/>
            <w:vAlign w:val="center"/>
            <w:hideMark/>
          </w:tcPr>
          <w:p w14:paraId="58DFB9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9D2DA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916B7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078A7B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ACBF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4E0E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998E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085C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2D5BC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ABFB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D749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A3317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52770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4A16DDA"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31ABEE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I.7.3.12</w:t>
            </w:r>
          </w:p>
        </w:tc>
        <w:tc>
          <w:tcPr>
            <w:tcW w:w="399" w:type="pct"/>
            <w:tcBorders>
              <w:top w:val="nil"/>
              <w:left w:val="nil"/>
              <w:bottom w:val="single" w:sz="4" w:space="0" w:color="auto"/>
              <w:right w:val="single" w:sz="8" w:space="0" w:color="auto"/>
            </w:tcBorders>
            <w:shd w:val="clear" w:color="000000" w:fill="BFBFBF"/>
            <w:vAlign w:val="center"/>
            <w:hideMark/>
          </w:tcPr>
          <w:p w14:paraId="2BEC69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7A776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5E8CD1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4" w:space="0" w:color="auto"/>
              <w:right w:val="single" w:sz="8" w:space="0" w:color="auto"/>
            </w:tcBorders>
            <w:shd w:val="clear" w:color="auto" w:fill="auto"/>
            <w:vAlign w:val="center"/>
            <w:hideMark/>
          </w:tcPr>
          <w:p w14:paraId="5B4762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C92F5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CD555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F2ED3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27EA9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003376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14880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56DC9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3FDA49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344DB8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88BA3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0003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909E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62AEF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3CA1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1D8A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654B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02DA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8E5E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C0A6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C797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17D3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1197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F665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AF42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7E76CF7" w14:textId="77777777" w:rsidTr="00032E0E">
        <w:trPr>
          <w:trHeight w:val="315"/>
        </w:trPr>
        <w:tc>
          <w:tcPr>
            <w:tcW w:w="399"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525C9B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I.7.3.14</w:t>
            </w:r>
          </w:p>
        </w:tc>
        <w:tc>
          <w:tcPr>
            <w:tcW w:w="399" w:type="pct"/>
            <w:tcBorders>
              <w:top w:val="single" w:sz="4" w:space="0" w:color="auto"/>
              <w:left w:val="nil"/>
              <w:bottom w:val="single" w:sz="4" w:space="0" w:color="auto"/>
              <w:right w:val="single" w:sz="8" w:space="0" w:color="auto"/>
            </w:tcBorders>
            <w:shd w:val="clear" w:color="000000" w:fill="BFBFBF"/>
            <w:vAlign w:val="center"/>
            <w:hideMark/>
          </w:tcPr>
          <w:p w14:paraId="45CF47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3BEE40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3E262E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59E144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20270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29967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721128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17466E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041A26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7A3F3E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74D26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15D5E4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499BC5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3DFF2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4C2C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6646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3A64B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BBC3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5731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170C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4B75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E64A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BD06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C05A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65E2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BF3E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CF26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151E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98A206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71C7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I.7.3.16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A1232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7334F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72D7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B036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3641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8C52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4F83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6C8B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3CF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ECB9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85D3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113E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9F7C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C85EBB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A79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3D282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DE9EF9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9A62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CC59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8297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F35D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666D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8616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25F9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ED68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D451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566A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3CAB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7A36DC7"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28B1A8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I.7.3.18</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42914D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5B576A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39942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9AABF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69076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F21E3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21081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E4032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FD628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5E584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12076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1575DF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65FDE0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2D651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3B751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I.7.3.19</w:t>
            </w:r>
          </w:p>
        </w:tc>
        <w:tc>
          <w:tcPr>
            <w:tcW w:w="399" w:type="pct"/>
            <w:tcBorders>
              <w:top w:val="nil"/>
              <w:left w:val="nil"/>
              <w:bottom w:val="single" w:sz="8" w:space="0" w:color="auto"/>
              <w:right w:val="single" w:sz="8" w:space="0" w:color="auto"/>
            </w:tcBorders>
            <w:shd w:val="clear" w:color="000000" w:fill="BFBFBF"/>
            <w:vAlign w:val="center"/>
            <w:hideMark/>
          </w:tcPr>
          <w:p w14:paraId="1AB2C6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76A86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CC895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262BDF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3801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9B41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2A17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E634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D65B2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8186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054A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2F7EA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BE79A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679894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B8BAB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I.7.3.20</w:t>
            </w:r>
          </w:p>
        </w:tc>
        <w:tc>
          <w:tcPr>
            <w:tcW w:w="399" w:type="pct"/>
            <w:tcBorders>
              <w:top w:val="nil"/>
              <w:left w:val="nil"/>
              <w:bottom w:val="single" w:sz="8" w:space="0" w:color="auto"/>
              <w:right w:val="single" w:sz="8" w:space="0" w:color="auto"/>
            </w:tcBorders>
            <w:shd w:val="clear" w:color="000000" w:fill="BFBFBF"/>
            <w:vAlign w:val="center"/>
            <w:hideMark/>
          </w:tcPr>
          <w:p w14:paraId="382EC6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584EB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73C9F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3BAFEA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B202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293B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D733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CC8D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A5D1C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22D7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B2D0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FB47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0E544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B5B65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F950E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I.7.3.21</w:t>
            </w:r>
          </w:p>
        </w:tc>
        <w:tc>
          <w:tcPr>
            <w:tcW w:w="399" w:type="pct"/>
            <w:tcBorders>
              <w:top w:val="nil"/>
              <w:left w:val="nil"/>
              <w:bottom w:val="nil"/>
              <w:right w:val="single" w:sz="8" w:space="0" w:color="auto"/>
            </w:tcBorders>
            <w:shd w:val="clear" w:color="000000" w:fill="BFBFBF"/>
            <w:vAlign w:val="center"/>
            <w:hideMark/>
          </w:tcPr>
          <w:p w14:paraId="544F1325"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789E50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C964F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5D7BA8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FF95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1FD7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9AA4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B36C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C594F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550E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0812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3C866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A1027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DDD1A3A"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6E212B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098AFB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VẬN TẢI KHO BÃI</w:t>
            </w:r>
          </w:p>
        </w:tc>
        <w:tc>
          <w:tcPr>
            <w:tcW w:w="334" w:type="pct"/>
            <w:tcBorders>
              <w:top w:val="nil"/>
              <w:left w:val="nil"/>
              <w:bottom w:val="single" w:sz="8" w:space="0" w:color="auto"/>
              <w:right w:val="single" w:sz="8" w:space="0" w:color="auto"/>
            </w:tcBorders>
            <w:shd w:val="clear" w:color="auto" w:fill="auto"/>
            <w:vAlign w:val="center"/>
            <w:hideMark/>
          </w:tcPr>
          <w:p w14:paraId="33E85C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96" w:type="pct"/>
            <w:tcBorders>
              <w:top w:val="nil"/>
              <w:left w:val="nil"/>
              <w:bottom w:val="single" w:sz="8" w:space="0" w:color="auto"/>
              <w:right w:val="single" w:sz="8" w:space="0" w:color="auto"/>
            </w:tcBorders>
            <w:shd w:val="clear" w:color="000000" w:fill="BFBFBF"/>
            <w:vAlign w:val="center"/>
            <w:hideMark/>
          </w:tcPr>
          <w:p w14:paraId="74220E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98533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61586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2E11D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1232B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D4E49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F5A6D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B3381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1E9D9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0357B1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564345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5F0880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440E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I.8.A</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BFC295B"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63CB4A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8F3CE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0C4DC0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E5C5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DB72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D6B1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5987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AAC2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EE6F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32B1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5C3F1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90AFF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1A942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9F86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DE977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08930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A156A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42A185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7C5A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9612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613F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D1DC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906CC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DBD0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DB87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E4B6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842E3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DDAC3A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161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F0858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E44D9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24EEE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492908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4443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DB45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0AD8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15FF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3F35C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2C69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E998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090E3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17A59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40BF5A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8FE2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6EAD7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A66D1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56D104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5415F9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02A3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4386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87EB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50E5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A8A14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4207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1894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813E9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EF5BA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07BB7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DB13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I.8.E</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4806D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E0142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16E05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54C780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93F3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FE04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0DDE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24F3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A084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145E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70C8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3B62A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E8C43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29BD3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AF45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I.8.F</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C0A43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0BC08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89512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49EE13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6002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3F31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601F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979B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B3CB9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A757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DF22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C4C53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72BB7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02BEA7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4C22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AC5DB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390E7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90782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501C60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B8E3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F589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A4C1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B28F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83064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7924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7BF2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31EFB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6993F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B24954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CEE0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I.8.H</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E8D1F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6EE86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7ADB1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7D8753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A310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B395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6E0F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65BC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FF3FC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2C9F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EF58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91F20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A34EA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716C8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7EC9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I.8.I</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C0C2E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A5026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FED84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3603F0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206E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463F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F74E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8F5D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0DBA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C4B2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0A4C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13471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40002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72E3E6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5E08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I.8.J</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B68E3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1EF3E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2505F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207CF6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FBA4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D968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85C9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9698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25749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AED5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392A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321B2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ECA6F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69013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1D59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I.8.K</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507F9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E0167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6F78E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721C97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E3E8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5FB1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375B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BF27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76020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C441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1F29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F7D78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85A0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F21C5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617A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I.8.L</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1A42A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1F9B9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45F97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224DF0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16F8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502C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B958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7602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44B3B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3384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66CD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6E646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B3D7D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B01125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6AC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I.8.M</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37E8B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8B1FE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F7AA1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7E8F6F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B8FF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29C1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FA74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62DA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15D41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98F0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4A54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5A1A3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0BA6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1F947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2A5A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I.8.N</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AEDC6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EDB74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42041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347F4E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010D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7CA2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699D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D7F4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7C224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F48A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81A4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D9DE6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D9097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AC6DA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8E76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I.8.O</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796A1E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7730A6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206B0F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4" w:space="0" w:color="auto"/>
              <w:right w:val="single" w:sz="8" w:space="0" w:color="auto"/>
            </w:tcBorders>
            <w:shd w:val="clear" w:color="auto" w:fill="auto"/>
            <w:vAlign w:val="center"/>
            <w:hideMark/>
          </w:tcPr>
          <w:p w14:paraId="464B34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E2314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2DF86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438CA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1AFFD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79289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BB9FD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945F2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7B61B2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6DFC7F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DB9186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F6D6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F99DA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6B83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9DB2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E16A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B5AB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7F86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5DF5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9E71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69C0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130A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8FE1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D774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A8E7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6E703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EA72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I.8.Q</w:t>
            </w:r>
          </w:p>
        </w:tc>
        <w:tc>
          <w:tcPr>
            <w:tcW w:w="399" w:type="pct"/>
            <w:tcBorders>
              <w:top w:val="single" w:sz="4" w:space="0" w:color="auto"/>
              <w:left w:val="single" w:sz="4" w:space="0" w:color="auto"/>
              <w:bottom w:val="single" w:sz="4" w:space="0" w:color="auto"/>
              <w:right w:val="single" w:sz="8" w:space="0" w:color="auto"/>
            </w:tcBorders>
            <w:shd w:val="clear" w:color="000000" w:fill="BFBFBF"/>
            <w:vAlign w:val="center"/>
            <w:hideMark/>
          </w:tcPr>
          <w:p w14:paraId="7D338F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3E12BA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6F884D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5B238A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7D9713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7CE33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C9D33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5D8BE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0719A0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7D1F66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8BA75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64280B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6F600A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DC803A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D399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A9A5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03B32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1754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14A7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6F9A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8B4B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E339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2329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F010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AD0E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083E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632B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8B44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B5E0DF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411B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5B68A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EFEC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4221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0272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F872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3D7D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F510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8253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C837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F594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542F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9CAB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75FC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A62F5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4A82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I.8.T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F7713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638E1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1DA5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6AD4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5E01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69B2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FD34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C648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E4E1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AFC3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DB08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ED0E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491B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25BAB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7366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277412"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09C90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5622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7232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190E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4E6B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825B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0E0F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73CC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7372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EF64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DF8D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56EF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824B5A"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784B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F386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Trong đó: Vận tải đường sắt, đường bộ và vận tải đường ống</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7F5B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49</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DA6F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E7B4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53F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E0C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78CA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FD43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1FDF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D7AA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B03F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70B5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EF5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03ACE0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918D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0DDA90F"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2AB5C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13C8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FA7D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A644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A36A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3D13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1283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520B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A0E7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E5C5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D0C2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CEC3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B9F952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E5C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B3FB2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9DD7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5257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E7BC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3B5C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68E0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676B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9B6E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F927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6830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1928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323D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6054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821F9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9BF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09FA7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7E154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63D5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05D6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03B6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73EB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11F8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673C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8DE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0EBB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49D5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9106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BA70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1383FD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022C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6302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6836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F46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612D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0A7B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33C2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BD15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E68A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4C1C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DDD3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0AA3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4114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B657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07CEC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F5C1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01A51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C06F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806A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70F2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26BE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5434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697A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9C9C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26F7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F286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1CE1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0722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BD3E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73B7B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9518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D1A0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F14C0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2DEC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D0FD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A1C7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6B41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C987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6FC5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A8A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6279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CD5F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CCBF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CAE9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10FA7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5CAD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D72E1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B31D3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98F0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620C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96B3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5F89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34AC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C58A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6445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D24C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DC02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52C3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11EF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DC9C62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66A49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C621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ED1AE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2CD2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8E8B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86DD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FEF8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8276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1B8F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6453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E79D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80C3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D34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4107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A0EDA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C336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BFDB5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1FC7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3EC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452A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7F01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5BEE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C7CA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A8CF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2F3D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5432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3453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61DB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2DD0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A74315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967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8935D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8841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340F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54A5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6409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D518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2C1F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CD45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0EE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3554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FCAC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831D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1908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C1EC97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684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77128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B2E7E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B89C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576D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10B3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BF19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333B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8B53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10A3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6ECB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73F5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9F00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E415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1335A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467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A452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1FCE1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5625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C70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99B2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6059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6297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6AE8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762B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5E8D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78A9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102C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91A2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2BCB1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FD3F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7510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FB7B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CDEF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5DF8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07AE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C97B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99DB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74BD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9825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EC65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02A9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3323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F697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2BFBD8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F1A8C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7B4A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DE50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C9DB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F5E7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B886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FBFA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B33C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11AF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9809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AA54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88D3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1D1F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430F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A0626E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D76F4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3D626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990FA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361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136B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2299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6EA1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2608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2E80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10A1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1C01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621A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980B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FC81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8B0609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0F39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82AE9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54C7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7C38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7DF6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5ECF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3F33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9A1E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98E0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F499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BDF1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E55C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2677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CAC3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28663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753B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97DFF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1CA89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09D8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BB01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3165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04F3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0DC7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AF1A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75C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8C7D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B05E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2ADD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82DB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C8C82F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E758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3DE9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33B5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B8A6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E4E5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512B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FA52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2C80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56B5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897E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C88B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8DB1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E321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7BEF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2679B5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88AE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I.8.1.19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78AC3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8952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280DD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A813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02E5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359B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8FA4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B346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AF6A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A510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7B11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6308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573A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AA6EE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C02F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I.8.1.20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F89B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7A3C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73D5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D595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E305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64F3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E558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8E08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F81C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663B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021A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C1E3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53A3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66CFA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E0E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I.8.1.21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636E75C"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5671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CA3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2FE0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C30D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D85A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1C80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8C21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ED23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7512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47DC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EFBA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E432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46BD02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382C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01C3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Trong đó: Vận tải đường thủy</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AC89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50</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26BB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E0A6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B6D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BB2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8E02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03C9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558F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5F0E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B60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4044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88AD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548C73"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271C9EA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0FFFB255"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5F6920C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5F1C1B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45BFF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875C8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9A5C9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838A9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0C018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47583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B3952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11BAB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7D9835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534DE4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129B9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C9CF9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I.8.2.2</w:t>
            </w:r>
          </w:p>
        </w:tc>
        <w:tc>
          <w:tcPr>
            <w:tcW w:w="399" w:type="pct"/>
            <w:tcBorders>
              <w:top w:val="nil"/>
              <w:left w:val="nil"/>
              <w:bottom w:val="single" w:sz="8" w:space="0" w:color="auto"/>
              <w:right w:val="single" w:sz="8" w:space="0" w:color="auto"/>
            </w:tcBorders>
            <w:shd w:val="clear" w:color="000000" w:fill="BFBFBF"/>
            <w:vAlign w:val="center"/>
            <w:hideMark/>
          </w:tcPr>
          <w:p w14:paraId="6D219E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DC5E9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CADBD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604487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0825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A437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E50A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E295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D8390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450A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C333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5AE9E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6FE69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4D5D9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9E853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I.8.2.3</w:t>
            </w:r>
          </w:p>
        </w:tc>
        <w:tc>
          <w:tcPr>
            <w:tcW w:w="399" w:type="pct"/>
            <w:tcBorders>
              <w:top w:val="nil"/>
              <w:left w:val="nil"/>
              <w:bottom w:val="single" w:sz="8" w:space="0" w:color="auto"/>
              <w:right w:val="single" w:sz="8" w:space="0" w:color="auto"/>
            </w:tcBorders>
            <w:shd w:val="clear" w:color="000000" w:fill="BFBFBF"/>
            <w:vAlign w:val="center"/>
            <w:hideMark/>
          </w:tcPr>
          <w:p w14:paraId="20DD75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AE7D4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ACA01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12A365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766D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50A0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3886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9236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E433A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30CF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8DC6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CF549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91687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4D4A5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30CF8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I.8.2.4</w:t>
            </w:r>
          </w:p>
        </w:tc>
        <w:tc>
          <w:tcPr>
            <w:tcW w:w="399" w:type="pct"/>
            <w:tcBorders>
              <w:top w:val="nil"/>
              <w:left w:val="nil"/>
              <w:bottom w:val="single" w:sz="8" w:space="0" w:color="auto"/>
              <w:right w:val="single" w:sz="8" w:space="0" w:color="auto"/>
            </w:tcBorders>
            <w:shd w:val="clear" w:color="000000" w:fill="BFBFBF"/>
            <w:vAlign w:val="center"/>
            <w:hideMark/>
          </w:tcPr>
          <w:p w14:paraId="13A03D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56572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FE2DE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5D6FF2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BD9F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8F7F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296C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39DF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64382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E09F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60A5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0B1EB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4B156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CCA665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A2AEF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I.8.2.5</w:t>
            </w:r>
          </w:p>
        </w:tc>
        <w:tc>
          <w:tcPr>
            <w:tcW w:w="399" w:type="pct"/>
            <w:tcBorders>
              <w:top w:val="nil"/>
              <w:left w:val="nil"/>
              <w:bottom w:val="single" w:sz="8" w:space="0" w:color="auto"/>
              <w:right w:val="single" w:sz="8" w:space="0" w:color="auto"/>
            </w:tcBorders>
            <w:shd w:val="clear" w:color="000000" w:fill="BFBFBF"/>
            <w:vAlign w:val="center"/>
            <w:hideMark/>
          </w:tcPr>
          <w:p w14:paraId="3C4194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AFD3F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088FE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29635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8E6F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6797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2EFE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E575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DE7C7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CC0B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ED75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DB96C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D7501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6DAAB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BC47D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I.8.2.6</w:t>
            </w:r>
          </w:p>
        </w:tc>
        <w:tc>
          <w:tcPr>
            <w:tcW w:w="399" w:type="pct"/>
            <w:tcBorders>
              <w:top w:val="nil"/>
              <w:left w:val="nil"/>
              <w:bottom w:val="single" w:sz="8" w:space="0" w:color="auto"/>
              <w:right w:val="single" w:sz="8" w:space="0" w:color="auto"/>
            </w:tcBorders>
            <w:shd w:val="clear" w:color="000000" w:fill="BFBFBF"/>
            <w:vAlign w:val="center"/>
            <w:hideMark/>
          </w:tcPr>
          <w:p w14:paraId="1BFC7D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0567F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15E27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2426EF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B90E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7ECC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7277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55DB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7CAAE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9A1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5459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0161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6F8A8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C241F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63AC9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I.8.2.7</w:t>
            </w:r>
          </w:p>
        </w:tc>
        <w:tc>
          <w:tcPr>
            <w:tcW w:w="399" w:type="pct"/>
            <w:tcBorders>
              <w:top w:val="nil"/>
              <w:left w:val="nil"/>
              <w:bottom w:val="single" w:sz="8" w:space="0" w:color="auto"/>
              <w:right w:val="single" w:sz="8" w:space="0" w:color="auto"/>
            </w:tcBorders>
            <w:shd w:val="clear" w:color="000000" w:fill="BFBFBF"/>
            <w:vAlign w:val="center"/>
            <w:hideMark/>
          </w:tcPr>
          <w:p w14:paraId="583E10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01AD9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1128D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3FD0D5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91B7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41C7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7CAE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4450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DC1A1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57E4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E4A3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45643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C7133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E884E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06877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I.8.2.8</w:t>
            </w:r>
          </w:p>
        </w:tc>
        <w:tc>
          <w:tcPr>
            <w:tcW w:w="399" w:type="pct"/>
            <w:tcBorders>
              <w:top w:val="nil"/>
              <w:left w:val="nil"/>
              <w:bottom w:val="single" w:sz="8" w:space="0" w:color="auto"/>
              <w:right w:val="single" w:sz="8" w:space="0" w:color="auto"/>
            </w:tcBorders>
            <w:shd w:val="clear" w:color="000000" w:fill="BFBFBF"/>
            <w:vAlign w:val="center"/>
            <w:hideMark/>
          </w:tcPr>
          <w:p w14:paraId="02C783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B08E1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EB294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03E868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F967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0907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6F5B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0BD6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93D48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06B3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0DD9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16EF5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8D3C2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CBE80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93ECD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I.8.2.9</w:t>
            </w:r>
          </w:p>
        </w:tc>
        <w:tc>
          <w:tcPr>
            <w:tcW w:w="399" w:type="pct"/>
            <w:tcBorders>
              <w:top w:val="nil"/>
              <w:left w:val="nil"/>
              <w:bottom w:val="single" w:sz="8" w:space="0" w:color="auto"/>
              <w:right w:val="single" w:sz="8" w:space="0" w:color="auto"/>
            </w:tcBorders>
            <w:shd w:val="clear" w:color="000000" w:fill="BFBFBF"/>
            <w:vAlign w:val="center"/>
            <w:hideMark/>
          </w:tcPr>
          <w:p w14:paraId="194D95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05C4D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02058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74007E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03A3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AE75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DC1E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856C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BAB52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7E7A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3D9E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FFFF3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928C2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6ADBD1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8902E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I.8.2.10</w:t>
            </w:r>
          </w:p>
        </w:tc>
        <w:tc>
          <w:tcPr>
            <w:tcW w:w="399" w:type="pct"/>
            <w:tcBorders>
              <w:top w:val="nil"/>
              <w:left w:val="nil"/>
              <w:bottom w:val="single" w:sz="8" w:space="0" w:color="auto"/>
              <w:right w:val="single" w:sz="8" w:space="0" w:color="auto"/>
            </w:tcBorders>
            <w:shd w:val="clear" w:color="000000" w:fill="BFBFBF"/>
            <w:vAlign w:val="center"/>
            <w:hideMark/>
          </w:tcPr>
          <w:p w14:paraId="0E4C31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0C83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71EDE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664917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168F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8C9F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DE6E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3977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59A19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D6D7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25E0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C34E7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493D7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0DFDA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23B7A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I.8.2.11</w:t>
            </w:r>
          </w:p>
        </w:tc>
        <w:tc>
          <w:tcPr>
            <w:tcW w:w="399" w:type="pct"/>
            <w:tcBorders>
              <w:top w:val="nil"/>
              <w:left w:val="nil"/>
              <w:bottom w:val="single" w:sz="8" w:space="0" w:color="auto"/>
              <w:right w:val="single" w:sz="8" w:space="0" w:color="auto"/>
            </w:tcBorders>
            <w:shd w:val="clear" w:color="000000" w:fill="BFBFBF"/>
            <w:vAlign w:val="center"/>
            <w:hideMark/>
          </w:tcPr>
          <w:p w14:paraId="7ED024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2259E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83C49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4BCDC5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1477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3DED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BAC5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4A47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29F92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C6CD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BACF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8ABE8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5F856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09752A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AC876D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I.8.2.12</w:t>
            </w:r>
          </w:p>
        </w:tc>
        <w:tc>
          <w:tcPr>
            <w:tcW w:w="399" w:type="pct"/>
            <w:tcBorders>
              <w:top w:val="nil"/>
              <w:left w:val="nil"/>
              <w:bottom w:val="single" w:sz="8" w:space="0" w:color="auto"/>
              <w:right w:val="single" w:sz="8" w:space="0" w:color="auto"/>
            </w:tcBorders>
            <w:shd w:val="clear" w:color="000000" w:fill="BFBFBF"/>
            <w:vAlign w:val="center"/>
            <w:hideMark/>
          </w:tcPr>
          <w:p w14:paraId="0784C0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ADB97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51A3C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48052C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7FE2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2CB1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B001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2983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9AA48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A24D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77FC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0CB7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EFD3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D21E74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84BD3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I.8.2.13</w:t>
            </w:r>
          </w:p>
        </w:tc>
        <w:tc>
          <w:tcPr>
            <w:tcW w:w="399" w:type="pct"/>
            <w:tcBorders>
              <w:top w:val="nil"/>
              <w:left w:val="nil"/>
              <w:bottom w:val="single" w:sz="8" w:space="0" w:color="auto"/>
              <w:right w:val="single" w:sz="8" w:space="0" w:color="auto"/>
            </w:tcBorders>
            <w:shd w:val="clear" w:color="000000" w:fill="BFBFBF"/>
            <w:vAlign w:val="center"/>
            <w:hideMark/>
          </w:tcPr>
          <w:p w14:paraId="0FED4F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E0072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2276C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0D7859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0ADE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0B4C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84D8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7D01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29EBA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6770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5CE1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3EC3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E910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FA1C87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8B282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I.8.2.14</w:t>
            </w:r>
          </w:p>
        </w:tc>
        <w:tc>
          <w:tcPr>
            <w:tcW w:w="399" w:type="pct"/>
            <w:tcBorders>
              <w:top w:val="nil"/>
              <w:left w:val="nil"/>
              <w:bottom w:val="single" w:sz="8" w:space="0" w:color="auto"/>
              <w:right w:val="single" w:sz="8" w:space="0" w:color="auto"/>
            </w:tcBorders>
            <w:shd w:val="clear" w:color="000000" w:fill="BFBFBF"/>
            <w:vAlign w:val="center"/>
            <w:hideMark/>
          </w:tcPr>
          <w:p w14:paraId="033914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FD15AC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D94AB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2B93E0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2362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81D1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4245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79A1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C3B36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99F9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10C9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B0924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8D147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E1FFB4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C94B8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I.8.2.15</w:t>
            </w:r>
          </w:p>
        </w:tc>
        <w:tc>
          <w:tcPr>
            <w:tcW w:w="399" w:type="pct"/>
            <w:tcBorders>
              <w:top w:val="nil"/>
              <w:left w:val="nil"/>
              <w:bottom w:val="single" w:sz="8" w:space="0" w:color="auto"/>
              <w:right w:val="single" w:sz="8" w:space="0" w:color="auto"/>
            </w:tcBorders>
            <w:shd w:val="clear" w:color="000000" w:fill="BFBFBF"/>
            <w:vAlign w:val="center"/>
            <w:hideMark/>
          </w:tcPr>
          <w:p w14:paraId="408456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FF4FF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4F3D7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79A182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28D9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2FB2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E540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E48E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24CF0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BF7B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ED49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221D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7F35C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A2498F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BF88D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I.8.2.16</w:t>
            </w:r>
          </w:p>
        </w:tc>
        <w:tc>
          <w:tcPr>
            <w:tcW w:w="399" w:type="pct"/>
            <w:tcBorders>
              <w:top w:val="nil"/>
              <w:left w:val="nil"/>
              <w:bottom w:val="single" w:sz="8" w:space="0" w:color="auto"/>
              <w:right w:val="single" w:sz="8" w:space="0" w:color="auto"/>
            </w:tcBorders>
            <w:shd w:val="clear" w:color="000000" w:fill="BFBFBF"/>
            <w:vAlign w:val="center"/>
            <w:hideMark/>
          </w:tcPr>
          <w:p w14:paraId="39674F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B6C15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C7DEC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55DE54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4F5F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18D4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97D3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9B5A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9F48C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C2D3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39A4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47A06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85258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E31560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90D31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I.8.2.17</w:t>
            </w:r>
          </w:p>
        </w:tc>
        <w:tc>
          <w:tcPr>
            <w:tcW w:w="399" w:type="pct"/>
            <w:tcBorders>
              <w:top w:val="nil"/>
              <w:left w:val="nil"/>
              <w:bottom w:val="single" w:sz="8" w:space="0" w:color="auto"/>
              <w:right w:val="single" w:sz="8" w:space="0" w:color="auto"/>
            </w:tcBorders>
            <w:shd w:val="clear" w:color="000000" w:fill="BFBFBF"/>
            <w:vAlign w:val="center"/>
            <w:hideMark/>
          </w:tcPr>
          <w:p w14:paraId="7A28E3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DBA52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FEAA2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276ACF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9F42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C4CC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F3C5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E4E9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9D8D5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76CA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4C48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F7E2F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6EB5B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104DABF"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35BF26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I.8.2.18</w:t>
            </w:r>
          </w:p>
        </w:tc>
        <w:tc>
          <w:tcPr>
            <w:tcW w:w="399" w:type="pct"/>
            <w:tcBorders>
              <w:top w:val="nil"/>
              <w:left w:val="nil"/>
              <w:bottom w:val="single" w:sz="4" w:space="0" w:color="auto"/>
              <w:right w:val="single" w:sz="8" w:space="0" w:color="auto"/>
            </w:tcBorders>
            <w:shd w:val="clear" w:color="000000" w:fill="BFBFBF"/>
            <w:vAlign w:val="center"/>
            <w:hideMark/>
          </w:tcPr>
          <w:p w14:paraId="0129B8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388EC9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58D88B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4" w:space="0" w:color="auto"/>
              <w:right w:val="single" w:sz="8" w:space="0" w:color="auto"/>
            </w:tcBorders>
            <w:shd w:val="clear" w:color="auto" w:fill="auto"/>
            <w:vAlign w:val="center"/>
            <w:hideMark/>
          </w:tcPr>
          <w:p w14:paraId="066258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5F8B9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1DE52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912AA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C31DB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FCBB5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4EF72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113D9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218AB6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619660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8A2EC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48B3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1413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477B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5DB9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A74A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F14B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EDF1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5A12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9256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FCA3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1320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CA8E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DCBD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6C4B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4EAA2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0D4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I.8.2.20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A5B78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221A1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BA1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7911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B445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DAD5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35E5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BA18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93A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4A33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AD77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D9A1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2609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7285F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E2BF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I.8.2.21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FC980D1"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05F92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92FA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ACCA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D0B3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7417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AB24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A4DB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767E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CD25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3065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B45C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417D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6E247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8B1F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I.8.3</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4E68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Trong đó: Vận tải hàng không</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0865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51</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2CB1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952A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9675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34CF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0CBD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BD9C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3623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F1E9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D31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89EE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8EE8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E66BA9"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6790D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7CFFD4F4"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D999C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90C87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0B695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7909B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1AC0E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0C33F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D6DBD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617AD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570A3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D4599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622F93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56297E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CF881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2BCFB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I.8.3.2</w:t>
            </w:r>
          </w:p>
        </w:tc>
        <w:tc>
          <w:tcPr>
            <w:tcW w:w="399" w:type="pct"/>
            <w:tcBorders>
              <w:top w:val="nil"/>
              <w:left w:val="nil"/>
              <w:bottom w:val="single" w:sz="8" w:space="0" w:color="auto"/>
              <w:right w:val="single" w:sz="8" w:space="0" w:color="auto"/>
            </w:tcBorders>
            <w:shd w:val="clear" w:color="000000" w:fill="BFBFBF"/>
            <w:vAlign w:val="center"/>
            <w:hideMark/>
          </w:tcPr>
          <w:p w14:paraId="570D08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9FFA0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EB3CBC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629CAB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7653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6757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A0BD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8ECF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AA99C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E314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8647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3753D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3B7DE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BEE95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7A4F0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I.8.3.3</w:t>
            </w:r>
          </w:p>
        </w:tc>
        <w:tc>
          <w:tcPr>
            <w:tcW w:w="399" w:type="pct"/>
            <w:tcBorders>
              <w:top w:val="nil"/>
              <w:left w:val="nil"/>
              <w:bottom w:val="single" w:sz="8" w:space="0" w:color="auto"/>
              <w:right w:val="single" w:sz="8" w:space="0" w:color="auto"/>
            </w:tcBorders>
            <w:shd w:val="clear" w:color="000000" w:fill="BFBFBF"/>
            <w:vAlign w:val="center"/>
            <w:hideMark/>
          </w:tcPr>
          <w:p w14:paraId="7DBCEA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38E67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923E5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1115D1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1D74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07FE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B734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5845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37EC6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97A1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14D0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69E3E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FDEE9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B17C07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80A02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I.8.3.4</w:t>
            </w:r>
          </w:p>
        </w:tc>
        <w:tc>
          <w:tcPr>
            <w:tcW w:w="399" w:type="pct"/>
            <w:tcBorders>
              <w:top w:val="nil"/>
              <w:left w:val="nil"/>
              <w:bottom w:val="single" w:sz="8" w:space="0" w:color="auto"/>
              <w:right w:val="single" w:sz="8" w:space="0" w:color="auto"/>
            </w:tcBorders>
            <w:shd w:val="clear" w:color="000000" w:fill="BFBFBF"/>
            <w:vAlign w:val="center"/>
            <w:hideMark/>
          </w:tcPr>
          <w:p w14:paraId="031935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931EB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B220C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3436CE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9F15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0D4E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7BFC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8E7A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7FC33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4C64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AD40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38254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9EB18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5E373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9405B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I.8.3.5</w:t>
            </w:r>
          </w:p>
        </w:tc>
        <w:tc>
          <w:tcPr>
            <w:tcW w:w="399" w:type="pct"/>
            <w:tcBorders>
              <w:top w:val="nil"/>
              <w:left w:val="nil"/>
              <w:bottom w:val="single" w:sz="8" w:space="0" w:color="auto"/>
              <w:right w:val="single" w:sz="8" w:space="0" w:color="auto"/>
            </w:tcBorders>
            <w:shd w:val="clear" w:color="000000" w:fill="BFBFBF"/>
            <w:vAlign w:val="center"/>
            <w:hideMark/>
          </w:tcPr>
          <w:p w14:paraId="44F09F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E3595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8BD05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16876F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C801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DD27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3CEE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9F80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80275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63C7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EE7A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6EDBC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96DBF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6ED748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37939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I.8.3.6</w:t>
            </w:r>
          </w:p>
        </w:tc>
        <w:tc>
          <w:tcPr>
            <w:tcW w:w="399" w:type="pct"/>
            <w:tcBorders>
              <w:top w:val="nil"/>
              <w:left w:val="nil"/>
              <w:bottom w:val="single" w:sz="8" w:space="0" w:color="auto"/>
              <w:right w:val="single" w:sz="8" w:space="0" w:color="auto"/>
            </w:tcBorders>
            <w:shd w:val="clear" w:color="000000" w:fill="BFBFBF"/>
            <w:vAlign w:val="center"/>
            <w:hideMark/>
          </w:tcPr>
          <w:p w14:paraId="0C9391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44B3C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6A69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7E654D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56E7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0DEB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159E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6266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EFCD5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9464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DE96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537D6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A3FA6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F754FA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E9C829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I.8.3.7</w:t>
            </w:r>
          </w:p>
        </w:tc>
        <w:tc>
          <w:tcPr>
            <w:tcW w:w="399" w:type="pct"/>
            <w:tcBorders>
              <w:top w:val="nil"/>
              <w:left w:val="nil"/>
              <w:bottom w:val="single" w:sz="8" w:space="0" w:color="auto"/>
              <w:right w:val="single" w:sz="8" w:space="0" w:color="auto"/>
            </w:tcBorders>
            <w:shd w:val="clear" w:color="000000" w:fill="BFBFBF"/>
            <w:vAlign w:val="center"/>
            <w:hideMark/>
          </w:tcPr>
          <w:p w14:paraId="154B88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DC114B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3452F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503D80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6FC2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78CE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8F42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EE83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43C3E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4343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8442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5ECC3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7017F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E5E3F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27D79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I.8.3.8</w:t>
            </w:r>
          </w:p>
        </w:tc>
        <w:tc>
          <w:tcPr>
            <w:tcW w:w="399" w:type="pct"/>
            <w:tcBorders>
              <w:top w:val="nil"/>
              <w:left w:val="nil"/>
              <w:bottom w:val="single" w:sz="8" w:space="0" w:color="auto"/>
              <w:right w:val="single" w:sz="8" w:space="0" w:color="auto"/>
            </w:tcBorders>
            <w:shd w:val="clear" w:color="000000" w:fill="BFBFBF"/>
            <w:vAlign w:val="center"/>
            <w:hideMark/>
          </w:tcPr>
          <w:p w14:paraId="72A2A1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40D92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7AF06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108F76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C3ED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6D69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81A5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A8EF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0F24B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4AFD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EC1E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2531A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93373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83591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F671D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I.8.3.9</w:t>
            </w:r>
          </w:p>
        </w:tc>
        <w:tc>
          <w:tcPr>
            <w:tcW w:w="399" w:type="pct"/>
            <w:tcBorders>
              <w:top w:val="nil"/>
              <w:left w:val="nil"/>
              <w:bottom w:val="single" w:sz="8" w:space="0" w:color="auto"/>
              <w:right w:val="single" w:sz="8" w:space="0" w:color="auto"/>
            </w:tcBorders>
            <w:shd w:val="clear" w:color="000000" w:fill="BFBFBF"/>
            <w:vAlign w:val="center"/>
            <w:hideMark/>
          </w:tcPr>
          <w:p w14:paraId="21D51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6C9A6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1021C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49088A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C311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7F83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EB1C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B12B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0D02F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AEFF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9490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76DFA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12578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EFC71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AFE7E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I.8.3.10</w:t>
            </w:r>
          </w:p>
        </w:tc>
        <w:tc>
          <w:tcPr>
            <w:tcW w:w="399" w:type="pct"/>
            <w:tcBorders>
              <w:top w:val="nil"/>
              <w:left w:val="nil"/>
              <w:bottom w:val="single" w:sz="8" w:space="0" w:color="auto"/>
              <w:right w:val="single" w:sz="8" w:space="0" w:color="auto"/>
            </w:tcBorders>
            <w:shd w:val="clear" w:color="000000" w:fill="BFBFBF"/>
            <w:vAlign w:val="center"/>
            <w:hideMark/>
          </w:tcPr>
          <w:p w14:paraId="00576E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529F9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65979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519971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AE27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32DA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E8BA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56FF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E945A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6EC5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8F10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B7D12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83CA7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B5CF26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EB62D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I.8.3.11</w:t>
            </w:r>
          </w:p>
        </w:tc>
        <w:tc>
          <w:tcPr>
            <w:tcW w:w="399" w:type="pct"/>
            <w:tcBorders>
              <w:top w:val="nil"/>
              <w:left w:val="nil"/>
              <w:bottom w:val="single" w:sz="8" w:space="0" w:color="auto"/>
              <w:right w:val="single" w:sz="8" w:space="0" w:color="auto"/>
            </w:tcBorders>
            <w:shd w:val="clear" w:color="000000" w:fill="BFBFBF"/>
            <w:vAlign w:val="center"/>
            <w:hideMark/>
          </w:tcPr>
          <w:p w14:paraId="3E0507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1EB2B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5EFA6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25E400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00B5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3962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820D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3A6A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D1C7F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484D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CA35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9838C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6AC4E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71C9F3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7CD24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I.8.3.12</w:t>
            </w:r>
          </w:p>
        </w:tc>
        <w:tc>
          <w:tcPr>
            <w:tcW w:w="399" w:type="pct"/>
            <w:tcBorders>
              <w:top w:val="nil"/>
              <w:left w:val="nil"/>
              <w:bottom w:val="single" w:sz="8" w:space="0" w:color="auto"/>
              <w:right w:val="single" w:sz="8" w:space="0" w:color="auto"/>
            </w:tcBorders>
            <w:shd w:val="clear" w:color="000000" w:fill="BFBFBF"/>
            <w:vAlign w:val="center"/>
            <w:hideMark/>
          </w:tcPr>
          <w:p w14:paraId="03EAFD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8FD886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16667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3098C2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5D9B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2359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3F11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9E95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CCD93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8F19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E2D9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B3E2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9FE98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F7966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014CF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I.8.3.13</w:t>
            </w:r>
          </w:p>
        </w:tc>
        <w:tc>
          <w:tcPr>
            <w:tcW w:w="399" w:type="pct"/>
            <w:tcBorders>
              <w:top w:val="nil"/>
              <w:left w:val="nil"/>
              <w:bottom w:val="single" w:sz="8" w:space="0" w:color="auto"/>
              <w:right w:val="single" w:sz="8" w:space="0" w:color="auto"/>
            </w:tcBorders>
            <w:shd w:val="clear" w:color="000000" w:fill="BFBFBF"/>
            <w:vAlign w:val="center"/>
            <w:hideMark/>
          </w:tcPr>
          <w:p w14:paraId="195B10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586DE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21EB2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5EA234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C7FC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1BEE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9F8E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2F8A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6CF43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4F03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54C6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14094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58D26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A4ECA1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F50F2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I.8.3.14</w:t>
            </w:r>
          </w:p>
        </w:tc>
        <w:tc>
          <w:tcPr>
            <w:tcW w:w="399" w:type="pct"/>
            <w:tcBorders>
              <w:top w:val="nil"/>
              <w:left w:val="nil"/>
              <w:bottom w:val="single" w:sz="8" w:space="0" w:color="auto"/>
              <w:right w:val="single" w:sz="8" w:space="0" w:color="auto"/>
            </w:tcBorders>
            <w:shd w:val="clear" w:color="000000" w:fill="BFBFBF"/>
            <w:vAlign w:val="center"/>
            <w:hideMark/>
          </w:tcPr>
          <w:p w14:paraId="6F83AF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9E37B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707D1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21F635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77A2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9438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3B6B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8918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E8BD4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686E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5CE6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10D3E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435AD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C6D5B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BAAC6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I.8.3.15</w:t>
            </w:r>
          </w:p>
        </w:tc>
        <w:tc>
          <w:tcPr>
            <w:tcW w:w="399" w:type="pct"/>
            <w:tcBorders>
              <w:top w:val="nil"/>
              <w:left w:val="nil"/>
              <w:bottom w:val="single" w:sz="8" w:space="0" w:color="auto"/>
              <w:right w:val="single" w:sz="8" w:space="0" w:color="auto"/>
            </w:tcBorders>
            <w:shd w:val="clear" w:color="000000" w:fill="BFBFBF"/>
            <w:vAlign w:val="center"/>
            <w:hideMark/>
          </w:tcPr>
          <w:p w14:paraId="419175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458B0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9684F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11CB39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7B19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8D8D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81FC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B4E0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D2031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1B85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D7FE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A5AAD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3C488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AA25CE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80124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I.8.3.16</w:t>
            </w:r>
          </w:p>
        </w:tc>
        <w:tc>
          <w:tcPr>
            <w:tcW w:w="399" w:type="pct"/>
            <w:tcBorders>
              <w:top w:val="nil"/>
              <w:left w:val="nil"/>
              <w:bottom w:val="single" w:sz="8" w:space="0" w:color="auto"/>
              <w:right w:val="single" w:sz="8" w:space="0" w:color="auto"/>
            </w:tcBorders>
            <w:shd w:val="clear" w:color="000000" w:fill="BFBFBF"/>
            <w:vAlign w:val="center"/>
            <w:hideMark/>
          </w:tcPr>
          <w:p w14:paraId="0EED67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4B4C8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68038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6012B2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45A4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BBB5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1F45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B028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8FF39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47E5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327A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A9362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33245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6D4B36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1D201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I.8.3.17</w:t>
            </w:r>
          </w:p>
        </w:tc>
        <w:tc>
          <w:tcPr>
            <w:tcW w:w="399" w:type="pct"/>
            <w:tcBorders>
              <w:top w:val="nil"/>
              <w:left w:val="nil"/>
              <w:bottom w:val="single" w:sz="8" w:space="0" w:color="auto"/>
              <w:right w:val="single" w:sz="8" w:space="0" w:color="auto"/>
            </w:tcBorders>
            <w:shd w:val="clear" w:color="000000" w:fill="BFBFBF"/>
            <w:vAlign w:val="center"/>
            <w:hideMark/>
          </w:tcPr>
          <w:p w14:paraId="609DC1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F047D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A5CAB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201AD4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594C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DFD4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E827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3348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4838D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C699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0D70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1A93F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506F4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D47A2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8F28D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I.8.3.18</w:t>
            </w:r>
          </w:p>
        </w:tc>
        <w:tc>
          <w:tcPr>
            <w:tcW w:w="399" w:type="pct"/>
            <w:tcBorders>
              <w:top w:val="nil"/>
              <w:left w:val="nil"/>
              <w:bottom w:val="single" w:sz="8" w:space="0" w:color="auto"/>
              <w:right w:val="single" w:sz="8" w:space="0" w:color="auto"/>
            </w:tcBorders>
            <w:shd w:val="clear" w:color="000000" w:fill="BFBFBF"/>
            <w:vAlign w:val="center"/>
            <w:hideMark/>
          </w:tcPr>
          <w:p w14:paraId="5C31B5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A0D14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2DDBE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6FDA91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07DD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DA97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F6F7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8068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2749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413D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EC82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054FF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7E9BB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F1CBA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E5E4B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I.8.3.19</w:t>
            </w:r>
          </w:p>
        </w:tc>
        <w:tc>
          <w:tcPr>
            <w:tcW w:w="399" w:type="pct"/>
            <w:tcBorders>
              <w:top w:val="nil"/>
              <w:left w:val="nil"/>
              <w:bottom w:val="single" w:sz="8" w:space="0" w:color="auto"/>
              <w:right w:val="single" w:sz="8" w:space="0" w:color="auto"/>
            </w:tcBorders>
            <w:shd w:val="clear" w:color="000000" w:fill="BFBFBF"/>
            <w:vAlign w:val="center"/>
            <w:hideMark/>
          </w:tcPr>
          <w:p w14:paraId="729010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BD055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25C37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46BBD1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6292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8F53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8A8A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F93B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86E16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7109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7480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17E0C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BBF82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54AD7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31F38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I.8.3.20</w:t>
            </w:r>
          </w:p>
        </w:tc>
        <w:tc>
          <w:tcPr>
            <w:tcW w:w="399" w:type="pct"/>
            <w:tcBorders>
              <w:top w:val="nil"/>
              <w:left w:val="nil"/>
              <w:bottom w:val="single" w:sz="8" w:space="0" w:color="auto"/>
              <w:right w:val="single" w:sz="8" w:space="0" w:color="auto"/>
            </w:tcBorders>
            <w:shd w:val="clear" w:color="000000" w:fill="BFBFBF"/>
            <w:vAlign w:val="center"/>
            <w:hideMark/>
          </w:tcPr>
          <w:p w14:paraId="5FC208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1BC94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AA91D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34E886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8B3D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D3A5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78A2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FE35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A4540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C4C1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2FFA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BA234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8BAE0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7D0F91"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1F9034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I.8.3.21</w:t>
            </w:r>
          </w:p>
        </w:tc>
        <w:tc>
          <w:tcPr>
            <w:tcW w:w="399" w:type="pct"/>
            <w:tcBorders>
              <w:top w:val="nil"/>
              <w:left w:val="nil"/>
              <w:bottom w:val="single" w:sz="4" w:space="0" w:color="auto"/>
              <w:right w:val="single" w:sz="8" w:space="0" w:color="auto"/>
            </w:tcBorders>
            <w:shd w:val="clear" w:color="000000" w:fill="BFBFBF"/>
            <w:vAlign w:val="center"/>
            <w:hideMark/>
          </w:tcPr>
          <w:p w14:paraId="7A3742C2"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4" w:space="0" w:color="auto"/>
              <w:right w:val="single" w:sz="8" w:space="0" w:color="auto"/>
            </w:tcBorders>
            <w:shd w:val="clear" w:color="000000" w:fill="BFBFBF"/>
            <w:vAlign w:val="center"/>
            <w:hideMark/>
          </w:tcPr>
          <w:p w14:paraId="350909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36BF866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4" w:space="0" w:color="auto"/>
              <w:right w:val="single" w:sz="8" w:space="0" w:color="auto"/>
            </w:tcBorders>
            <w:shd w:val="clear" w:color="auto" w:fill="auto"/>
            <w:vAlign w:val="center"/>
            <w:hideMark/>
          </w:tcPr>
          <w:p w14:paraId="6C9377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06DAC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A7AA5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E2D37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7B0AB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FAD05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BABAE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46229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4E347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1E35F1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E9AA430"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CADD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E4D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xml:space="preserve">Trong đó: Kho bãi và các hoạt động hỗ </w:t>
            </w:r>
            <w:r w:rsidRPr="00203E87">
              <w:rPr>
                <w:rFonts w:ascii="Times New Roman" w:hAnsi="Times New Roman" w:cs="Times New Roman"/>
                <w:color w:val="000000"/>
                <w:sz w:val="22"/>
                <w:szCs w:val="22"/>
              </w:rPr>
              <w:lastRenderedPageBreak/>
              <w:t>trợ cho vận tải</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515F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52</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9C9DE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5E8B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10AA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606C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187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34E7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917E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B189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F77A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1FD5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5BDF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8E2190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99D2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I.8.4.1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12B8049"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CE549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489E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EC22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E4BD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4975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2FE1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F9B3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70E6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54EB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DA56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2ABD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C0F7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6582E00"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4E5D23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I.8.4.2</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7FBE71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4808CC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149830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D864E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47089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C5EA0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53DEC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3B1BD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4CA3E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DC132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7BEEC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627197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3AC5EE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E3206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FE999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I.8.4.3</w:t>
            </w:r>
          </w:p>
        </w:tc>
        <w:tc>
          <w:tcPr>
            <w:tcW w:w="399" w:type="pct"/>
            <w:tcBorders>
              <w:top w:val="nil"/>
              <w:left w:val="nil"/>
              <w:bottom w:val="single" w:sz="8" w:space="0" w:color="auto"/>
              <w:right w:val="single" w:sz="8" w:space="0" w:color="auto"/>
            </w:tcBorders>
            <w:shd w:val="clear" w:color="000000" w:fill="BFBFBF"/>
            <w:vAlign w:val="center"/>
            <w:hideMark/>
          </w:tcPr>
          <w:p w14:paraId="0FB2CC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94C93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9C66C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7C4EC4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E1B9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A898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E556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23B8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262FC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6D60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1776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C2ECF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AC970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D27E7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5E3C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I.8.4.4</w:t>
            </w:r>
          </w:p>
        </w:tc>
        <w:tc>
          <w:tcPr>
            <w:tcW w:w="399" w:type="pct"/>
            <w:tcBorders>
              <w:top w:val="nil"/>
              <w:left w:val="nil"/>
              <w:bottom w:val="single" w:sz="8" w:space="0" w:color="auto"/>
              <w:right w:val="single" w:sz="8" w:space="0" w:color="auto"/>
            </w:tcBorders>
            <w:shd w:val="clear" w:color="000000" w:fill="BFBFBF"/>
            <w:vAlign w:val="center"/>
            <w:hideMark/>
          </w:tcPr>
          <w:p w14:paraId="4A3745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56DEC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0DA5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1792ED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A2A5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A98A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4251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3E75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D3AC1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21C8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25E4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9B6D3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E817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610609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D49D2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I.8.4.5</w:t>
            </w:r>
          </w:p>
        </w:tc>
        <w:tc>
          <w:tcPr>
            <w:tcW w:w="399" w:type="pct"/>
            <w:tcBorders>
              <w:top w:val="nil"/>
              <w:left w:val="nil"/>
              <w:bottom w:val="single" w:sz="8" w:space="0" w:color="auto"/>
              <w:right w:val="single" w:sz="8" w:space="0" w:color="auto"/>
            </w:tcBorders>
            <w:shd w:val="clear" w:color="000000" w:fill="BFBFBF"/>
            <w:vAlign w:val="center"/>
            <w:hideMark/>
          </w:tcPr>
          <w:p w14:paraId="14169E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2BC57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E7ADC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5A61AE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7886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C476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F9B6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E644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FCD19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5C57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9C78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4BAC7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9047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7BD28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D5715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I.8.4.6</w:t>
            </w:r>
          </w:p>
        </w:tc>
        <w:tc>
          <w:tcPr>
            <w:tcW w:w="399" w:type="pct"/>
            <w:tcBorders>
              <w:top w:val="nil"/>
              <w:left w:val="nil"/>
              <w:bottom w:val="single" w:sz="8" w:space="0" w:color="auto"/>
              <w:right w:val="single" w:sz="8" w:space="0" w:color="auto"/>
            </w:tcBorders>
            <w:shd w:val="clear" w:color="000000" w:fill="BFBFBF"/>
            <w:vAlign w:val="center"/>
            <w:hideMark/>
          </w:tcPr>
          <w:p w14:paraId="30EEAD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F7A6F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714AB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5F077F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BD80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E785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F7E5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3C51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B0989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DFF5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CDFF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AD407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32F73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A3C22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F4758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I.8.4.7</w:t>
            </w:r>
          </w:p>
        </w:tc>
        <w:tc>
          <w:tcPr>
            <w:tcW w:w="399" w:type="pct"/>
            <w:tcBorders>
              <w:top w:val="nil"/>
              <w:left w:val="nil"/>
              <w:bottom w:val="single" w:sz="8" w:space="0" w:color="auto"/>
              <w:right w:val="single" w:sz="8" w:space="0" w:color="auto"/>
            </w:tcBorders>
            <w:shd w:val="clear" w:color="000000" w:fill="BFBFBF"/>
            <w:vAlign w:val="center"/>
            <w:hideMark/>
          </w:tcPr>
          <w:p w14:paraId="0F22FA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BE896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4F170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2D770B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F14A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C78F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E732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7641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ECD15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C133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CFFE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8725F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6BAF0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B44628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15D20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I.8.4.8</w:t>
            </w:r>
          </w:p>
        </w:tc>
        <w:tc>
          <w:tcPr>
            <w:tcW w:w="399" w:type="pct"/>
            <w:tcBorders>
              <w:top w:val="nil"/>
              <w:left w:val="nil"/>
              <w:bottom w:val="single" w:sz="8" w:space="0" w:color="auto"/>
              <w:right w:val="single" w:sz="8" w:space="0" w:color="auto"/>
            </w:tcBorders>
            <w:shd w:val="clear" w:color="000000" w:fill="BFBFBF"/>
            <w:vAlign w:val="center"/>
            <w:hideMark/>
          </w:tcPr>
          <w:p w14:paraId="7CB494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6AE45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6B3ED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4FA227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CCF6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1C2C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E17F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EB27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86A44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E2B8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D74F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A1B98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FB343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DD3792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984CD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I.8.4.9</w:t>
            </w:r>
          </w:p>
        </w:tc>
        <w:tc>
          <w:tcPr>
            <w:tcW w:w="399" w:type="pct"/>
            <w:tcBorders>
              <w:top w:val="nil"/>
              <w:left w:val="nil"/>
              <w:bottom w:val="single" w:sz="8" w:space="0" w:color="auto"/>
              <w:right w:val="single" w:sz="8" w:space="0" w:color="auto"/>
            </w:tcBorders>
            <w:shd w:val="clear" w:color="000000" w:fill="BFBFBF"/>
            <w:vAlign w:val="center"/>
            <w:hideMark/>
          </w:tcPr>
          <w:p w14:paraId="06CD90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73BE3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F9758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1C3C19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9CB8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70BB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D589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0893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51D97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48BF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D5EA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99CAF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105D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78CC2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4DC16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I.8.4.10</w:t>
            </w:r>
          </w:p>
        </w:tc>
        <w:tc>
          <w:tcPr>
            <w:tcW w:w="399" w:type="pct"/>
            <w:tcBorders>
              <w:top w:val="nil"/>
              <w:left w:val="nil"/>
              <w:bottom w:val="single" w:sz="8" w:space="0" w:color="auto"/>
              <w:right w:val="single" w:sz="8" w:space="0" w:color="auto"/>
            </w:tcBorders>
            <w:shd w:val="clear" w:color="000000" w:fill="BFBFBF"/>
            <w:vAlign w:val="center"/>
            <w:hideMark/>
          </w:tcPr>
          <w:p w14:paraId="2A60A8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92FE2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D0E2C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43DFD0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4EB7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DD1D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CAA2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D8E1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248D9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C77E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54A8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1E003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9E2DE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FCEB2A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83BF8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I.8.4.11</w:t>
            </w:r>
          </w:p>
        </w:tc>
        <w:tc>
          <w:tcPr>
            <w:tcW w:w="399" w:type="pct"/>
            <w:tcBorders>
              <w:top w:val="nil"/>
              <w:left w:val="nil"/>
              <w:bottom w:val="single" w:sz="8" w:space="0" w:color="auto"/>
              <w:right w:val="single" w:sz="8" w:space="0" w:color="auto"/>
            </w:tcBorders>
            <w:shd w:val="clear" w:color="000000" w:fill="BFBFBF"/>
            <w:vAlign w:val="center"/>
            <w:hideMark/>
          </w:tcPr>
          <w:p w14:paraId="3FCBC4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72DCF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37621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65E386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A31D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BCCF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6A4D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2000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1BE50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123B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78AE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3CBDF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F530A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AFE7CA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7A940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I.8.4.12</w:t>
            </w:r>
          </w:p>
        </w:tc>
        <w:tc>
          <w:tcPr>
            <w:tcW w:w="399" w:type="pct"/>
            <w:tcBorders>
              <w:top w:val="nil"/>
              <w:left w:val="nil"/>
              <w:bottom w:val="single" w:sz="8" w:space="0" w:color="auto"/>
              <w:right w:val="single" w:sz="8" w:space="0" w:color="auto"/>
            </w:tcBorders>
            <w:shd w:val="clear" w:color="000000" w:fill="BFBFBF"/>
            <w:vAlign w:val="center"/>
            <w:hideMark/>
          </w:tcPr>
          <w:p w14:paraId="130B55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4DD84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11E9B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7E3E1F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5AE9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C2E5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E238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A2FA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D65CA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0DC5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5B08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B6CF7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E5982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D3155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01E69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I.8.4.13</w:t>
            </w:r>
          </w:p>
        </w:tc>
        <w:tc>
          <w:tcPr>
            <w:tcW w:w="399" w:type="pct"/>
            <w:tcBorders>
              <w:top w:val="nil"/>
              <w:left w:val="nil"/>
              <w:bottom w:val="single" w:sz="8" w:space="0" w:color="auto"/>
              <w:right w:val="single" w:sz="8" w:space="0" w:color="auto"/>
            </w:tcBorders>
            <w:shd w:val="clear" w:color="000000" w:fill="BFBFBF"/>
            <w:vAlign w:val="center"/>
            <w:hideMark/>
          </w:tcPr>
          <w:p w14:paraId="73F919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648EF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72B2F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3EB8C8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ED30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7B94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054A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11CE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321EB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49ED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2F1A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C25E8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54F7F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855B8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DE7AF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I.8.4.14</w:t>
            </w:r>
          </w:p>
        </w:tc>
        <w:tc>
          <w:tcPr>
            <w:tcW w:w="399" w:type="pct"/>
            <w:tcBorders>
              <w:top w:val="nil"/>
              <w:left w:val="nil"/>
              <w:bottom w:val="single" w:sz="8" w:space="0" w:color="auto"/>
              <w:right w:val="single" w:sz="8" w:space="0" w:color="auto"/>
            </w:tcBorders>
            <w:shd w:val="clear" w:color="000000" w:fill="BFBFBF"/>
            <w:vAlign w:val="center"/>
            <w:hideMark/>
          </w:tcPr>
          <w:p w14:paraId="7C32B7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0BF0A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C0959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0DCE92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E89C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CE1F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8985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E086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29BD1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D034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83AB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A45BF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0C7F1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3E1B4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4162D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I.8.4.15</w:t>
            </w:r>
          </w:p>
        </w:tc>
        <w:tc>
          <w:tcPr>
            <w:tcW w:w="399" w:type="pct"/>
            <w:tcBorders>
              <w:top w:val="nil"/>
              <w:left w:val="nil"/>
              <w:bottom w:val="single" w:sz="8" w:space="0" w:color="auto"/>
              <w:right w:val="single" w:sz="8" w:space="0" w:color="auto"/>
            </w:tcBorders>
            <w:shd w:val="clear" w:color="000000" w:fill="BFBFBF"/>
            <w:vAlign w:val="center"/>
            <w:hideMark/>
          </w:tcPr>
          <w:p w14:paraId="31DF5C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0E053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8F46E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742DBA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5EE7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E2CD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E01E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F614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28357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CD68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2788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99B34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227CF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5034F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5A873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I.8.4.16</w:t>
            </w:r>
          </w:p>
        </w:tc>
        <w:tc>
          <w:tcPr>
            <w:tcW w:w="399" w:type="pct"/>
            <w:tcBorders>
              <w:top w:val="nil"/>
              <w:left w:val="nil"/>
              <w:bottom w:val="single" w:sz="8" w:space="0" w:color="auto"/>
              <w:right w:val="single" w:sz="8" w:space="0" w:color="auto"/>
            </w:tcBorders>
            <w:shd w:val="clear" w:color="000000" w:fill="BFBFBF"/>
            <w:vAlign w:val="center"/>
            <w:hideMark/>
          </w:tcPr>
          <w:p w14:paraId="1A522C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D721F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E327D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7215F5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73E6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6843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F125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429B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25492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8EEF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8F5E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2870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06100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D8A17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40D66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I.8.4.17</w:t>
            </w:r>
          </w:p>
        </w:tc>
        <w:tc>
          <w:tcPr>
            <w:tcW w:w="399" w:type="pct"/>
            <w:tcBorders>
              <w:top w:val="nil"/>
              <w:left w:val="nil"/>
              <w:bottom w:val="single" w:sz="8" w:space="0" w:color="auto"/>
              <w:right w:val="single" w:sz="8" w:space="0" w:color="auto"/>
            </w:tcBorders>
            <w:shd w:val="clear" w:color="000000" w:fill="BFBFBF"/>
            <w:vAlign w:val="center"/>
            <w:hideMark/>
          </w:tcPr>
          <w:p w14:paraId="411BD3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386E8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984E1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09C07B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4368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11FA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C4C1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345E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C269F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BAB8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3290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CE23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D49A6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F57309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5B924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I.8.4.18</w:t>
            </w:r>
          </w:p>
        </w:tc>
        <w:tc>
          <w:tcPr>
            <w:tcW w:w="399" w:type="pct"/>
            <w:tcBorders>
              <w:top w:val="nil"/>
              <w:left w:val="nil"/>
              <w:bottom w:val="single" w:sz="8" w:space="0" w:color="auto"/>
              <w:right w:val="single" w:sz="8" w:space="0" w:color="auto"/>
            </w:tcBorders>
            <w:shd w:val="clear" w:color="000000" w:fill="BFBFBF"/>
            <w:vAlign w:val="center"/>
            <w:hideMark/>
          </w:tcPr>
          <w:p w14:paraId="5AB35D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E210B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4BCA1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139190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72B6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E1B8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6D55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793E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65E7F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58A4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A2E7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D878E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4850D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C907D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EF008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I.8.4.19</w:t>
            </w:r>
          </w:p>
        </w:tc>
        <w:tc>
          <w:tcPr>
            <w:tcW w:w="399" w:type="pct"/>
            <w:tcBorders>
              <w:top w:val="nil"/>
              <w:left w:val="nil"/>
              <w:bottom w:val="single" w:sz="8" w:space="0" w:color="auto"/>
              <w:right w:val="single" w:sz="8" w:space="0" w:color="auto"/>
            </w:tcBorders>
            <w:shd w:val="clear" w:color="000000" w:fill="BFBFBF"/>
            <w:vAlign w:val="center"/>
            <w:hideMark/>
          </w:tcPr>
          <w:p w14:paraId="297DCD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A3309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2F9F1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79ADAE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FE72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87B0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9423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1BC0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BB111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F663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55BE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16AAB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43420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77E1D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13D93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I.8.4.20</w:t>
            </w:r>
          </w:p>
        </w:tc>
        <w:tc>
          <w:tcPr>
            <w:tcW w:w="399" w:type="pct"/>
            <w:tcBorders>
              <w:top w:val="nil"/>
              <w:left w:val="nil"/>
              <w:bottom w:val="single" w:sz="8" w:space="0" w:color="auto"/>
              <w:right w:val="single" w:sz="8" w:space="0" w:color="auto"/>
            </w:tcBorders>
            <w:shd w:val="clear" w:color="000000" w:fill="BFBFBF"/>
            <w:vAlign w:val="center"/>
            <w:hideMark/>
          </w:tcPr>
          <w:p w14:paraId="124F6B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BE6EE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54F5D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40D321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C8FF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FF98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8F80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4F0A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25B72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3595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BA2C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C3DFA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0B017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49B4E2"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3820B4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I.8.4.21</w:t>
            </w:r>
          </w:p>
        </w:tc>
        <w:tc>
          <w:tcPr>
            <w:tcW w:w="399" w:type="pct"/>
            <w:tcBorders>
              <w:top w:val="nil"/>
              <w:left w:val="nil"/>
              <w:bottom w:val="single" w:sz="4" w:space="0" w:color="auto"/>
              <w:right w:val="single" w:sz="8" w:space="0" w:color="auto"/>
            </w:tcBorders>
            <w:shd w:val="clear" w:color="000000" w:fill="BFBFBF"/>
            <w:vAlign w:val="center"/>
            <w:hideMark/>
          </w:tcPr>
          <w:p w14:paraId="59B1BFB8"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4" w:space="0" w:color="auto"/>
              <w:right w:val="single" w:sz="8" w:space="0" w:color="auto"/>
            </w:tcBorders>
            <w:shd w:val="clear" w:color="000000" w:fill="BFBFBF"/>
            <w:vAlign w:val="center"/>
            <w:hideMark/>
          </w:tcPr>
          <w:p w14:paraId="1314D6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216A52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4" w:space="0" w:color="auto"/>
              <w:right w:val="single" w:sz="8" w:space="0" w:color="auto"/>
            </w:tcBorders>
            <w:shd w:val="clear" w:color="auto" w:fill="auto"/>
            <w:vAlign w:val="center"/>
            <w:hideMark/>
          </w:tcPr>
          <w:p w14:paraId="06FECC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80243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9EA76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2D77B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F978D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141CCF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05ED9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1C349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7BE858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1B93F5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FE371EA"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ACFBC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4495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DỊCH VỤ LƯU TRÚ VÀ ĂN UỐNG</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2FF7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23A8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FD2C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93B0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DD90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FE0F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9897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0169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355C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192B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9655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51D1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2A777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95FD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I.9.A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C380729"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C7772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70AB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5F43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A8AD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1478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65ED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459B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71C2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5161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14BC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95B2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DD5C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3B457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3628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1C49A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E586B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24C7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4F5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595D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6305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CE62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9F6C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12AD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8FBA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E2F1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4475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57BE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16DFC2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E4FD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D2DA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41F0B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0F1B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9728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0118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1D2A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056E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6AA7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A64A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974A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0306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209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4E50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4002AE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6FC5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EC3B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EA3E9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362F6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C681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4FC8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C6C9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2DA1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8A15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5DF1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0946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D537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BA96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1B36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F30A3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7AB9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02999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F8F8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672B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0286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EDC3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801B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B66C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59FE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8992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D433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CB81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44D7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190C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B267FB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DC54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I.9.F</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2ACF3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006E2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1D0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0648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0DAF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FFED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3588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C277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735E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061B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5CC8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96A1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BF33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96F459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FEC3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I.9.G</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E94A5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79525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C10D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26A7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EFAD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EB2D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2ED9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4A8D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20CB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39ED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629A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BB7F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1212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01F57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CD3E8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I.9.H</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8E442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7DC7A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45BF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C1C3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68A6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C970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EB92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5AE8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976E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7F3D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56A6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3196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5A9B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B5FEC7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3361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E3BC1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7939A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A5DC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18D2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561B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7348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AC6A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7DE8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195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034A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58F0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0FB6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CE5A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A7A49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00A1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51AA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90C14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763C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F174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09A7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6B5D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FEF5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250B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438D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8AA9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84EF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D98B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CFB0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32B1C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6300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0B13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FF8A6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0E52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8362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5E9F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1049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DE63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8F50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1D61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3A44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63F5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DB0A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224E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DF0548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D9E27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D21F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21F3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7B87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FDA4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9278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1DE8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5B4E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DD7F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15B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8DCA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96AC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69B9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0571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54F965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E7D1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35E06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1925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C6A1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29F0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ED55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ECC5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5547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A053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C305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B6CB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A048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0DA9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358C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5588A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47EC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3AD4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FEDD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711A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04F2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E2A7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3B8A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34AA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7AC8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7A0D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5E06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3DF5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F058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8055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B5DC7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671C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EB17B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D19B2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3A89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BACF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C456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2AEB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A67B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E5B2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0F75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0D9D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6107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65DF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3EDD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3A3ED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D83B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A805D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9976B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0CA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8504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F88B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0DE9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D472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3102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40B4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6657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3B6A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834C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0DB7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A56CB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904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88F2E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7F0F6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2995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591F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1291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68CF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FA07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F054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E3D8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0200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EC46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6C65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884A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A9D01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49A1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2B506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5C864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D3AF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FB4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F356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3CA8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1CE9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4206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BBE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C1AF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830F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F7EB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10EE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3CA43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A0B0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49AA7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1860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2B51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F40A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49A3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000E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4383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1850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C746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FAAC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C229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D128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131C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FFDC5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74F0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3F32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77366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6E40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BA5F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FD35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0D49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D38B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9475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61DA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0970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2F55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FE09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C05E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ABE8B2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B5DC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5CDEA32"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79E58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C1AC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45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A3C2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64BA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57E0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5B6C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5138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FF33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61DE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B33F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AA7E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B368D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EC46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5E7F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Dịch vụ lưu trú</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5EA7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55</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4AC6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A995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CA48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4C8E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BE9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2A6F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F403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9BF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7256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862C9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D627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3A96E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C933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CAA9D2"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5E1BD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3833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1419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1629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332E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8B45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F6C1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77AD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44F1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E94A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D50C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53F7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AC6A6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BAFC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7D13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4FCF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DD366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7C9D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A000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4BF0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47B6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3D73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904D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F338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CB6E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49C3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E21E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BB55F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7AEB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9FDD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AFE7D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0E8A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E308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BF12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236D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2DF6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4A6B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1D15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DA84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2109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70FB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7962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B1D7A0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CE1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D08C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DB281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310A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64BB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6AEF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6648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EC7E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BDFA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4484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A93F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F863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FFF7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D255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2B46A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DF29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03873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BCA9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D266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A735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B779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CEED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7EAE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E6FE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AC81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F6AA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EB57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7F9A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49AA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CA252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4170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8582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EDC90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00B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5BA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B96B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5353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BA47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6656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0862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BC21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5112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5144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CC39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A266C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FF439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I.9.1.7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D017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1110D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3F3D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39FB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643A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289A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C102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815E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0B50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2744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818A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A702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1249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80C88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4D48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D380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033D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6D99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C82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2A36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7E3E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277B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BEFA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9341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453D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5E85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2CCE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0114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68F1E4"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29A39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I.9.1.9</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619C44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430494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21C17D3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6ED7F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04E6B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B845B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FAABD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42408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56109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6BB7A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160C4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38644D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7AEF89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E7B25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F1486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I.9.1.10</w:t>
            </w:r>
          </w:p>
        </w:tc>
        <w:tc>
          <w:tcPr>
            <w:tcW w:w="399" w:type="pct"/>
            <w:tcBorders>
              <w:top w:val="nil"/>
              <w:left w:val="nil"/>
              <w:bottom w:val="single" w:sz="8" w:space="0" w:color="auto"/>
              <w:right w:val="single" w:sz="8" w:space="0" w:color="auto"/>
            </w:tcBorders>
            <w:shd w:val="clear" w:color="000000" w:fill="BFBFBF"/>
            <w:vAlign w:val="center"/>
            <w:hideMark/>
          </w:tcPr>
          <w:p w14:paraId="717BB1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165F3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F344E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04A165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C220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546B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A4C4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0711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74286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4092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53C4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EB5DF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255E9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0C402E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7B093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I.9.1.11</w:t>
            </w:r>
          </w:p>
        </w:tc>
        <w:tc>
          <w:tcPr>
            <w:tcW w:w="399" w:type="pct"/>
            <w:tcBorders>
              <w:top w:val="nil"/>
              <w:left w:val="nil"/>
              <w:bottom w:val="single" w:sz="8" w:space="0" w:color="auto"/>
              <w:right w:val="single" w:sz="8" w:space="0" w:color="auto"/>
            </w:tcBorders>
            <w:shd w:val="clear" w:color="000000" w:fill="BFBFBF"/>
            <w:vAlign w:val="center"/>
            <w:hideMark/>
          </w:tcPr>
          <w:p w14:paraId="6C0870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AC3D0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52959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7E56EA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8071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80B4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960D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9248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EF2D5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ECA2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1BC6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59FFA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549F1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31274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AB0A5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I.9.1.12</w:t>
            </w:r>
          </w:p>
        </w:tc>
        <w:tc>
          <w:tcPr>
            <w:tcW w:w="399" w:type="pct"/>
            <w:tcBorders>
              <w:top w:val="nil"/>
              <w:left w:val="nil"/>
              <w:bottom w:val="single" w:sz="8" w:space="0" w:color="auto"/>
              <w:right w:val="single" w:sz="8" w:space="0" w:color="auto"/>
            </w:tcBorders>
            <w:shd w:val="clear" w:color="000000" w:fill="BFBFBF"/>
            <w:vAlign w:val="center"/>
            <w:hideMark/>
          </w:tcPr>
          <w:p w14:paraId="55C229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4CA8B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95546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178F8F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7856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A335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3F77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E798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0D65B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78C5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37F2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B63B1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A95B4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B9D2F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4BCF7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I.9.1.13</w:t>
            </w:r>
          </w:p>
        </w:tc>
        <w:tc>
          <w:tcPr>
            <w:tcW w:w="399" w:type="pct"/>
            <w:tcBorders>
              <w:top w:val="nil"/>
              <w:left w:val="nil"/>
              <w:bottom w:val="single" w:sz="8" w:space="0" w:color="auto"/>
              <w:right w:val="single" w:sz="8" w:space="0" w:color="auto"/>
            </w:tcBorders>
            <w:shd w:val="clear" w:color="000000" w:fill="BFBFBF"/>
            <w:vAlign w:val="center"/>
            <w:hideMark/>
          </w:tcPr>
          <w:p w14:paraId="506299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196EB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5CFD5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513123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3CA8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0C6E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00F8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48C2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96316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6E06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F16D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4F297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9F27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84ED0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8DEA2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I.9.1.14</w:t>
            </w:r>
          </w:p>
        </w:tc>
        <w:tc>
          <w:tcPr>
            <w:tcW w:w="399" w:type="pct"/>
            <w:tcBorders>
              <w:top w:val="nil"/>
              <w:left w:val="nil"/>
              <w:bottom w:val="single" w:sz="8" w:space="0" w:color="auto"/>
              <w:right w:val="single" w:sz="8" w:space="0" w:color="auto"/>
            </w:tcBorders>
            <w:shd w:val="clear" w:color="000000" w:fill="BFBFBF"/>
            <w:vAlign w:val="center"/>
            <w:hideMark/>
          </w:tcPr>
          <w:p w14:paraId="200CC3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4B0CA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D5CA9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56D93B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CEA5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A973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B4D2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0D9E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07ECA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30A0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9BDD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D95F2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C9162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EC360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687257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I.9.1.15</w:t>
            </w:r>
          </w:p>
        </w:tc>
        <w:tc>
          <w:tcPr>
            <w:tcW w:w="399" w:type="pct"/>
            <w:tcBorders>
              <w:top w:val="nil"/>
              <w:left w:val="nil"/>
              <w:bottom w:val="single" w:sz="8" w:space="0" w:color="auto"/>
              <w:right w:val="single" w:sz="8" w:space="0" w:color="auto"/>
            </w:tcBorders>
            <w:shd w:val="clear" w:color="000000" w:fill="BFBFBF"/>
            <w:vAlign w:val="center"/>
            <w:hideMark/>
          </w:tcPr>
          <w:p w14:paraId="59B588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448EF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D1F74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5AC047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712A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78B7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13A1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2C55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ADA3D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76B5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0FE4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6C91A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184A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D17BE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2E088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I.9.1.16</w:t>
            </w:r>
          </w:p>
        </w:tc>
        <w:tc>
          <w:tcPr>
            <w:tcW w:w="399" w:type="pct"/>
            <w:tcBorders>
              <w:top w:val="nil"/>
              <w:left w:val="nil"/>
              <w:bottom w:val="single" w:sz="8" w:space="0" w:color="auto"/>
              <w:right w:val="single" w:sz="8" w:space="0" w:color="auto"/>
            </w:tcBorders>
            <w:shd w:val="clear" w:color="000000" w:fill="BFBFBF"/>
            <w:vAlign w:val="center"/>
            <w:hideMark/>
          </w:tcPr>
          <w:p w14:paraId="7AD7C8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337B5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B3A12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0DD3DC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C31C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2DD2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EAE7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B2F9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61667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9E50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8826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A3F99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4E907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F4DD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18A8A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I.9.1.17</w:t>
            </w:r>
          </w:p>
        </w:tc>
        <w:tc>
          <w:tcPr>
            <w:tcW w:w="399" w:type="pct"/>
            <w:tcBorders>
              <w:top w:val="nil"/>
              <w:left w:val="nil"/>
              <w:bottom w:val="single" w:sz="8" w:space="0" w:color="auto"/>
              <w:right w:val="single" w:sz="8" w:space="0" w:color="auto"/>
            </w:tcBorders>
            <w:shd w:val="clear" w:color="000000" w:fill="BFBFBF"/>
            <w:vAlign w:val="center"/>
            <w:hideMark/>
          </w:tcPr>
          <w:p w14:paraId="3AF9FF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3CAE4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9B4BC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65B38F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8B4C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F0E1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0957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5C96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21839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509D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B08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91ABF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22051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143D0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8E710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I.9.1.18</w:t>
            </w:r>
          </w:p>
        </w:tc>
        <w:tc>
          <w:tcPr>
            <w:tcW w:w="399" w:type="pct"/>
            <w:tcBorders>
              <w:top w:val="nil"/>
              <w:left w:val="nil"/>
              <w:bottom w:val="single" w:sz="8" w:space="0" w:color="auto"/>
              <w:right w:val="single" w:sz="8" w:space="0" w:color="auto"/>
            </w:tcBorders>
            <w:shd w:val="clear" w:color="000000" w:fill="BFBFBF"/>
            <w:vAlign w:val="center"/>
            <w:hideMark/>
          </w:tcPr>
          <w:p w14:paraId="037A76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C2039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B4FB3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4BA134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5C8F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0A33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5AAC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8D29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58668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53F1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678F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2FC38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115F2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E43DE1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D76B7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I.9.1.19</w:t>
            </w:r>
          </w:p>
        </w:tc>
        <w:tc>
          <w:tcPr>
            <w:tcW w:w="399" w:type="pct"/>
            <w:tcBorders>
              <w:top w:val="nil"/>
              <w:left w:val="nil"/>
              <w:bottom w:val="single" w:sz="8" w:space="0" w:color="auto"/>
              <w:right w:val="single" w:sz="8" w:space="0" w:color="auto"/>
            </w:tcBorders>
            <w:shd w:val="clear" w:color="000000" w:fill="BFBFBF"/>
            <w:vAlign w:val="center"/>
            <w:hideMark/>
          </w:tcPr>
          <w:p w14:paraId="0E6B52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6382D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4351F8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350723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F2A4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AB63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0CDF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F783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4760D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F0B5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644D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F392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55739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5320C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CAC3F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I.9.1.20</w:t>
            </w:r>
          </w:p>
        </w:tc>
        <w:tc>
          <w:tcPr>
            <w:tcW w:w="399" w:type="pct"/>
            <w:tcBorders>
              <w:top w:val="nil"/>
              <w:left w:val="nil"/>
              <w:bottom w:val="single" w:sz="8" w:space="0" w:color="auto"/>
              <w:right w:val="single" w:sz="8" w:space="0" w:color="auto"/>
            </w:tcBorders>
            <w:shd w:val="clear" w:color="000000" w:fill="BFBFBF"/>
            <w:vAlign w:val="center"/>
            <w:hideMark/>
          </w:tcPr>
          <w:p w14:paraId="470AD4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58CD5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6D9DB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6EC325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7D08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BEB4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1645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7183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3C1E1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E2FC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109D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27AE4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F916E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3DA71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51E63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I.9.1.21</w:t>
            </w:r>
          </w:p>
        </w:tc>
        <w:tc>
          <w:tcPr>
            <w:tcW w:w="399" w:type="pct"/>
            <w:tcBorders>
              <w:top w:val="nil"/>
              <w:left w:val="nil"/>
              <w:bottom w:val="nil"/>
              <w:right w:val="single" w:sz="8" w:space="0" w:color="auto"/>
            </w:tcBorders>
            <w:shd w:val="clear" w:color="000000" w:fill="BFBFBF"/>
            <w:vAlign w:val="center"/>
            <w:hideMark/>
          </w:tcPr>
          <w:p w14:paraId="59D20449"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68FB38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8AB4B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2E7EED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7BF2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2516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ED14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4212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8D7D8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8850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8705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1E2E0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7CEF2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19DBB6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D3F9F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4CE081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Dịch vụ ăn uống</w:t>
            </w:r>
          </w:p>
        </w:tc>
        <w:tc>
          <w:tcPr>
            <w:tcW w:w="334" w:type="pct"/>
            <w:tcBorders>
              <w:top w:val="nil"/>
              <w:left w:val="nil"/>
              <w:bottom w:val="single" w:sz="8" w:space="0" w:color="auto"/>
              <w:right w:val="single" w:sz="8" w:space="0" w:color="auto"/>
            </w:tcBorders>
            <w:shd w:val="clear" w:color="auto" w:fill="auto"/>
            <w:vAlign w:val="center"/>
            <w:hideMark/>
          </w:tcPr>
          <w:p w14:paraId="5BDED6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56</w:t>
            </w:r>
          </w:p>
        </w:tc>
        <w:tc>
          <w:tcPr>
            <w:tcW w:w="296" w:type="pct"/>
            <w:tcBorders>
              <w:top w:val="nil"/>
              <w:left w:val="nil"/>
              <w:bottom w:val="single" w:sz="8" w:space="0" w:color="auto"/>
              <w:right w:val="single" w:sz="8" w:space="0" w:color="auto"/>
            </w:tcBorders>
            <w:shd w:val="clear" w:color="000000" w:fill="BFBFBF"/>
            <w:vAlign w:val="center"/>
            <w:hideMark/>
          </w:tcPr>
          <w:p w14:paraId="0EE082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60C74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6ED86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14CD7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C0299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ABDDC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0CC99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42166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059B2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C1AFC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12487A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14123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B2A95A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w:t>
            </w:r>
          </w:p>
        </w:tc>
        <w:tc>
          <w:tcPr>
            <w:tcW w:w="399" w:type="pct"/>
            <w:tcBorders>
              <w:top w:val="nil"/>
              <w:left w:val="nil"/>
              <w:bottom w:val="single" w:sz="8" w:space="0" w:color="auto"/>
              <w:right w:val="single" w:sz="8" w:space="0" w:color="auto"/>
            </w:tcBorders>
            <w:shd w:val="clear" w:color="000000" w:fill="BFBFBF"/>
            <w:vAlign w:val="center"/>
            <w:hideMark/>
          </w:tcPr>
          <w:p w14:paraId="4BBC6649"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15ACE7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3849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7B5822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1DAB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3DA2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99E7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5629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289B6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3B7D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4235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00C7E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A57CB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B453FC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E0BF0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I.9.2.2</w:t>
            </w:r>
          </w:p>
        </w:tc>
        <w:tc>
          <w:tcPr>
            <w:tcW w:w="399" w:type="pct"/>
            <w:tcBorders>
              <w:top w:val="nil"/>
              <w:left w:val="nil"/>
              <w:bottom w:val="single" w:sz="8" w:space="0" w:color="auto"/>
              <w:right w:val="single" w:sz="8" w:space="0" w:color="auto"/>
            </w:tcBorders>
            <w:shd w:val="clear" w:color="000000" w:fill="BFBFBF"/>
            <w:vAlign w:val="center"/>
            <w:hideMark/>
          </w:tcPr>
          <w:p w14:paraId="5B0D5F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B17B8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80858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034626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3AEF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092E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56D6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5DC8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6D8F7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9519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FE12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41DEA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AB84B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390D6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AAD75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I.9.2.3</w:t>
            </w:r>
          </w:p>
        </w:tc>
        <w:tc>
          <w:tcPr>
            <w:tcW w:w="399" w:type="pct"/>
            <w:tcBorders>
              <w:top w:val="nil"/>
              <w:left w:val="nil"/>
              <w:bottom w:val="single" w:sz="8" w:space="0" w:color="auto"/>
              <w:right w:val="single" w:sz="8" w:space="0" w:color="auto"/>
            </w:tcBorders>
            <w:shd w:val="clear" w:color="000000" w:fill="BFBFBF"/>
            <w:vAlign w:val="center"/>
            <w:hideMark/>
          </w:tcPr>
          <w:p w14:paraId="4B85CF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76E40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B9EB0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61F3F2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B233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5DC0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B1F0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704F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0B434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4C89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3936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0DE9B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70C05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2A8A1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EC3E3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I.9.2.4</w:t>
            </w:r>
          </w:p>
        </w:tc>
        <w:tc>
          <w:tcPr>
            <w:tcW w:w="399" w:type="pct"/>
            <w:tcBorders>
              <w:top w:val="nil"/>
              <w:left w:val="nil"/>
              <w:bottom w:val="single" w:sz="8" w:space="0" w:color="auto"/>
              <w:right w:val="single" w:sz="8" w:space="0" w:color="auto"/>
            </w:tcBorders>
            <w:shd w:val="clear" w:color="000000" w:fill="BFBFBF"/>
            <w:vAlign w:val="center"/>
            <w:hideMark/>
          </w:tcPr>
          <w:p w14:paraId="5C0E23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583F0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1BC44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3EAED3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F4ED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57A2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F9D5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8F39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AA1EE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5467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1658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A4F22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8FE05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BAB657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EFF77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I.9.2.5</w:t>
            </w:r>
          </w:p>
        </w:tc>
        <w:tc>
          <w:tcPr>
            <w:tcW w:w="399" w:type="pct"/>
            <w:tcBorders>
              <w:top w:val="nil"/>
              <w:left w:val="nil"/>
              <w:bottom w:val="single" w:sz="8" w:space="0" w:color="auto"/>
              <w:right w:val="single" w:sz="8" w:space="0" w:color="auto"/>
            </w:tcBorders>
            <w:shd w:val="clear" w:color="000000" w:fill="BFBFBF"/>
            <w:vAlign w:val="center"/>
            <w:hideMark/>
          </w:tcPr>
          <w:p w14:paraId="39A4EF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773F3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65657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39763E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3F5C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DC6F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A5AA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84CA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75DAE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0D05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AB2B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7A151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2CADD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AD565CD"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795FC9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I.9.2.6</w:t>
            </w:r>
          </w:p>
        </w:tc>
        <w:tc>
          <w:tcPr>
            <w:tcW w:w="399" w:type="pct"/>
            <w:tcBorders>
              <w:top w:val="nil"/>
              <w:left w:val="nil"/>
              <w:bottom w:val="single" w:sz="4" w:space="0" w:color="auto"/>
              <w:right w:val="single" w:sz="8" w:space="0" w:color="auto"/>
            </w:tcBorders>
            <w:shd w:val="clear" w:color="000000" w:fill="BFBFBF"/>
            <w:vAlign w:val="center"/>
            <w:hideMark/>
          </w:tcPr>
          <w:p w14:paraId="6AB528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42E915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2DD7D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4" w:space="0" w:color="auto"/>
              <w:right w:val="single" w:sz="8" w:space="0" w:color="auto"/>
            </w:tcBorders>
            <w:shd w:val="clear" w:color="auto" w:fill="auto"/>
            <w:vAlign w:val="center"/>
            <w:hideMark/>
          </w:tcPr>
          <w:p w14:paraId="061E5C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5C8E7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76C84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91851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4EC0B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1E7817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01FCD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F1AD7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23C93D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7A47AD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29E47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AF21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49D20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AF2AC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C9D0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4461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57C8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B125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EA8F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8654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61D3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EAC1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1925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D26E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F111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310FCE"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92F8B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I.9.2.8</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500CF2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1BC24B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7E816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DC422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8655B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36CD6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16C7B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9C064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4E6A7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FAEAE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B7265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5EA6D5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41501B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897BEB8"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2A38313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I.9.2.9</w:t>
            </w:r>
          </w:p>
        </w:tc>
        <w:tc>
          <w:tcPr>
            <w:tcW w:w="399" w:type="pct"/>
            <w:tcBorders>
              <w:top w:val="nil"/>
              <w:left w:val="nil"/>
              <w:bottom w:val="single" w:sz="4" w:space="0" w:color="auto"/>
              <w:right w:val="single" w:sz="8" w:space="0" w:color="auto"/>
            </w:tcBorders>
            <w:shd w:val="clear" w:color="000000" w:fill="BFBFBF"/>
            <w:vAlign w:val="center"/>
            <w:hideMark/>
          </w:tcPr>
          <w:p w14:paraId="48C513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4B9B2C9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B0B6C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4" w:space="0" w:color="auto"/>
              <w:right w:val="single" w:sz="8" w:space="0" w:color="auto"/>
            </w:tcBorders>
            <w:shd w:val="clear" w:color="auto" w:fill="auto"/>
            <w:vAlign w:val="center"/>
            <w:hideMark/>
          </w:tcPr>
          <w:p w14:paraId="2060D3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D94C7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FAC67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40E21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D37A1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2A327B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DB226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6722B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450868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6E9A82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213E53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7C7C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2B2A4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6EE9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00AA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9C59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1193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49FE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C0B3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A2A7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EDE0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B840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8AF9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9712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B01B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B686D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4C2D3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56F7B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E027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5BE8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E8FC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2B5E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DC7B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8916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2FC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1D0E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C30C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C4C6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F28C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08BF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595AC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5FA6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I.9.2.12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C9643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BAE2E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32B7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C23B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6D58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DD73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A2AA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81C0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D3C3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00F4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A240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931B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8ADD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F40355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FD0C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5E642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D8A92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256B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8DF8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781F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59D9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F18C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AF9E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5E59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8EE9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A2FC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B2F8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F0CE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7AF293"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D4A33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I.9.2.14</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42AB5A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42C4E7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16FD16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64709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E506D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E7BC6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D8C59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C64B5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E9E1A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26252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0F2DB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7FDB6D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1FF19F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81948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EB8B1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I.9.2.15</w:t>
            </w:r>
          </w:p>
        </w:tc>
        <w:tc>
          <w:tcPr>
            <w:tcW w:w="399" w:type="pct"/>
            <w:tcBorders>
              <w:top w:val="nil"/>
              <w:left w:val="nil"/>
              <w:bottom w:val="single" w:sz="8" w:space="0" w:color="auto"/>
              <w:right w:val="single" w:sz="8" w:space="0" w:color="auto"/>
            </w:tcBorders>
            <w:shd w:val="clear" w:color="000000" w:fill="BFBFBF"/>
            <w:vAlign w:val="center"/>
            <w:hideMark/>
          </w:tcPr>
          <w:p w14:paraId="3E85A7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86FD9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607AE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4FBFB7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EAD6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3424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55E7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A38D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678B0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21D7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6728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09037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7B50F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686771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D0416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I.9.2.16</w:t>
            </w:r>
          </w:p>
        </w:tc>
        <w:tc>
          <w:tcPr>
            <w:tcW w:w="399" w:type="pct"/>
            <w:tcBorders>
              <w:top w:val="nil"/>
              <w:left w:val="nil"/>
              <w:bottom w:val="single" w:sz="8" w:space="0" w:color="auto"/>
              <w:right w:val="single" w:sz="8" w:space="0" w:color="auto"/>
            </w:tcBorders>
            <w:shd w:val="clear" w:color="000000" w:fill="BFBFBF"/>
            <w:vAlign w:val="center"/>
            <w:hideMark/>
          </w:tcPr>
          <w:p w14:paraId="10EB16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5BBD1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16748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624292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F92D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470A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70E4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ECFE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7E7F6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E79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995A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439AA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347DA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82921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F9302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I.9.2.17</w:t>
            </w:r>
          </w:p>
        </w:tc>
        <w:tc>
          <w:tcPr>
            <w:tcW w:w="399" w:type="pct"/>
            <w:tcBorders>
              <w:top w:val="nil"/>
              <w:left w:val="nil"/>
              <w:bottom w:val="single" w:sz="8" w:space="0" w:color="auto"/>
              <w:right w:val="single" w:sz="8" w:space="0" w:color="auto"/>
            </w:tcBorders>
            <w:shd w:val="clear" w:color="000000" w:fill="BFBFBF"/>
            <w:vAlign w:val="center"/>
            <w:hideMark/>
          </w:tcPr>
          <w:p w14:paraId="15C540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B48FF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A7787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6694AD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C4AC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18C9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030B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CFA1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17EE5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3D09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A7A7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6D0D7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4E53D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3D941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12B31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I.9.2.18</w:t>
            </w:r>
          </w:p>
        </w:tc>
        <w:tc>
          <w:tcPr>
            <w:tcW w:w="399" w:type="pct"/>
            <w:tcBorders>
              <w:top w:val="nil"/>
              <w:left w:val="nil"/>
              <w:bottom w:val="single" w:sz="8" w:space="0" w:color="auto"/>
              <w:right w:val="single" w:sz="8" w:space="0" w:color="auto"/>
            </w:tcBorders>
            <w:shd w:val="clear" w:color="000000" w:fill="BFBFBF"/>
            <w:vAlign w:val="center"/>
            <w:hideMark/>
          </w:tcPr>
          <w:p w14:paraId="010A8D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CEBCE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D5036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19443E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2799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4034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3D49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3C04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19812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F9B3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6703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202BC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E00FE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6989B4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067FF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I.9.2.19</w:t>
            </w:r>
          </w:p>
        </w:tc>
        <w:tc>
          <w:tcPr>
            <w:tcW w:w="399" w:type="pct"/>
            <w:tcBorders>
              <w:top w:val="nil"/>
              <w:left w:val="nil"/>
              <w:bottom w:val="single" w:sz="8" w:space="0" w:color="auto"/>
              <w:right w:val="single" w:sz="8" w:space="0" w:color="auto"/>
            </w:tcBorders>
            <w:shd w:val="clear" w:color="000000" w:fill="BFBFBF"/>
            <w:vAlign w:val="center"/>
            <w:hideMark/>
          </w:tcPr>
          <w:p w14:paraId="50CAE2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25B92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E1334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21DE3C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B837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29EA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2672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09EB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B9D78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36ED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5484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E5A1C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205E1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FADB1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789B2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I.9.2.20</w:t>
            </w:r>
          </w:p>
        </w:tc>
        <w:tc>
          <w:tcPr>
            <w:tcW w:w="399" w:type="pct"/>
            <w:tcBorders>
              <w:top w:val="nil"/>
              <w:left w:val="nil"/>
              <w:bottom w:val="single" w:sz="8" w:space="0" w:color="auto"/>
              <w:right w:val="single" w:sz="8" w:space="0" w:color="auto"/>
            </w:tcBorders>
            <w:shd w:val="clear" w:color="000000" w:fill="BFBFBF"/>
            <w:vAlign w:val="center"/>
            <w:hideMark/>
          </w:tcPr>
          <w:p w14:paraId="3893E1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3FE0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985C4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7BC4C8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4E6B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806E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1AA3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F398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C2C1A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0AAF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0A48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17F76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1DF1A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5BEE3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0B450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I.9.2.21</w:t>
            </w:r>
          </w:p>
        </w:tc>
        <w:tc>
          <w:tcPr>
            <w:tcW w:w="399" w:type="pct"/>
            <w:tcBorders>
              <w:top w:val="nil"/>
              <w:left w:val="nil"/>
              <w:bottom w:val="nil"/>
              <w:right w:val="single" w:sz="8" w:space="0" w:color="auto"/>
            </w:tcBorders>
            <w:shd w:val="clear" w:color="000000" w:fill="BFBFBF"/>
            <w:vAlign w:val="center"/>
            <w:hideMark/>
          </w:tcPr>
          <w:p w14:paraId="7076D4E7"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19D28A3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D0D5A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4449C7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67AD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78C4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0F70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5D9C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6397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97F2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376A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CFB04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4F537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CB7C77" w14:textId="77777777" w:rsidTr="00032E0E">
        <w:trPr>
          <w:trHeight w:val="6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77CDC4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2BF1FE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THÔNG TIN VÀ TRUYỀN THÔNG</w:t>
            </w:r>
          </w:p>
        </w:tc>
        <w:tc>
          <w:tcPr>
            <w:tcW w:w="334" w:type="pct"/>
            <w:tcBorders>
              <w:top w:val="nil"/>
              <w:left w:val="nil"/>
              <w:bottom w:val="single" w:sz="8" w:space="0" w:color="auto"/>
              <w:right w:val="single" w:sz="8" w:space="0" w:color="auto"/>
            </w:tcBorders>
            <w:shd w:val="clear" w:color="auto" w:fill="auto"/>
            <w:vAlign w:val="center"/>
            <w:hideMark/>
          </w:tcPr>
          <w:p w14:paraId="7DC5AC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96" w:type="pct"/>
            <w:tcBorders>
              <w:top w:val="nil"/>
              <w:left w:val="nil"/>
              <w:bottom w:val="single" w:sz="8" w:space="0" w:color="auto"/>
              <w:right w:val="single" w:sz="8" w:space="0" w:color="auto"/>
            </w:tcBorders>
            <w:shd w:val="clear" w:color="000000" w:fill="BFBFBF"/>
            <w:vAlign w:val="center"/>
            <w:hideMark/>
          </w:tcPr>
          <w:p w14:paraId="23847F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D15C7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79F01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9FDF9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F6482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DE81F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D0526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9ACC8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48B2F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A9893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2A516C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519182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728A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I.10.A</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A3BA6E2"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0D7E18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9883F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3B02F6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BD44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EE49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760A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8893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F8768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C6C8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0C7D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3448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7BC7D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C8D35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F8C3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5731F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80E6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80785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739774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4DF5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DB39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35D0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9CE9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BC5A8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EB38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D876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540B1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DEE5F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46047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60C0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DC76B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67C0F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069323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3EB89C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4C8A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7D1C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CA69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3420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EC24D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2750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3602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D19E9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6266D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520C1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25B9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A4A11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68B90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3228D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5F91CF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D165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2F92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0F53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0715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4E052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D378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B15E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A85C4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8CC9A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D3BD4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A65A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I.10.E</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2FBBD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E9510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7B493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058C60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4EEE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2A35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61FB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0B02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15D5A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6952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8779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C49B3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28170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47EB6B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1040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I.10.F</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293D3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C18DD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0F2AF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09318D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20F2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0BF4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B952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9630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DC32C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7BED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4B22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16FA5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32B70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47B656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349E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9BB8A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AC07D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5AD9F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50C767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D8E7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46EC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F496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3136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FFD03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7D77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550C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9D3F9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410D2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1ECFE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EE79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I.10.H</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3A90C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7590D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E6B16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6D3E78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9994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EADE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5D89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70F9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72807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BCE0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016E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3E8D1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5CB4B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D4D69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1B46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I.10.I</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517C18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0C9DD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7B3D07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4" w:space="0" w:color="auto"/>
              <w:right w:val="single" w:sz="8" w:space="0" w:color="auto"/>
            </w:tcBorders>
            <w:shd w:val="clear" w:color="auto" w:fill="auto"/>
            <w:vAlign w:val="center"/>
            <w:hideMark/>
          </w:tcPr>
          <w:p w14:paraId="6F6702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DC72B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CE477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3B70A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02745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D969B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5E125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967C3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CC929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2C58FC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A3482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3941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A266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461A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83C3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0110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E4D1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51AA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1406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4DE5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5D3D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1F38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C36A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E190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7FA3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773950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145F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I.10.K</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01934A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0AA13A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6640C5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DF71A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BC1E9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92FD3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AC5E4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4CF89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8D46C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85ED6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945B7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129A34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40DA08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C4FB4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28A0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I.10.L</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499F7D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6B05D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36EE79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4" w:space="0" w:color="auto"/>
              <w:right w:val="single" w:sz="8" w:space="0" w:color="auto"/>
            </w:tcBorders>
            <w:shd w:val="clear" w:color="auto" w:fill="auto"/>
            <w:vAlign w:val="center"/>
            <w:hideMark/>
          </w:tcPr>
          <w:p w14:paraId="75C7D6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E84A9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25F0C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372EA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A8BBA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D8BAA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211A1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97118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22CC00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073971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26532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94F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96F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4401C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95A3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A1B2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4667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07D3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4B79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87B7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8BA8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C708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A299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F5DF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8248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50961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515B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82E72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E18D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F159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045E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B567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6331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69E8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187B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521C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1A2B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FE62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14DE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A4E7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776A1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9B1D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I.10.O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5B6E2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427B3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12BE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2FF5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EEEB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D991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C146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B8EA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0024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9438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3A73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6CE4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81A3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BF40AB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2CC4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37B30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7FD9B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50639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0891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B1CF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6127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3244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6E92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0725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2447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D1F7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21FE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2275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B3010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4CE4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F08F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3C808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0A50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B841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C0C0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AE20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263C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DB3C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BB62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B9C0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0DC3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01BC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A818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EB013E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3B75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C1AC1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982F1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7A04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0668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F46A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9524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9E84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6121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4DFB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C736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7CE0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BBA0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F9D6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A05033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99A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9AEE8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62CF0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03E6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A0E4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7CDB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FEB7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CA65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9C35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AA23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21EC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8555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4111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4250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048BA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5877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EEFC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5199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6EE5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703D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F740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6C20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3402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5511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8205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22B6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B924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A822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368E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0F537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6E5B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I.10.U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B4B703"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0DDC3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B36D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8F50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1178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48B3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18FA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4726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9539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B8BD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56EE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0FC8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804C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70C7AA7" w14:textId="77777777" w:rsidTr="00032E0E">
        <w:trPr>
          <w:trHeight w:val="615"/>
        </w:trPr>
        <w:tc>
          <w:tcPr>
            <w:tcW w:w="399"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E0244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w:t>
            </w:r>
          </w:p>
        </w:tc>
        <w:tc>
          <w:tcPr>
            <w:tcW w:w="399" w:type="pct"/>
            <w:tcBorders>
              <w:top w:val="single" w:sz="4" w:space="0" w:color="auto"/>
              <w:left w:val="nil"/>
              <w:bottom w:val="single" w:sz="8" w:space="0" w:color="auto"/>
              <w:right w:val="single" w:sz="8" w:space="0" w:color="auto"/>
            </w:tcBorders>
            <w:shd w:val="clear" w:color="auto" w:fill="auto"/>
            <w:vAlign w:val="center"/>
            <w:hideMark/>
          </w:tcPr>
          <w:p w14:paraId="580E23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HOẠT ĐỘNG TÀI CHÍNH, NGÂN HÀNG VÀ BẢO HIỂM</w:t>
            </w:r>
          </w:p>
        </w:tc>
        <w:tc>
          <w:tcPr>
            <w:tcW w:w="334" w:type="pct"/>
            <w:tcBorders>
              <w:top w:val="single" w:sz="4" w:space="0" w:color="auto"/>
              <w:left w:val="nil"/>
              <w:bottom w:val="single" w:sz="8" w:space="0" w:color="auto"/>
              <w:right w:val="single" w:sz="8" w:space="0" w:color="auto"/>
            </w:tcBorders>
            <w:shd w:val="clear" w:color="auto" w:fill="auto"/>
            <w:vAlign w:val="center"/>
            <w:hideMark/>
          </w:tcPr>
          <w:p w14:paraId="317307B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96" w:type="pct"/>
            <w:tcBorders>
              <w:top w:val="single" w:sz="4" w:space="0" w:color="auto"/>
              <w:left w:val="nil"/>
              <w:bottom w:val="single" w:sz="8" w:space="0" w:color="auto"/>
              <w:right w:val="single" w:sz="8" w:space="0" w:color="auto"/>
            </w:tcBorders>
            <w:shd w:val="clear" w:color="000000" w:fill="BFBFBF"/>
            <w:vAlign w:val="center"/>
            <w:hideMark/>
          </w:tcPr>
          <w:p w14:paraId="24FC95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8EE36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35B3DA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FD8B3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777A0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53539D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9CFAC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3F2102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706140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auto" w:fill="auto"/>
            <w:noWrap/>
            <w:vAlign w:val="center"/>
            <w:hideMark/>
          </w:tcPr>
          <w:p w14:paraId="5E0483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auto" w:fill="auto"/>
            <w:noWrap/>
            <w:vAlign w:val="center"/>
            <w:hideMark/>
          </w:tcPr>
          <w:p w14:paraId="6E351F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F77225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A0D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I.11.A</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67A3687"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298AAC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811A46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67DBEF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7799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444A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FC19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7D73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5C59E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50A9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7D35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C76EF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9DF88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C2F0A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6CA2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A915C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58F14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D04BA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096B83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A543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14BB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7613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DF6F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FB642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31D8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4240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DA6F2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8BC59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F5EE43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96E6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10346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5A9F5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4295B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31967E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7FD5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3284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1AE9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827E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948C9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6389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A585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1EFBB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50BC3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0381E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6520E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0AC87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5CA9E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93C81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5147FF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2C29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475D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E1F7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D6B1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D7309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51FA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0BD1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D716D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38958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607EB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9A4D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I.11.E</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68C0F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631BE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D53D9C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4D75D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27CA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9F00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F5CF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1E1A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2EBB1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104D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7CED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EA784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B8D36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37AEB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EB4B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I.11.F</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8B430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3C59B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EF738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3D3AB5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5029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5A2D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9B03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ECFD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3C31C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25AB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3159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730D0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6BCE8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6B208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3733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FBA8B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28736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83518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77FC0E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B5C1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C785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5FC1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8181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E6456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5157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A3C6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F746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F4566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C4257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BCB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I.11.H</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14B2C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BFF57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DC4F1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0767FA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0750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96E0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3C2A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3B9D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61DE5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0C44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A4CB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E325B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CDE35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B32B96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DE0E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I.11.I</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5FCF43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D53BF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0DCBB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4" w:space="0" w:color="auto"/>
              <w:right w:val="single" w:sz="8" w:space="0" w:color="auto"/>
            </w:tcBorders>
            <w:shd w:val="clear" w:color="auto" w:fill="auto"/>
            <w:vAlign w:val="center"/>
            <w:hideMark/>
          </w:tcPr>
          <w:p w14:paraId="2F09D2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6EA24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F78B0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4157B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72F2E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81882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F506E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BB8B6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782CCE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69EB19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23CB0B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008D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432C8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B3A73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61A3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D0CF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C4C9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77F0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6044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2334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B261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443B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AC61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13A2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5D9C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99E68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54B5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I.11.K</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55C87D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079241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10DD77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B3D9D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5E22F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14CC2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8CE14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50092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1FE41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23320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E7C13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090358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606ECC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4C79E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2EA3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I.11.L</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34520E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4AF70F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31291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4" w:space="0" w:color="auto"/>
              <w:right w:val="single" w:sz="8" w:space="0" w:color="auto"/>
            </w:tcBorders>
            <w:shd w:val="clear" w:color="auto" w:fill="auto"/>
            <w:vAlign w:val="center"/>
            <w:hideMark/>
          </w:tcPr>
          <w:p w14:paraId="7A64D2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8FA29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01039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96E86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02539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5F193F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6B128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57493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45AFC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4192D6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F89427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D35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8315F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91E25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93A6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61CE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4A04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9695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F87C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DA15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658D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0480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D199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EF02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3A4C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D314E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C8EE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A6EF7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E2097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57E9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A070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0B7E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FE49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5C89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26DF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486A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282D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6CD0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985C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22A2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046614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D6CC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I.11.O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472F3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8EB5A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F8B3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1836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DFFB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B7B4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9187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F7B6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28BF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54EB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D4ED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9E94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A594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8ACCB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0EE13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E307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B3B5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0C9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431D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E24D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CF71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465A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FB1E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C1FE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576B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B7DC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A3CE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3829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410FA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DCFD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0708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EB68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07EC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02EB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0007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3043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8985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D5F3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F7D1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3D36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65AD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CD7A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F24B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3B36C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01D8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4DD6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CF051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6E50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0F3D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B2BA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B37C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B6FE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4CC6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60D5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FB26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F696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F5AA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8CF9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87FB89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115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E96C6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950E6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9CA0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B7C4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0559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3C79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FC10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2074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0F5C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640F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A23F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61C9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7C1D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CD8EB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D9C5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B8581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CD3C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9E20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5586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1EF5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CA62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4395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C9DA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C142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2FA2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7457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3F26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C1D3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E4121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850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6818A7"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D86A5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7B4F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942C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7D98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47B6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2118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BF3E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CA38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F8D2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A3A5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0DE5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3D1F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DDEC21D" w14:textId="77777777" w:rsidTr="00032E0E">
        <w:trPr>
          <w:trHeight w:val="6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F96FF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w:t>
            </w:r>
          </w:p>
        </w:tc>
        <w:tc>
          <w:tcPr>
            <w:tcW w:w="399" w:type="pct"/>
            <w:tcBorders>
              <w:top w:val="single" w:sz="4" w:space="0" w:color="auto"/>
              <w:left w:val="nil"/>
              <w:bottom w:val="single" w:sz="8" w:space="0" w:color="auto"/>
              <w:right w:val="single" w:sz="8" w:space="0" w:color="auto"/>
            </w:tcBorders>
            <w:shd w:val="clear" w:color="auto" w:fill="auto"/>
            <w:vAlign w:val="center"/>
            <w:hideMark/>
          </w:tcPr>
          <w:p w14:paraId="7ED9B4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Hoạt động dịch vụ tài chính (trừ bảo hiểm và bảo hiểm xã hội)</w:t>
            </w:r>
          </w:p>
        </w:tc>
        <w:tc>
          <w:tcPr>
            <w:tcW w:w="334" w:type="pct"/>
            <w:tcBorders>
              <w:top w:val="single" w:sz="4" w:space="0" w:color="auto"/>
              <w:left w:val="nil"/>
              <w:bottom w:val="single" w:sz="8" w:space="0" w:color="auto"/>
              <w:right w:val="single" w:sz="8" w:space="0" w:color="auto"/>
            </w:tcBorders>
            <w:shd w:val="clear" w:color="auto" w:fill="auto"/>
            <w:vAlign w:val="center"/>
            <w:hideMark/>
          </w:tcPr>
          <w:p w14:paraId="00F648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64</w:t>
            </w:r>
          </w:p>
        </w:tc>
        <w:tc>
          <w:tcPr>
            <w:tcW w:w="296" w:type="pct"/>
            <w:tcBorders>
              <w:top w:val="single" w:sz="4" w:space="0" w:color="auto"/>
              <w:left w:val="nil"/>
              <w:bottom w:val="single" w:sz="8" w:space="0" w:color="auto"/>
              <w:right w:val="single" w:sz="8" w:space="0" w:color="auto"/>
            </w:tcBorders>
            <w:shd w:val="clear" w:color="000000" w:fill="BFBFBF"/>
            <w:vAlign w:val="center"/>
            <w:hideMark/>
          </w:tcPr>
          <w:p w14:paraId="035525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749A6D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635DE6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24679C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35DEFA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63296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DCE44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0D25D8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7FEBF0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auto" w:fill="auto"/>
            <w:noWrap/>
            <w:vAlign w:val="center"/>
            <w:hideMark/>
          </w:tcPr>
          <w:p w14:paraId="197D60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auto" w:fill="auto"/>
            <w:noWrap/>
            <w:vAlign w:val="center"/>
            <w:hideMark/>
          </w:tcPr>
          <w:p w14:paraId="79F6D8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BCA219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5C996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w:t>
            </w:r>
          </w:p>
        </w:tc>
        <w:tc>
          <w:tcPr>
            <w:tcW w:w="399" w:type="pct"/>
            <w:tcBorders>
              <w:top w:val="nil"/>
              <w:left w:val="nil"/>
              <w:bottom w:val="single" w:sz="8" w:space="0" w:color="auto"/>
              <w:right w:val="single" w:sz="8" w:space="0" w:color="auto"/>
            </w:tcBorders>
            <w:shd w:val="clear" w:color="000000" w:fill="BFBFBF"/>
            <w:vAlign w:val="center"/>
            <w:hideMark/>
          </w:tcPr>
          <w:p w14:paraId="1193D6D5"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6FA554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4ABDD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405BA3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A9AD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74AF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8D00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4778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9EC12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9B34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35D7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59202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D896A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1EDE0D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47804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I.11.1.2</w:t>
            </w:r>
          </w:p>
        </w:tc>
        <w:tc>
          <w:tcPr>
            <w:tcW w:w="399" w:type="pct"/>
            <w:tcBorders>
              <w:top w:val="nil"/>
              <w:left w:val="nil"/>
              <w:bottom w:val="single" w:sz="8" w:space="0" w:color="auto"/>
              <w:right w:val="single" w:sz="8" w:space="0" w:color="auto"/>
            </w:tcBorders>
            <w:shd w:val="clear" w:color="000000" w:fill="BFBFBF"/>
            <w:vAlign w:val="center"/>
            <w:hideMark/>
          </w:tcPr>
          <w:p w14:paraId="7B53C6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7E794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A289F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337622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1A3E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E7CB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6BAB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AB12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8E5D4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16A9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6A48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C6609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178CA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D72D82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DD7AE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I.11.1.3</w:t>
            </w:r>
          </w:p>
        </w:tc>
        <w:tc>
          <w:tcPr>
            <w:tcW w:w="399" w:type="pct"/>
            <w:tcBorders>
              <w:top w:val="nil"/>
              <w:left w:val="nil"/>
              <w:bottom w:val="single" w:sz="8" w:space="0" w:color="auto"/>
              <w:right w:val="single" w:sz="8" w:space="0" w:color="auto"/>
            </w:tcBorders>
            <w:shd w:val="clear" w:color="000000" w:fill="BFBFBF"/>
            <w:vAlign w:val="center"/>
            <w:hideMark/>
          </w:tcPr>
          <w:p w14:paraId="264ADA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0A27B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46E58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68579E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5713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9585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3051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A804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2C03B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B751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AD38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2581D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95F70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46C61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9DBC7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I.11.1.4</w:t>
            </w:r>
          </w:p>
        </w:tc>
        <w:tc>
          <w:tcPr>
            <w:tcW w:w="399" w:type="pct"/>
            <w:tcBorders>
              <w:top w:val="nil"/>
              <w:left w:val="nil"/>
              <w:bottom w:val="single" w:sz="8" w:space="0" w:color="auto"/>
              <w:right w:val="single" w:sz="8" w:space="0" w:color="auto"/>
            </w:tcBorders>
            <w:shd w:val="clear" w:color="000000" w:fill="BFBFBF"/>
            <w:vAlign w:val="center"/>
            <w:hideMark/>
          </w:tcPr>
          <w:p w14:paraId="7F7BD0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C06A4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5F447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775ECE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3332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2C05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E7FD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E71C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C32C8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37DC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10BB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9F834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215B8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30E36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42A98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I.11.1.5</w:t>
            </w:r>
          </w:p>
        </w:tc>
        <w:tc>
          <w:tcPr>
            <w:tcW w:w="399" w:type="pct"/>
            <w:tcBorders>
              <w:top w:val="nil"/>
              <w:left w:val="nil"/>
              <w:bottom w:val="single" w:sz="8" w:space="0" w:color="auto"/>
              <w:right w:val="single" w:sz="8" w:space="0" w:color="auto"/>
            </w:tcBorders>
            <w:shd w:val="clear" w:color="000000" w:fill="BFBFBF"/>
            <w:vAlign w:val="center"/>
            <w:hideMark/>
          </w:tcPr>
          <w:p w14:paraId="41301E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E18C0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6947E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9BCCB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E6FE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B243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DF79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5134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94B4F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311C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1D23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4F8CF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834EB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20F1F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B904C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I.11.1.6</w:t>
            </w:r>
          </w:p>
        </w:tc>
        <w:tc>
          <w:tcPr>
            <w:tcW w:w="399" w:type="pct"/>
            <w:tcBorders>
              <w:top w:val="nil"/>
              <w:left w:val="nil"/>
              <w:bottom w:val="single" w:sz="8" w:space="0" w:color="auto"/>
              <w:right w:val="single" w:sz="8" w:space="0" w:color="auto"/>
            </w:tcBorders>
            <w:shd w:val="clear" w:color="000000" w:fill="BFBFBF"/>
            <w:vAlign w:val="center"/>
            <w:hideMark/>
          </w:tcPr>
          <w:p w14:paraId="49D63D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AFB93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056D3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7E08E0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A6E2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4E80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9F1F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8039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D38C7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41A9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0376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FF2F3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68721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EC0F2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FEFE6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I.11.1.7</w:t>
            </w:r>
          </w:p>
        </w:tc>
        <w:tc>
          <w:tcPr>
            <w:tcW w:w="399" w:type="pct"/>
            <w:tcBorders>
              <w:top w:val="nil"/>
              <w:left w:val="nil"/>
              <w:bottom w:val="single" w:sz="8" w:space="0" w:color="auto"/>
              <w:right w:val="single" w:sz="8" w:space="0" w:color="auto"/>
            </w:tcBorders>
            <w:shd w:val="clear" w:color="000000" w:fill="BFBFBF"/>
            <w:vAlign w:val="center"/>
            <w:hideMark/>
          </w:tcPr>
          <w:p w14:paraId="6161FF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787ED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49E7F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4F7E6D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4EA4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1926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F574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7CBE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EA96F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3561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EB55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E40D6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86A5F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19609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20E26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I.11.1.8</w:t>
            </w:r>
          </w:p>
        </w:tc>
        <w:tc>
          <w:tcPr>
            <w:tcW w:w="399" w:type="pct"/>
            <w:tcBorders>
              <w:top w:val="nil"/>
              <w:left w:val="nil"/>
              <w:bottom w:val="single" w:sz="8" w:space="0" w:color="auto"/>
              <w:right w:val="single" w:sz="8" w:space="0" w:color="auto"/>
            </w:tcBorders>
            <w:shd w:val="clear" w:color="000000" w:fill="BFBFBF"/>
            <w:vAlign w:val="center"/>
            <w:hideMark/>
          </w:tcPr>
          <w:p w14:paraId="53EDCC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4CD2F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E9269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41D6D5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C76F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18C8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DDB0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D77A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7929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2B04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63AF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5532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679FE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987D97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59A5F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I.11.1.9</w:t>
            </w:r>
          </w:p>
        </w:tc>
        <w:tc>
          <w:tcPr>
            <w:tcW w:w="399" w:type="pct"/>
            <w:tcBorders>
              <w:top w:val="nil"/>
              <w:left w:val="nil"/>
              <w:bottom w:val="single" w:sz="8" w:space="0" w:color="auto"/>
              <w:right w:val="single" w:sz="8" w:space="0" w:color="auto"/>
            </w:tcBorders>
            <w:shd w:val="clear" w:color="000000" w:fill="BFBFBF"/>
            <w:vAlign w:val="center"/>
            <w:hideMark/>
          </w:tcPr>
          <w:p w14:paraId="0E3EA2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3F12F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6C308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231DEE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6403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F8FC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0D48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98B1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8DAE8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25C5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037E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E094A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57D78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87C3C4"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6BADEB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I.11.1.10</w:t>
            </w:r>
          </w:p>
        </w:tc>
        <w:tc>
          <w:tcPr>
            <w:tcW w:w="399" w:type="pct"/>
            <w:tcBorders>
              <w:top w:val="nil"/>
              <w:left w:val="nil"/>
              <w:bottom w:val="single" w:sz="4" w:space="0" w:color="auto"/>
              <w:right w:val="single" w:sz="8" w:space="0" w:color="auto"/>
            </w:tcBorders>
            <w:shd w:val="clear" w:color="000000" w:fill="BFBFBF"/>
            <w:vAlign w:val="center"/>
            <w:hideMark/>
          </w:tcPr>
          <w:p w14:paraId="0A22A0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6D6D0D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BBE25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4" w:space="0" w:color="auto"/>
              <w:right w:val="single" w:sz="8" w:space="0" w:color="auto"/>
            </w:tcBorders>
            <w:shd w:val="clear" w:color="auto" w:fill="auto"/>
            <w:vAlign w:val="center"/>
            <w:hideMark/>
          </w:tcPr>
          <w:p w14:paraId="18BB59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66DC4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C10C3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A314C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04EB3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63A49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521ED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1AA67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415AB6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007A6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9E31CE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36E03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E95BC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176D8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5612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1AB3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6649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1C30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6FC8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7E92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B554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7144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676D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F26C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2642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F2A298"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28D96F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I.11.1.12</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38A53A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35D018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B4366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3C8B7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629F4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29F4A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40A7C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164A2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CC350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BF128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DA905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58340F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603ECA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4D8ABC"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6E5487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I.11.1.13</w:t>
            </w:r>
          </w:p>
        </w:tc>
        <w:tc>
          <w:tcPr>
            <w:tcW w:w="399" w:type="pct"/>
            <w:tcBorders>
              <w:top w:val="nil"/>
              <w:left w:val="nil"/>
              <w:bottom w:val="single" w:sz="4" w:space="0" w:color="auto"/>
              <w:right w:val="single" w:sz="8" w:space="0" w:color="auto"/>
            </w:tcBorders>
            <w:shd w:val="clear" w:color="000000" w:fill="BFBFBF"/>
            <w:vAlign w:val="center"/>
            <w:hideMark/>
          </w:tcPr>
          <w:p w14:paraId="3BD36B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38C340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359F1B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4" w:space="0" w:color="auto"/>
              <w:right w:val="single" w:sz="8" w:space="0" w:color="auto"/>
            </w:tcBorders>
            <w:shd w:val="clear" w:color="auto" w:fill="auto"/>
            <w:vAlign w:val="center"/>
            <w:hideMark/>
          </w:tcPr>
          <w:p w14:paraId="33F818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FD93C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BFBD5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74354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D013C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536BB8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67F53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DC5BE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663A05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AE1A3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090362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D00E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CC64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37DA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CB87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0C47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1DB2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4E6F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07CE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84DB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DCA7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2042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A2BB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F1AA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155C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C99F5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7983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BB7AF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CE08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3562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0890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9643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9C12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8EF8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DD17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DAB8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D699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D69F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9F44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2613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7B61262"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6F24A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I.11.1.16</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082CB3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35E586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15663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A412B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12E21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1D9EC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051E5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0E9CF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4C587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8FC07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7B404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2026CF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0BFDEE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A0E771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EEC0E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I.11.1.17</w:t>
            </w:r>
          </w:p>
        </w:tc>
        <w:tc>
          <w:tcPr>
            <w:tcW w:w="399" w:type="pct"/>
            <w:tcBorders>
              <w:top w:val="nil"/>
              <w:left w:val="nil"/>
              <w:bottom w:val="single" w:sz="8" w:space="0" w:color="auto"/>
              <w:right w:val="single" w:sz="8" w:space="0" w:color="auto"/>
            </w:tcBorders>
            <w:shd w:val="clear" w:color="000000" w:fill="BFBFBF"/>
            <w:vAlign w:val="center"/>
            <w:hideMark/>
          </w:tcPr>
          <w:p w14:paraId="10E3B1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A0B75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4A656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2C4612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3C1F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8E93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AB6C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5F05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75C1F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3F2B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7627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DCA8F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EF939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FDF493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7FAD5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I.11.1.18</w:t>
            </w:r>
          </w:p>
        </w:tc>
        <w:tc>
          <w:tcPr>
            <w:tcW w:w="399" w:type="pct"/>
            <w:tcBorders>
              <w:top w:val="nil"/>
              <w:left w:val="nil"/>
              <w:bottom w:val="single" w:sz="8" w:space="0" w:color="auto"/>
              <w:right w:val="single" w:sz="8" w:space="0" w:color="auto"/>
            </w:tcBorders>
            <w:shd w:val="clear" w:color="000000" w:fill="BFBFBF"/>
            <w:vAlign w:val="center"/>
            <w:hideMark/>
          </w:tcPr>
          <w:p w14:paraId="3CCDAE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9A267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6573D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7BE310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F999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89AD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C0F4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63AF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249C2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AD9C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50AB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6BFF8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D9DF5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5E5BA4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408EB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I.11.1.19</w:t>
            </w:r>
          </w:p>
        </w:tc>
        <w:tc>
          <w:tcPr>
            <w:tcW w:w="399" w:type="pct"/>
            <w:tcBorders>
              <w:top w:val="nil"/>
              <w:left w:val="nil"/>
              <w:bottom w:val="single" w:sz="8" w:space="0" w:color="auto"/>
              <w:right w:val="single" w:sz="8" w:space="0" w:color="auto"/>
            </w:tcBorders>
            <w:shd w:val="clear" w:color="000000" w:fill="BFBFBF"/>
            <w:vAlign w:val="center"/>
            <w:hideMark/>
          </w:tcPr>
          <w:p w14:paraId="454D8D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B40DA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1FDB5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4D2502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EAC4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7F61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CCFA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BEF3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77F0C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0A59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1483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60309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DA173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0627E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928E2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I.11.1.20</w:t>
            </w:r>
          </w:p>
        </w:tc>
        <w:tc>
          <w:tcPr>
            <w:tcW w:w="399" w:type="pct"/>
            <w:tcBorders>
              <w:top w:val="nil"/>
              <w:left w:val="nil"/>
              <w:bottom w:val="single" w:sz="8" w:space="0" w:color="auto"/>
              <w:right w:val="single" w:sz="8" w:space="0" w:color="auto"/>
            </w:tcBorders>
            <w:shd w:val="clear" w:color="000000" w:fill="BFBFBF"/>
            <w:vAlign w:val="center"/>
            <w:hideMark/>
          </w:tcPr>
          <w:p w14:paraId="50855F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7B165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B8BB4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1992A0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1CD8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B261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5B41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E544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17DC8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84D9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9B56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547F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EA633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0ACD4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C34B7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I.11.1.21</w:t>
            </w:r>
          </w:p>
        </w:tc>
        <w:tc>
          <w:tcPr>
            <w:tcW w:w="399" w:type="pct"/>
            <w:tcBorders>
              <w:top w:val="nil"/>
              <w:left w:val="nil"/>
              <w:bottom w:val="nil"/>
              <w:right w:val="single" w:sz="8" w:space="0" w:color="auto"/>
            </w:tcBorders>
            <w:shd w:val="clear" w:color="000000" w:fill="BFBFBF"/>
            <w:vAlign w:val="center"/>
            <w:hideMark/>
          </w:tcPr>
          <w:p w14:paraId="4D6174E1"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2ECDAF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3C1AB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57E465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1A25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2AE7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FD02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48B6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784FA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80BE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0960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BCB01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F26B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A7042E3" w14:textId="77777777" w:rsidTr="00032E0E">
        <w:trPr>
          <w:trHeight w:val="9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970E2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0AA093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Bảo hiểm, tái bảo hiểm và bảo hiểm xã hội (trừ bảo đảm xã hội bắt buộc)</w:t>
            </w:r>
          </w:p>
        </w:tc>
        <w:tc>
          <w:tcPr>
            <w:tcW w:w="334" w:type="pct"/>
            <w:tcBorders>
              <w:top w:val="nil"/>
              <w:left w:val="nil"/>
              <w:bottom w:val="single" w:sz="8" w:space="0" w:color="auto"/>
              <w:right w:val="single" w:sz="8" w:space="0" w:color="auto"/>
            </w:tcBorders>
            <w:shd w:val="clear" w:color="auto" w:fill="auto"/>
            <w:vAlign w:val="center"/>
            <w:hideMark/>
          </w:tcPr>
          <w:p w14:paraId="4D507B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65</w:t>
            </w:r>
          </w:p>
        </w:tc>
        <w:tc>
          <w:tcPr>
            <w:tcW w:w="296" w:type="pct"/>
            <w:tcBorders>
              <w:top w:val="nil"/>
              <w:left w:val="nil"/>
              <w:bottom w:val="single" w:sz="8" w:space="0" w:color="auto"/>
              <w:right w:val="single" w:sz="8" w:space="0" w:color="auto"/>
            </w:tcBorders>
            <w:shd w:val="clear" w:color="000000" w:fill="BFBFBF"/>
            <w:vAlign w:val="center"/>
            <w:hideMark/>
          </w:tcPr>
          <w:p w14:paraId="239F90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B797F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F17DC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16804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E72E0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8193E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B789F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D8C48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9CAC2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2285E8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062B69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81410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FC2EB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w:t>
            </w:r>
          </w:p>
        </w:tc>
        <w:tc>
          <w:tcPr>
            <w:tcW w:w="399" w:type="pct"/>
            <w:tcBorders>
              <w:top w:val="nil"/>
              <w:left w:val="nil"/>
              <w:bottom w:val="single" w:sz="8" w:space="0" w:color="auto"/>
              <w:right w:val="single" w:sz="8" w:space="0" w:color="auto"/>
            </w:tcBorders>
            <w:shd w:val="clear" w:color="000000" w:fill="BFBFBF"/>
            <w:vAlign w:val="center"/>
            <w:hideMark/>
          </w:tcPr>
          <w:p w14:paraId="03D0D8E8"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7E1DDC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A9299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4505A6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DE65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DFAF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58EA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1A69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056BC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890E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FA60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E49DF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2FD8F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2AFEE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DA84F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I.11.2.2</w:t>
            </w:r>
          </w:p>
        </w:tc>
        <w:tc>
          <w:tcPr>
            <w:tcW w:w="399" w:type="pct"/>
            <w:tcBorders>
              <w:top w:val="nil"/>
              <w:left w:val="nil"/>
              <w:bottom w:val="single" w:sz="8" w:space="0" w:color="auto"/>
              <w:right w:val="single" w:sz="8" w:space="0" w:color="auto"/>
            </w:tcBorders>
            <w:shd w:val="clear" w:color="000000" w:fill="BFBFBF"/>
            <w:vAlign w:val="center"/>
            <w:hideMark/>
          </w:tcPr>
          <w:p w14:paraId="5CFD12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3AA28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1DA13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06359D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E6FF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D841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54E7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3834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F3E34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767B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793E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25997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202BD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8E4C1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281D6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I.11.2.3</w:t>
            </w:r>
          </w:p>
        </w:tc>
        <w:tc>
          <w:tcPr>
            <w:tcW w:w="399" w:type="pct"/>
            <w:tcBorders>
              <w:top w:val="nil"/>
              <w:left w:val="nil"/>
              <w:bottom w:val="single" w:sz="8" w:space="0" w:color="auto"/>
              <w:right w:val="single" w:sz="8" w:space="0" w:color="auto"/>
            </w:tcBorders>
            <w:shd w:val="clear" w:color="000000" w:fill="BFBFBF"/>
            <w:vAlign w:val="center"/>
            <w:hideMark/>
          </w:tcPr>
          <w:p w14:paraId="39FFC3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3ED32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DBD52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430AB3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820A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CE22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0A24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2087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106A2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9FAE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EE52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FE7AC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5E357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7F72D1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70A9A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I.11.2.4</w:t>
            </w:r>
          </w:p>
        </w:tc>
        <w:tc>
          <w:tcPr>
            <w:tcW w:w="399" w:type="pct"/>
            <w:tcBorders>
              <w:top w:val="nil"/>
              <w:left w:val="nil"/>
              <w:bottom w:val="single" w:sz="8" w:space="0" w:color="auto"/>
              <w:right w:val="single" w:sz="8" w:space="0" w:color="auto"/>
            </w:tcBorders>
            <w:shd w:val="clear" w:color="000000" w:fill="BFBFBF"/>
            <w:vAlign w:val="center"/>
            <w:hideMark/>
          </w:tcPr>
          <w:p w14:paraId="2CCB64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1DD92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C4436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5FE5E2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259D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07A3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2B02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131B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81DE5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09C0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33C2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7C3A4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78518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FF6CA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089AA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I.11.2.5</w:t>
            </w:r>
          </w:p>
        </w:tc>
        <w:tc>
          <w:tcPr>
            <w:tcW w:w="399" w:type="pct"/>
            <w:tcBorders>
              <w:top w:val="nil"/>
              <w:left w:val="nil"/>
              <w:bottom w:val="single" w:sz="8" w:space="0" w:color="auto"/>
              <w:right w:val="single" w:sz="8" w:space="0" w:color="auto"/>
            </w:tcBorders>
            <w:shd w:val="clear" w:color="000000" w:fill="BFBFBF"/>
            <w:vAlign w:val="center"/>
            <w:hideMark/>
          </w:tcPr>
          <w:p w14:paraId="5C6AD7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9CC30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97E04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728A63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0C36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90D5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5C85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7636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E0294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11D2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D309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D1F79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B7462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B33722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3F8FB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I.11.2.6</w:t>
            </w:r>
          </w:p>
        </w:tc>
        <w:tc>
          <w:tcPr>
            <w:tcW w:w="399" w:type="pct"/>
            <w:tcBorders>
              <w:top w:val="nil"/>
              <w:left w:val="nil"/>
              <w:bottom w:val="single" w:sz="8" w:space="0" w:color="auto"/>
              <w:right w:val="single" w:sz="8" w:space="0" w:color="auto"/>
            </w:tcBorders>
            <w:shd w:val="clear" w:color="000000" w:fill="BFBFBF"/>
            <w:vAlign w:val="center"/>
            <w:hideMark/>
          </w:tcPr>
          <w:p w14:paraId="01DAB7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EC8B7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52E55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4DA552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6299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95B9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F465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DFDA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1CA4C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DA35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514A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7A434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179DD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92523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FAF4F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I.11.2.7</w:t>
            </w:r>
          </w:p>
        </w:tc>
        <w:tc>
          <w:tcPr>
            <w:tcW w:w="399" w:type="pct"/>
            <w:tcBorders>
              <w:top w:val="nil"/>
              <w:left w:val="nil"/>
              <w:bottom w:val="single" w:sz="8" w:space="0" w:color="auto"/>
              <w:right w:val="single" w:sz="8" w:space="0" w:color="auto"/>
            </w:tcBorders>
            <w:shd w:val="clear" w:color="000000" w:fill="BFBFBF"/>
            <w:vAlign w:val="center"/>
            <w:hideMark/>
          </w:tcPr>
          <w:p w14:paraId="538ED1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90003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08433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6AB29F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A06D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919A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DA4B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9AD5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20374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8EF2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F3FD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A640C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B380E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4DB6B5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8690D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I.11.2.8</w:t>
            </w:r>
          </w:p>
        </w:tc>
        <w:tc>
          <w:tcPr>
            <w:tcW w:w="399" w:type="pct"/>
            <w:tcBorders>
              <w:top w:val="nil"/>
              <w:left w:val="nil"/>
              <w:bottom w:val="single" w:sz="8" w:space="0" w:color="auto"/>
              <w:right w:val="single" w:sz="8" w:space="0" w:color="auto"/>
            </w:tcBorders>
            <w:shd w:val="clear" w:color="000000" w:fill="BFBFBF"/>
            <w:vAlign w:val="center"/>
            <w:hideMark/>
          </w:tcPr>
          <w:p w14:paraId="11463A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E4F1C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C03EB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4D7ED6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E8E9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4F10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3BB0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EBCA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FC8EF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A2AF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36B3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87B3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7FB75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9AD942"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10B1AC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I.11.2.9</w:t>
            </w:r>
          </w:p>
        </w:tc>
        <w:tc>
          <w:tcPr>
            <w:tcW w:w="399" w:type="pct"/>
            <w:tcBorders>
              <w:top w:val="nil"/>
              <w:left w:val="nil"/>
              <w:bottom w:val="single" w:sz="4" w:space="0" w:color="auto"/>
              <w:right w:val="single" w:sz="8" w:space="0" w:color="auto"/>
            </w:tcBorders>
            <w:shd w:val="clear" w:color="000000" w:fill="BFBFBF"/>
            <w:vAlign w:val="center"/>
            <w:hideMark/>
          </w:tcPr>
          <w:p w14:paraId="0B38E6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0F804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65C5EC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4" w:space="0" w:color="auto"/>
              <w:right w:val="single" w:sz="8" w:space="0" w:color="auto"/>
            </w:tcBorders>
            <w:shd w:val="clear" w:color="auto" w:fill="auto"/>
            <w:vAlign w:val="center"/>
            <w:hideMark/>
          </w:tcPr>
          <w:p w14:paraId="751B1B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BF6A2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FCF38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BB79E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E3570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336D8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A10EC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64157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23C321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0FEADF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77E855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8D86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37762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60787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E8F1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73CF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FC48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7E15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0FAA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0FF6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7883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4B48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32DD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6FB7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DAC3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5E8C64"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BCF2F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I.11.2.11</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566AB9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574FA3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254549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E33EA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8BD61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45FE5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DE4E8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1B51F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C966C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1C9E3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92FE3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3D3F15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383925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602B2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D3C83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I.11.2.12</w:t>
            </w:r>
          </w:p>
        </w:tc>
        <w:tc>
          <w:tcPr>
            <w:tcW w:w="399" w:type="pct"/>
            <w:tcBorders>
              <w:top w:val="nil"/>
              <w:left w:val="nil"/>
              <w:bottom w:val="single" w:sz="8" w:space="0" w:color="auto"/>
              <w:right w:val="single" w:sz="8" w:space="0" w:color="auto"/>
            </w:tcBorders>
            <w:shd w:val="clear" w:color="000000" w:fill="BFBFBF"/>
            <w:vAlign w:val="center"/>
            <w:hideMark/>
          </w:tcPr>
          <w:p w14:paraId="757EBE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A5F6C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9CA8F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4AE39C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08C3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3F4D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92B3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00A3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D870F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6FB3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5007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A4139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3367C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F03ADC8"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606387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I.11.2.13</w:t>
            </w:r>
          </w:p>
        </w:tc>
        <w:tc>
          <w:tcPr>
            <w:tcW w:w="399" w:type="pct"/>
            <w:tcBorders>
              <w:top w:val="nil"/>
              <w:left w:val="nil"/>
              <w:bottom w:val="single" w:sz="4" w:space="0" w:color="auto"/>
              <w:right w:val="single" w:sz="8" w:space="0" w:color="auto"/>
            </w:tcBorders>
            <w:shd w:val="clear" w:color="000000" w:fill="BFBFBF"/>
            <w:vAlign w:val="center"/>
            <w:hideMark/>
          </w:tcPr>
          <w:p w14:paraId="656166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64A66E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5FF980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4" w:space="0" w:color="auto"/>
              <w:right w:val="single" w:sz="8" w:space="0" w:color="auto"/>
            </w:tcBorders>
            <w:shd w:val="clear" w:color="auto" w:fill="auto"/>
            <w:vAlign w:val="center"/>
            <w:hideMark/>
          </w:tcPr>
          <w:p w14:paraId="01C03C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6EEF2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7EBF2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1D189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EA695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7C643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C086C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A3445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12563B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112477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3C3DC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2EB5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9FCE7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63F37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4968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40D4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2788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BA0C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844D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98DB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351A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4077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3F4C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743F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AD73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E3676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71A7A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DE1C7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9A0BC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6DD0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EB4E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3B9D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0A1E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4287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5E8E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9304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2AAF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90A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4688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E94A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F866B6"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401D0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I.11.2.16</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54A7A2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3E1D5B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73BE8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05284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8BECA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A6C6D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CA3DE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59EF8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EB163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648ED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6C202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0BE2B0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128FDC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704A9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B8925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I.11.2.17</w:t>
            </w:r>
          </w:p>
        </w:tc>
        <w:tc>
          <w:tcPr>
            <w:tcW w:w="399" w:type="pct"/>
            <w:tcBorders>
              <w:top w:val="nil"/>
              <w:left w:val="nil"/>
              <w:bottom w:val="single" w:sz="8" w:space="0" w:color="auto"/>
              <w:right w:val="single" w:sz="8" w:space="0" w:color="auto"/>
            </w:tcBorders>
            <w:shd w:val="clear" w:color="000000" w:fill="BFBFBF"/>
            <w:vAlign w:val="center"/>
            <w:hideMark/>
          </w:tcPr>
          <w:p w14:paraId="3761B0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9CDB4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38491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2FCD21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7E95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4802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A5D8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7557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8A346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E666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FE82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5F068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2F62E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5CCF6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3EB7F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I.11.2.18</w:t>
            </w:r>
          </w:p>
        </w:tc>
        <w:tc>
          <w:tcPr>
            <w:tcW w:w="399" w:type="pct"/>
            <w:tcBorders>
              <w:top w:val="nil"/>
              <w:left w:val="nil"/>
              <w:bottom w:val="single" w:sz="8" w:space="0" w:color="auto"/>
              <w:right w:val="single" w:sz="8" w:space="0" w:color="auto"/>
            </w:tcBorders>
            <w:shd w:val="clear" w:color="000000" w:fill="BFBFBF"/>
            <w:vAlign w:val="center"/>
            <w:hideMark/>
          </w:tcPr>
          <w:p w14:paraId="3C7595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5E994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D041C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51D194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493C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9F0B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9806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5003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393E0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11AE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70FE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9DCD8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85AAA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91A64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88E1C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I.11.2.19</w:t>
            </w:r>
          </w:p>
        </w:tc>
        <w:tc>
          <w:tcPr>
            <w:tcW w:w="399" w:type="pct"/>
            <w:tcBorders>
              <w:top w:val="nil"/>
              <w:left w:val="nil"/>
              <w:bottom w:val="single" w:sz="8" w:space="0" w:color="auto"/>
              <w:right w:val="single" w:sz="8" w:space="0" w:color="auto"/>
            </w:tcBorders>
            <w:shd w:val="clear" w:color="000000" w:fill="BFBFBF"/>
            <w:vAlign w:val="center"/>
            <w:hideMark/>
          </w:tcPr>
          <w:p w14:paraId="6EFA8C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E316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ED63B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0BC79C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D7E4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5A76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7D53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FD94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226F8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2A07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7EF4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8647D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237D9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F3CC19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5A58D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I.11.2.20</w:t>
            </w:r>
          </w:p>
        </w:tc>
        <w:tc>
          <w:tcPr>
            <w:tcW w:w="399" w:type="pct"/>
            <w:tcBorders>
              <w:top w:val="nil"/>
              <w:left w:val="nil"/>
              <w:bottom w:val="single" w:sz="8" w:space="0" w:color="auto"/>
              <w:right w:val="single" w:sz="8" w:space="0" w:color="auto"/>
            </w:tcBorders>
            <w:shd w:val="clear" w:color="000000" w:fill="BFBFBF"/>
            <w:vAlign w:val="center"/>
            <w:hideMark/>
          </w:tcPr>
          <w:p w14:paraId="6B28A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09C56E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8BF2E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395815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3BC8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8B7E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6EDA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C884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78A58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73C3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1691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9C82E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F9C03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1FDAA8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8DCB3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I.11.2.21</w:t>
            </w:r>
          </w:p>
        </w:tc>
        <w:tc>
          <w:tcPr>
            <w:tcW w:w="399" w:type="pct"/>
            <w:tcBorders>
              <w:top w:val="nil"/>
              <w:left w:val="nil"/>
              <w:bottom w:val="nil"/>
              <w:right w:val="single" w:sz="8" w:space="0" w:color="auto"/>
            </w:tcBorders>
            <w:shd w:val="clear" w:color="000000" w:fill="BFBFBF"/>
            <w:vAlign w:val="center"/>
            <w:hideMark/>
          </w:tcPr>
          <w:p w14:paraId="15E88F37"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15CAE8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454C6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6351B5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A495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1587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0ECC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D3B0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431E0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7D20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4759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349FB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83205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FFD8B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B83B7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671D44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Hoạt động tài chính khác</w:t>
            </w:r>
          </w:p>
        </w:tc>
        <w:tc>
          <w:tcPr>
            <w:tcW w:w="334" w:type="pct"/>
            <w:tcBorders>
              <w:top w:val="nil"/>
              <w:left w:val="nil"/>
              <w:bottom w:val="single" w:sz="8" w:space="0" w:color="auto"/>
              <w:right w:val="single" w:sz="8" w:space="0" w:color="auto"/>
            </w:tcBorders>
            <w:shd w:val="clear" w:color="auto" w:fill="auto"/>
            <w:vAlign w:val="center"/>
            <w:hideMark/>
          </w:tcPr>
          <w:p w14:paraId="68CEFA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66</w:t>
            </w:r>
          </w:p>
        </w:tc>
        <w:tc>
          <w:tcPr>
            <w:tcW w:w="296" w:type="pct"/>
            <w:tcBorders>
              <w:top w:val="nil"/>
              <w:left w:val="nil"/>
              <w:bottom w:val="single" w:sz="8" w:space="0" w:color="auto"/>
              <w:right w:val="single" w:sz="8" w:space="0" w:color="auto"/>
            </w:tcBorders>
            <w:shd w:val="clear" w:color="000000" w:fill="BFBFBF"/>
            <w:vAlign w:val="center"/>
            <w:hideMark/>
          </w:tcPr>
          <w:p w14:paraId="676718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9297C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7A7D4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C94A3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D4C0B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95619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71F7D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E0E6B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A37D0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A40E2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064EED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F5837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E28BA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w:t>
            </w:r>
          </w:p>
        </w:tc>
        <w:tc>
          <w:tcPr>
            <w:tcW w:w="399" w:type="pct"/>
            <w:tcBorders>
              <w:top w:val="nil"/>
              <w:left w:val="nil"/>
              <w:bottom w:val="single" w:sz="8" w:space="0" w:color="auto"/>
              <w:right w:val="single" w:sz="8" w:space="0" w:color="auto"/>
            </w:tcBorders>
            <w:shd w:val="clear" w:color="000000" w:fill="BFBFBF"/>
            <w:vAlign w:val="center"/>
            <w:hideMark/>
          </w:tcPr>
          <w:p w14:paraId="1B8941D6"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7BAF72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4C1D4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6AF6F1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9822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6350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1983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E758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3301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CB68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695B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D6B2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17C5C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81742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7C1A5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I.11.3.2</w:t>
            </w:r>
          </w:p>
        </w:tc>
        <w:tc>
          <w:tcPr>
            <w:tcW w:w="399" w:type="pct"/>
            <w:tcBorders>
              <w:top w:val="nil"/>
              <w:left w:val="nil"/>
              <w:bottom w:val="single" w:sz="8" w:space="0" w:color="auto"/>
              <w:right w:val="single" w:sz="8" w:space="0" w:color="auto"/>
            </w:tcBorders>
            <w:shd w:val="clear" w:color="000000" w:fill="BFBFBF"/>
            <w:vAlign w:val="center"/>
            <w:hideMark/>
          </w:tcPr>
          <w:p w14:paraId="2AE9AE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1C8C2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DD13B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0EDB58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E4B3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D804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1EAA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7823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BEAD2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A453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1181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3A46B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5C090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EDFABF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C51D3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I.11.3.3</w:t>
            </w:r>
          </w:p>
        </w:tc>
        <w:tc>
          <w:tcPr>
            <w:tcW w:w="399" w:type="pct"/>
            <w:tcBorders>
              <w:top w:val="nil"/>
              <w:left w:val="nil"/>
              <w:bottom w:val="single" w:sz="8" w:space="0" w:color="auto"/>
              <w:right w:val="single" w:sz="8" w:space="0" w:color="auto"/>
            </w:tcBorders>
            <w:shd w:val="clear" w:color="000000" w:fill="BFBFBF"/>
            <w:vAlign w:val="center"/>
            <w:hideMark/>
          </w:tcPr>
          <w:p w14:paraId="4A1EA1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41F56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14A11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619EDC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769E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A808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5DAE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FBEF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C1AA9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E8C1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5135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F817D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5C418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457B89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5D42E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I.11.3.4</w:t>
            </w:r>
          </w:p>
        </w:tc>
        <w:tc>
          <w:tcPr>
            <w:tcW w:w="399" w:type="pct"/>
            <w:tcBorders>
              <w:top w:val="nil"/>
              <w:left w:val="nil"/>
              <w:bottom w:val="single" w:sz="8" w:space="0" w:color="auto"/>
              <w:right w:val="single" w:sz="8" w:space="0" w:color="auto"/>
            </w:tcBorders>
            <w:shd w:val="clear" w:color="000000" w:fill="BFBFBF"/>
            <w:vAlign w:val="center"/>
            <w:hideMark/>
          </w:tcPr>
          <w:p w14:paraId="580C42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95590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284FD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12EC8E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248A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DCE9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060D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4B2A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797A1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0AB2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7B95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81AC7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66038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44775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45153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I.11.3.5</w:t>
            </w:r>
          </w:p>
        </w:tc>
        <w:tc>
          <w:tcPr>
            <w:tcW w:w="399" w:type="pct"/>
            <w:tcBorders>
              <w:top w:val="nil"/>
              <w:left w:val="nil"/>
              <w:bottom w:val="single" w:sz="8" w:space="0" w:color="auto"/>
              <w:right w:val="single" w:sz="8" w:space="0" w:color="auto"/>
            </w:tcBorders>
            <w:shd w:val="clear" w:color="000000" w:fill="BFBFBF"/>
            <w:vAlign w:val="center"/>
            <w:hideMark/>
          </w:tcPr>
          <w:p w14:paraId="5EECA7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7E9F6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927A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7F62A4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5B8A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D67C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7224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EEDD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EAABF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868C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C73F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9E905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B73BD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46B50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7A46FE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I.11.3.6</w:t>
            </w:r>
          </w:p>
        </w:tc>
        <w:tc>
          <w:tcPr>
            <w:tcW w:w="399" w:type="pct"/>
            <w:tcBorders>
              <w:top w:val="nil"/>
              <w:left w:val="nil"/>
              <w:bottom w:val="single" w:sz="8" w:space="0" w:color="auto"/>
              <w:right w:val="single" w:sz="8" w:space="0" w:color="auto"/>
            </w:tcBorders>
            <w:shd w:val="clear" w:color="000000" w:fill="BFBFBF"/>
            <w:vAlign w:val="center"/>
            <w:hideMark/>
          </w:tcPr>
          <w:p w14:paraId="7A6686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A46A2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2C4B4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1F5CE1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3F09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5A57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EE95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EDDE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D8779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5069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F6BB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885FC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72BC5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9F279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49BB4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I.11.3.7</w:t>
            </w:r>
          </w:p>
        </w:tc>
        <w:tc>
          <w:tcPr>
            <w:tcW w:w="399" w:type="pct"/>
            <w:tcBorders>
              <w:top w:val="nil"/>
              <w:left w:val="nil"/>
              <w:bottom w:val="single" w:sz="8" w:space="0" w:color="auto"/>
              <w:right w:val="single" w:sz="8" w:space="0" w:color="auto"/>
            </w:tcBorders>
            <w:shd w:val="clear" w:color="000000" w:fill="BFBFBF"/>
            <w:vAlign w:val="center"/>
            <w:hideMark/>
          </w:tcPr>
          <w:p w14:paraId="6472FD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A66C2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34B10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31CF7C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F6B4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8040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365A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359E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CFBDF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BD59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0E46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AB663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2048C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65DF7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BBE3D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I.11.3.8</w:t>
            </w:r>
          </w:p>
        </w:tc>
        <w:tc>
          <w:tcPr>
            <w:tcW w:w="399" w:type="pct"/>
            <w:tcBorders>
              <w:top w:val="nil"/>
              <w:left w:val="nil"/>
              <w:bottom w:val="single" w:sz="8" w:space="0" w:color="auto"/>
              <w:right w:val="single" w:sz="8" w:space="0" w:color="auto"/>
            </w:tcBorders>
            <w:shd w:val="clear" w:color="000000" w:fill="BFBFBF"/>
            <w:vAlign w:val="center"/>
            <w:hideMark/>
          </w:tcPr>
          <w:p w14:paraId="3C4BE3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6541B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3B40E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4D92D0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46CA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E07F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98C7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396E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F526F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8CC4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4B75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8E6C2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7B9F7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50571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33A31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I.11.3.9</w:t>
            </w:r>
          </w:p>
        </w:tc>
        <w:tc>
          <w:tcPr>
            <w:tcW w:w="399" w:type="pct"/>
            <w:tcBorders>
              <w:top w:val="nil"/>
              <w:left w:val="nil"/>
              <w:bottom w:val="single" w:sz="8" w:space="0" w:color="auto"/>
              <w:right w:val="single" w:sz="8" w:space="0" w:color="auto"/>
            </w:tcBorders>
            <w:shd w:val="clear" w:color="000000" w:fill="BFBFBF"/>
            <w:vAlign w:val="center"/>
            <w:hideMark/>
          </w:tcPr>
          <w:p w14:paraId="5A8F4B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65EAE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955CA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2B42F6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0812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A883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C090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7B60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C28F0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A37D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19D4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9ECC8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BDDDC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911DB4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A2AAC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I.11.3.10</w:t>
            </w:r>
          </w:p>
        </w:tc>
        <w:tc>
          <w:tcPr>
            <w:tcW w:w="399" w:type="pct"/>
            <w:tcBorders>
              <w:top w:val="nil"/>
              <w:left w:val="nil"/>
              <w:bottom w:val="single" w:sz="8" w:space="0" w:color="auto"/>
              <w:right w:val="single" w:sz="8" w:space="0" w:color="auto"/>
            </w:tcBorders>
            <w:shd w:val="clear" w:color="000000" w:fill="BFBFBF"/>
            <w:vAlign w:val="center"/>
            <w:hideMark/>
          </w:tcPr>
          <w:p w14:paraId="622206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E6343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12015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56D498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E555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0012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D2C3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9710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4725E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AF53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234D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459BA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15947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366EE6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D16C9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w:t>
            </w:r>
          </w:p>
        </w:tc>
        <w:tc>
          <w:tcPr>
            <w:tcW w:w="399" w:type="pct"/>
            <w:tcBorders>
              <w:top w:val="nil"/>
              <w:left w:val="nil"/>
              <w:bottom w:val="single" w:sz="8" w:space="0" w:color="auto"/>
              <w:right w:val="single" w:sz="8" w:space="0" w:color="auto"/>
            </w:tcBorders>
            <w:shd w:val="clear" w:color="000000" w:fill="BFBFBF"/>
            <w:vAlign w:val="center"/>
            <w:hideMark/>
          </w:tcPr>
          <w:p w14:paraId="2E3E0E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DBED8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D81D9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3992AE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317E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C029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0317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B65E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594A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83BF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6095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057EE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8709D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EAD1771"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4ED3C6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I.11.3.12</w:t>
            </w:r>
          </w:p>
        </w:tc>
        <w:tc>
          <w:tcPr>
            <w:tcW w:w="399" w:type="pct"/>
            <w:tcBorders>
              <w:top w:val="nil"/>
              <w:left w:val="nil"/>
              <w:bottom w:val="single" w:sz="4" w:space="0" w:color="auto"/>
              <w:right w:val="single" w:sz="8" w:space="0" w:color="auto"/>
            </w:tcBorders>
            <w:shd w:val="clear" w:color="000000" w:fill="BFBFBF"/>
            <w:vAlign w:val="center"/>
            <w:hideMark/>
          </w:tcPr>
          <w:p w14:paraId="2D8405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3CCC87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D86B1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4" w:space="0" w:color="auto"/>
              <w:right w:val="single" w:sz="8" w:space="0" w:color="auto"/>
            </w:tcBorders>
            <w:shd w:val="clear" w:color="auto" w:fill="auto"/>
            <w:vAlign w:val="center"/>
            <w:hideMark/>
          </w:tcPr>
          <w:p w14:paraId="03604C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07434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51018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59170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7A19B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DE4CE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DCCB8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1D93D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60F98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1F5519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D06A69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691D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8A58E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24BEE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1AA6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6924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B737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D548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4962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5108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C2AC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56B3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2740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F05B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ECF8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60E11C"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33293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I.11.3.14</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565268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327640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7D9B4B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9BE21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E26F5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7ABE3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842EC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A7CBB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E31DD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A0243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3DC09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2B5B01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5D5E79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0E4C95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BA8A9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I.11.3.15</w:t>
            </w:r>
          </w:p>
        </w:tc>
        <w:tc>
          <w:tcPr>
            <w:tcW w:w="399" w:type="pct"/>
            <w:tcBorders>
              <w:top w:val="nil"/>
              <w:left w:val="nil"/>
              <w:bottom w:val="single" w:sz="8" w:space="0" w:color="auto"/>
              <w:right w:val="single" w:sz="8" w:space="0" w:color="auto"/>
            </w:tcBorders>
            <w:shd w:val="clear" w:color="000000" w:fill="BFBFBF"/>
            <w:vAlign w:val="center"/>
            <w:hideMark/>
          </w:tcPr>
          <w:p w14:paraId="108E3F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C1F58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992CC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2FC454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E60D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A159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F6F1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9B17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9CE96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69A5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FFE8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484D3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6B67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8ACE05"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440C6A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I.11.3.16</w:t>
            </w:r>
          </w:p>
        </w:tc>
        <w:tc>
          <w:tcPr>
            <w:tcW w:w="399" w:type="pct"/>
            <w:tcBorders>
              <w:top w:val="nil"/>
              <w:left w:val="nil"/>
              <w:bottom w:val="single" w:sz="4" w:space="0" w:color="auto"/>
              <w:right w:val="single" w:sz="8" w:space="0" w:color="auto"/>
            </w:tcBorders>
            <w:shd w:val="clear" w:color="000000" w:fill="BFBFBF"/>
            <w:vAlign w:val="center"/>
            <w:hideMark/>
          </w:tcPr>
          <w:p w14:paraId="2B52A9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1D2A3E9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78B0F02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4" w:space="0" w:color="auto"/>
              <w:right w:val="single" w:sz="8" w:space="0" w:color="auto"/>
            </w:tcBorders>
            <w:shd w:val="clear" w:color="auto" w:fill="auto"/>
            <w:vAlign w:val="center"/>
            <w:hideMark/>
          </w:tcPr>
          <w:p w14:paraId="36FA61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E687D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99D56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41A11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70F3B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E5E56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41686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F21C6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DCA74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2AF185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DBFDDB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0E5E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8492F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AE1C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989B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890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0E56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24A0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1D32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14CA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9A0A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97A6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D1A9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554C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72A8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8E482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AA39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17D47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E3F77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D075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47E9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E2F5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FFC6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804F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6508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09B6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A094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6C07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6D44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F008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62468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7417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ACEC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C0687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8988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3918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73D2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6800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E4AA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5D13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C436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68FF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2C9C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75EA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A797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D77F72"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93929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I.11.3.20</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40FDAA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5E7081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1D136D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D4FF3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F329B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37387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23499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6FF08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0FE9A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28616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D0E66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2C8FD8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257D4B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98966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0410D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I.11.3.21</w:t>
            </w:r>
          </w:p>
        </w:tc>
        <w:tc>
          <w:tcPr>
            <w:tcW w:w="399" w:type="pct"/>
            <w:tcBorders>
              <w:top w:val="nil"/>
              <w:left w:val="nil"/>
              <w:bottom w:val="nil"/>
              <w:right w:val="single" w:sz="8" w:space="0" w:color="auto"/>
            </w:tcBorders>
            <w:shd w:val="clear" w:color="000000" w:fill="BFBFBF"/>
            <w:vAlign w:val="center"/>
            <w:hideMark/>
          </w:tcPr>
          <w:p w14:paraId="4ABF60C9"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2AF0E1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5FE33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33FB91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046E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16F7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21F8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375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A1A5A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0393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2D0D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F6BAE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11938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B5C32CC" w14:textId="77777777" w:rsidTr="00032E0E">
        <w:trPr>
          <w:trHeight w:val="52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BCEF7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w:t>
            </w:r>
            <w:commentRangeStart w:id="2"/>
            <w:r w:rsidRPr="00203E87">
              <w:rPr>
                <w:rFonts w:ascii="Times New Roman" w:hAnsi="Times New Roman" w:cs="Times New Roman"/>
                <w:color w:val="000000"/>
                <w:sz w:val="22"/>
                <w:szCs w:val="22"/>
              </w:rPr>
              <w:t>1</w:t>
            </w:r>
            <w:r w:rsidR="00032E0E">
              <w:rPr>
                <w:rFonts w:ascii="Times New Roman" w:hAnsi="Times New Roman" w:cs="Times New Roman"/>
                <w:color w:val="000000"/>
                <w:sz w:val="22"/>
                <w:szCs w:val="22"/>
              </w:rPr>
              <w:t>a</w:t>
            </w:r>
            <w:commentRangeEnd w:id="2"/>
            <w:r w:rsidR="00032E0E">
              <w:rPr>
                <w:rStyle w:val="CommentReference"/>
              </w:rPr>
              <w:commentReference w:id="2"/>
            </w:r>
          </w:p>
        </w:tc>
        <w:tc>
          <w:tcPr>
            <w:tcW w:w="399" w:type="pct"/>
            <w:tcBorders>
              <w:top w:val="single" w:sz="8" w:space="0" w:color="000000"/>
              <w:left w:val="nil"/>
              <w:bottom w:val="single" w:sz="8" w:space="0" w:color="000000"/>
              <w:right w:val="single" w:sz="8" w:space="0" w:color="auto"/>
            </w:tcBorders>
            <w:shd w:val="clear" w:color="auto" w:fill="auto"/>
            <w:vAlign w:val="center"/>
            <w:hideMark/>
          </w:tcPr>
          <w:p w14:paraId="1E05ACD9"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Môi giới hợp đồng hàng hoá và chứng khoán</w:t>
            </w:r>
          </w:p>
        </w:tc>
        <w:tc>
          <w:tcPr>
            <w:tcW w:w="334" w:type="pct"/>
            <w:tcBorders>
              <w:top w:val="nil"/>
              <w:left w:val="nil"/>
              <w:bottom w:val="single" w:sz="8" w:space="0" w:color="auto"/>
              <w:right w:val="single" w:sz="8" w:space="0" w:color="auto"/>
            </w:tcBorders>
            <w:shd w:val="clear" w:color="auto" w:fill="auto"/>
            <w:vAlign w:val="center"/>
            <w:hideMark/>
          </w:tcPr>
          <w:p w14:paraId="5AC4C2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66120</w:t>
            </w:r>
          </w:p>
        </w:tc>
        <w:tc>
          <w:tcPr>
            <w:tcW w:w="296" w:type="pct"/>
            <w:tcBorders>
              <w:top w:val="nil"/>
              <w:left w:val="nil"/>
              <w:bottom w:val="single" w:sz="8" w:space="0" w:color="auto"/>
              <w:right w:val="single" w:sz="8" w:space="0" w:color="auto"/>
            </w:tcBorders>
            <w:shd w:val="clear" w:color="000000" w:fill="BFBFBF"/>
            <w:vAlign w:val="center"/>
            <w:hideMark/>
          </w:tcPr>
          <w:p w14:paraId="4973B3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6B1B0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9D440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EBA81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41759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EDA45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6B6C4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C8E79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0D461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0EB4DE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4BC7CE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4B190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B159E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w:t>
            </w:r>
          </w:p>
        </w:tc>
        <w:tc>
          <w:tcPr>
            <w:tcW w:w="399" w:type="pct"/>
            <w:tcBorders>
              <w:top w:val="nil"/>
              <w:left w:val="nil"/>
              <w:bottom w:val="single" w:sz="8" w:space="0" w:color="auto"/>
              <w:right w:val="single" w:sz="8" w:space="0" w:color="auto"/>
            </w:tcBorders>
            <w:shd w:val="clear" w:color="000000" w:fill="BFBFBF"/>
            <w:vAlign w:val="center"/>
            <w:hideMark/>
          </w:tcPr>
          <w:p w14:paraId="775FAEDA"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2CC3C5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D8627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4EA9F2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B78B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774D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F69A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9118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36313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E43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8B83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35237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41CA0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B20A65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10CFC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I.11.3.1.2</w:t>
            </w:r>
          </w:p>
        </w:tc>
        <w:tc>
          <w:tcPr>
            <w:tcW w:w="399" w:type="pct"/>
            <w:tcBorders>
              <w:top w:val="nil"/>
              <w:left w:val="nil"/>
              <w:bottom w:val="single" w:sz="8" w:space="0" w:color="auto"/>
              <w:right w:val="single" w:sz="8" w:space="0" w:color="auto"/>
            </w:tcBorders>
            <w:shd w:val="clear" w:color="000000" w:fill="BFBFBF"/>
            <w:vAlign w:val="center"/>
            <w:hideMark/>
          </w:tcPr>
          <w:p w14:paraId="1A3B34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C610B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20E4C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598693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D5D7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BB9A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1E91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B12A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AB270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8257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5B18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2C710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9DBAA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8CE83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E9AEA3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I.11.3.1.3</w:t>
            </w:r>
          </w:p>
        </w:tc>
        <w:tc>
          <w:tcPr>
            <w:tcW w:w="399" w:type="pct"/>
            <w:tcBorders>
              <w:top w:val="nil"/>
              <w:left w:val="nil"/>
              <w:bottom w:val="single" w:sz="8" w:space="0" w:color="auto"/>
              <w:right w:val="single" w:sz="8" w:space="0" w:color="auto"/>
            </w:tcBorders>
            <w:shd w:val="clear" w:color="000000" w:fill="BFBFBF"/>
            <w:vAlign w:val="center"/>
            <w:hideMark/>
          </w:tcPr>
          <w:p w14:paraId="581835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3BC8FC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3E3D6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36B626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F7F2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2B79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D826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3BA6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71D5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2029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EE1F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B3035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3817C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A41F52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DB50C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I.11.3.1.4</w:t>
            </w:r>
          </w:p>
        </w:tc>
        <w:tc>
          <w:tcPr>
            <w:tcW w:w="399" w:type="pct"/>
            <w:tcBorders>
              <w:top w:val="nil"/>
              <w:left w:val="nil"/>
              <w:bottom w:val="single" w:sz="8" w:space="0" w:color="auto"/>
              <w:right w:val="single" w:sz="8" w:space="0" w:color="auto"/>
            </w:tcBorders>
            <w:shd w:val="clear" w:color="000000" w:fill="BFBFBF"/>
            <w:vAlign w:val="center"/>
            <w:hideMark/>
          </w:tcPr>
          <w:p w14:paraId="45B5FC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1A01A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612B9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37700B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62EB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E002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C70C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2891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F5245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501A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0E4A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D5774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F17AC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9A6D0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F67CC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I.11.3.1.5</w:t>
            </w:r>
          </w:p>
        </w:tc>
        <w:tc>
          <w:tcPr>
            <w:tcW w:w="399" w:type="pct"/>
            <w:tcBorders>
              <w:top w:val="nil"/>
              <w:left w:val="nil"/>
              <w:bottom w:val="single" w:sz="8" w:space="0" w:color="auto"/>
              <w:right w:val="single" w:sz="8" w:space="0" w:color="auto"/>
            </w:tcBorders>
            <w:shd w:val="clear" w:color="000000" w:fill="BFBFBF"/>
            <w:vAlign w:val="center"/>
            <w:hideMark/>
          </w:tcPr>
          <w:p w14:paraId="2C207F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5C404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BEFA4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338BCE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7110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829B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95F9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A063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E23EC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31F4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8F08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0569F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6421E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919D0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C545C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I.11.3.1.6</w:t>
            </w:r>
          </w:p>
        </w:tc>
        <w:tc>
          <w:tcPr>
            <w:tcW w:w="399" w:type="pct"/>
            <w:tcBorders>
              <w:top w:val="nil"/>
              <w:left w:val="nil"/>
              <w:bottom w:val="single" w:sz="8" w:space="0" w:color="auto"/>
              <w:right w:val="single" w:sz="8" w:space="0" w:color="auto"/>
            </w:tcBorders>
            <w:shd w:val="clear" w:color="000000" w:fill="BFBFBF"/>
            <w:vAlign w:val="center"/>
            <w:hideMark/>
          </w:tcPr>
          <w:p w14:paraId="0B7959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976D6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F1C56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2D233A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9153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4221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13C4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67CD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F3B13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6444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B2A2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500EA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F35E4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9440A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A42F9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I.11.3.1.7</w:t>
            </w:r>
          </w:p>
        </w:tc>
        <w:tc>
          <w:tcPr>
            <w:tcW w:w="399" w:type="pct"/>
            <w:tcBorders>
              <w:top w:val="nil"/>
              <w:left w:val="nil"/>
              <w:bottom w:val="single" w:sz="8" w:space="0" w:color="auto"/>
              <w:right w:val="single" w:sz="8" w:space="0" w:color="auto"/>
            </w:tcBorders>
            <w:shd w:val="clear" w:color="000000" w:fill="BFBFBF"/>
            <w:vAlign w:val="center"/>
            <w:hideMark/>
          </w:tcPr>
          <w:p w14:paraId="2665C9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9E342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E81A8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1F23BB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E258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6DAD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9803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C9A7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D25E7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24C3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79B6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36754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E1264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E0944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C8208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I.11.3.1.8</w:t>
            </w:r>
          </w:p>
        </w:tc>
        <w:tc>
          <w:tcPr>
            <w:tcW w:w="399" w:type="pct"/>
            <w:tcBorders>
              <w:top w:val="nil"/>
              <w:left w:val="nil"/>
              <w:bottom w:val="single" w:sz="8" w:space="0" w:color="auto"/>
              <w:right w:val="single" w:sz="8" w:space="0" w:color="auto"/>
            </w:tcBorders>
            <w:shd w:val="clear" w:color="000000" w:fill="BFBFBF"/>
            <w:vAlign w:val="center"/>
            <w:hideMark/>
          </w:tcPr>
          <w:p w14:paraId="438C5C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AC5AA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C2861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0440C5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DBAB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56B3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233F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5B04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7BF44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A171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853A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51471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61E0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693EE9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FA541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I.11.3.1.9</w:t>
            </w:r>
          </w:p>
        </w:tc>
        <w:tc>
          <w:tcPr>
            <w:tcW w:w="399" w:type="pct"/>
            <w:tcBorders>
              <w:top w:val="nil"/>
              <w:left w:val="nil"/>
              <w:bottom w:val="single" w:sz="8" w:space="0" w:color="auto"/>
              <w:right w:val="single" w:sz="8" w:space="0" w:color="auto"/>
            </w:tcBorders>
            <w:shd w:val="clear" w:color="000000" w:fill="BFBFBF"/>
            <w:vAlign w:val="center"/>
            <w:hideMark/>
          </w:tcPr>
          <w:p w14:paraId="41CB15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71471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64F23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35048B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75E7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35D0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9086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9509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2AA2B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4DF1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2D81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ED9E6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87333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D83312B"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3434DB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I.11.3.1.10</w:t>
            </w:r>
          </w:p>
        </w:tc>
        <w:tc>
          <w:tcPr>
            <w:tcW w:w="399" w:type="pct"/>
            <w:tcBorders>
              <w:top w:val="nil"/>
              <w:left w:val="nil"/>
              <w:bottom w:val="single" w:sz="4" w:space="0" w:color="auto"/>
              <w:right w:val="single" w:sz="8" w:space="0" w:color="auto"/>
            </w:tcBorders>
            <w:shd w:val="clear" w:color="000000" w:fill="BFBFBF"/>
            <w:vAlign w:val="center"/>
            <w:hideMark/>
          </w:tcPr>
          <w:p w14:paraId="6AC3F3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7A6968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38D0747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4" w:space="0" w:color="auto"/>
              <w:right w:val="single" w:sz="8" w:space="0" w:color="auto"/>
            </w:tcBorders>
            <w:shd w:val="clear" w:color="auto" w:fill="auto"/>
            <w:vAlign w:val="center"/>
            <w:hideMark/>
          </w:tcPr>
          <w:p w14:paraId="30114C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2AED9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8E2A6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A28F3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00FC0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74BF9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8A03F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6A653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15D6E3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6FD806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A7627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0221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B8E9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1EE07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919D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41A9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06CD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FFB1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3C3A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A5BA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E9EA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CE78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E7CE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E9AE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CB34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E150B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7A18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1AE2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26EA2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64CB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DCED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A2D1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3DF7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4B82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DCFB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B961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D4D0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463F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EDD6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3A76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E4B69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E331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AF3FF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D8D52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B4D0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AED7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81A0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FE0A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D482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A4B9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6686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47DA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9FF9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261B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EFFD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37963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3E5E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w:t>
            </w:r>
            <w:r w:rsidRPr="00203E87">
              <w:rPr>
                <w:rFonts w:ascii="Times New Roman" w:hAnsi="Times New Roman" w:cs="Times New Roman"/>
                <w:color w:val="000000"/>
                <w:sz w:val="22"/>
                <w:szCs w:val="22"/>
              </w:rPr>
              <w:lastRenderedPageBreak/>
              <w:t>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EC7F7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86AF9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FF9B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021F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8E54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546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E50A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C1BD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87E0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B7C5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30E3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8233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FB92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3CB116"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6289EC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I.11.3.1.15</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604AAE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2C22A5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8351F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8F555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6D700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13E2D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956B6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E982F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7F714F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8F6A6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96C7D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0225AB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7A20FA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1486BB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96270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I.11.3.1.16</w:t>
            </w:r>
          </w:p>
        </w:tc>
        <w:tc>
          <w:tcPr>
            <w:tcW w:w="399" w:type="pct"/>
            <w:tcBorders>
              <w:top w:val="nil"/>
              <w:left w:val="nil"/>
              <w:bottom w:val="single" w:sz="8" w:space="0" w:color="auto"/>
              <w:right w:val="single" w:sz="8" w:space="0" w:color="auto"/>
            </w:tcBorders>
            <w:shd w:val="clear" w:color="000000" w:fill="BFBFBF"/>
            <w:vAlign w:val="center"/>
            <w:hideMark/>
          </w:tcPr>
          <w:p w14:paraId="30802B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005BA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6D4DB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1EECD5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D253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CE4A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FDB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4BDA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612B9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5DC3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1698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4DF95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06BC3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80A28E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258EE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I.11.3.1.17</w:t>
            </w:r>
          </w:p>
        </w:tc>
        <w:tc>
          <w:tcPr>
            <w:tcW w:w="399" w:type="pct"/>
            <w:tcBorders>
              <w:top w:val="nil"/>
              <w:left w:val="nil"/>
              <w:bottom w:val="single" w:sz="8" w:space="0" w:color="auto"/>
              <w:right w:val="single" w:sz="8" w:space="0" w:color="auto"/>
            </w:tcBorders>
            <w:shd w:val="clear" w:color="000000" w:fill="BFBFBF"/>
            <w:vAlign w:val="center"/>
            <w:hideMark/>
          </w:tcPr>
          <w:p w14:paraId="48BBAB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2AAC8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CDB11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0B3643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D3E4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F55B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D2BD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BF8D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B9FF8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173C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8A87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7952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768BC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9E4C8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8CF2C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I.11.3.1.18</w:t>
            </w:r>
          </w:p>
        </w:tc>
        <w:tc>
          <w:tcPr>
            <w:tcW w:w="399" w:type="pct"/>
            <w:tcBorders>
              <w:top w:val="nil"/>
              <w:left w:val="nil"/>
              <w:bottom w:val="single" w:sz="8" w:space="0" w:color="auto"/>
              <w:right w:val="single" w:sz="8" w:space="0" w:color="auto"/>
            </w:tcBorders>
            <w:shd w:val="clear" w:color="000000" w:fill="BFBFBF"/>
            <w:vAlign w:val="center"/>
            <w:hideMark/>
          </w:tcPr>
          <w:p w14:paraId="2EF7D3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46E33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2CCDF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48AAF2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235D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D419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DADB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3643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6D83B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603F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633B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4DEDA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474B7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1C229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FE9D66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I.11.3.1.19</w:t>
            </w:r>
          </w:p>
        </w:tc>
        <w:tc>
          <w:tcPr>
            <w:tcW w:w="399" w:type="pct"/>
            <w:tcBorders>
              <w:top w:val="nil"/>
              <w:left w:val="nil"/>
              <w:bottom w:val="single" w:sz="8" w:space="0" w:color="auto"/>
              <w:right w:val="single" w:sz="8" w:space="0" w:color="auto"/>
            </w:tcBorders>
            <w:shd w:val="clear" w:color="000000" w:fill="BFBFBF"/>
            <w:vAlign w:val="center"/>
            <w:hideMark/>
          </w:tcPr>
          <w:p w14:paraId="68D298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2401F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0F7B0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594475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5193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832B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38BA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4B28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E4DC8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1A87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D1C8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01381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75DF2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3F7D50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46889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I.11.3.1.20</w:t>
            </w:r>
          </w:p>
        </w:tc>
        <w:tc>
          <w:tcPr>
            <w:tcW w:w="399" w:type="pct"/>
            <w:tcBorders>
              <w:top w:val="nil"/>
              <w:left w:val="nil"/>
              <w:bottom w:val="single" w:sz="8" w:space="0" w:color="auto"/>
              <w:right w:val="single" w:sz="8" w:space="0" w:color="auto"/>
            </w:tcBorders>
            <w:shd w:val="clear" w:color="000000" w:fill="BFBFBF"/>
            <w:vAlign w:val="center"/>
            <w:hideMark/>
          </w:tcPr>
          <w:p w14:paraId="396FAA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BE410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7656C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18FA97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8F3B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D8A2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D87D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51BE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50A16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12DB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7DB1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E1CB4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E5167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57837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5B4FA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I.11.3.1.21</w:t>
            </w:r>
          </w:p>
        </w:tc>
        <w:tc>
          <w:tcPr>
            <w:tcW w:w="399" w:type="pct"/>
            <w:tcBorders>
              <w:top w:val="nil"/>
              <w:left w:val="nil"/>
              <w:bottom w:val="nil"/>
              <w:right w:val="single" w:sz="8" w:space="0" w:color="auto"/>
            </w:tcBorders>
            <w:shd w:val="clear" w:color="000000" w:fill="BFBFBF"/>
            <w:vAlign w:val="center"/>
            <w:hideMark/>
          </w:tcPr>
          <w:p w14:paraId="6B0A9668"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103904D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67BD6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07DD9B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AAA0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DA63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1891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955F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67FE2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2B4F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9F24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742AC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3D9A9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087B55" w14:textId="77777777" w:rsidTr="00032E0E">
        <w:trPr>
          <w:trHeight w:val="6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785A6A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3FAD0D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HOẠT ĐỘNG KINH DOANH BẤT ĐỘNG SẢN</w:t>
            </w:r>
          </w:p>
        </w:tc>
        <w:tc>
          <w:tcPr>
            <w:tcW w:w="334" w:type="pct"/>
            <w:tcBorders>
              <w:top w:val="nil"/>
              <w:left w:val="nil"/>
              <w:bottom w:val="single" w:sz="8" w:space="0" w:color="auto"/>
              <w:right w:val="single" w:sz="8" w:space="0" w:color="auto"/>
            </w:tcBorders>
            <w:shd w:val="clear" w:color="auto" w:fill="auto"/>
            <w:vAlign w:val="center"/>
            <w:hideMark/>
          </w:tcPr>
          <w:p w14:paraId="6CECA9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96" w:type="pct"/>
            <w:tcBorders>
              <w:top w:val="nil"/>
              <w:left w:val="nil"/>
              <w:bottom w:val="single" w:sz="8" w:space="0" w:color="auto"/>
              <w:right w:val="single" w:sz="8" w:space="0" w:color="auto"/>
            </w:tcBorders>
            <w:shd w:val="clear" w:color="000000" w:fill="BFBFBF"/>
            <w:vAlign w:val="center"/>
            <w:hideMark/>
          </w:tcPr>
          <w:p w14:paraId="4E39A7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4CCAE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B3CCF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6E8D2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CDA8E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792F8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C623A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F5845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85C0E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4EB3AD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5E16A0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C13281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031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I.12.A</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82FF80B"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434BB1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9E6B2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3249A2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E7D8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62ED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5053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8E31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5FF5C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8FB6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625F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CEA3E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16BB5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9F899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F4D3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C510F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CD379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7E9F8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25EC32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69C8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48FD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3C49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D50D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C833C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AA20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A858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3598E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DB457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B0CA6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6DCD5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06BE6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67DC4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1E774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17731F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9CD1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2074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328C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3F33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EB641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ECD1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2CE3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D30D4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5490E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98D5E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51C2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E964C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712BA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47E32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78515D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8685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BFA8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B4F9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E250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842A7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1480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8BF0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C9944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EDFB1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73E09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53F5D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I.12.E</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00BD0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039D9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64D1A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170E6A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099A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65C6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6C72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7A7A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DAB0F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7272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AB6F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EDD94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870F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84DE8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7CB2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I.12.F</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3E3BB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29799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CE119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22A9BC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A5E1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DAC1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2E22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E44F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2C358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2DA9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CE9C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E496F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25185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A5320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59E1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3343E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65965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E9EBB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0A7A98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3911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618C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48C6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F4A6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3A709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1511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3AE0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EB820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8C79B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F10A1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7CF6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I.12.H</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6D105D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27E4E3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2F487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4" w:space="0" w:color="auto"/>
              <w:right w:val="single" w:sz="8" w:space="0" w:color="auto"/>
            </w:tcBorders>
            <w:shd w:val="clear" w:color="auto" w:fill="auto"/>
            <w:vAlign w:val="center"/>
            <w:hideMark/>
          </w:tcPr>
          <w:p w14:paraId="4A0ED6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6572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962F4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4472D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999E0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F44FA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4521A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CCB29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190D5F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312106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7A3149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1DF6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4993C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BE45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861F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65FD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BCD0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9D8C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364B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050B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98CB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B0DA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C2F0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81DE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4492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44C0D2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91E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3EE19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45829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B093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0A42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A0EC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8AFD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1C4F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2563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5FD4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6D9D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2DDC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6855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9B77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F1C9A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A280E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 I.12.K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9387D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73C37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39E2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BACC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54D9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3618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4FEE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7820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9043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8BA0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96B6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E59B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8AA5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80B93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325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D4236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02AE1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1E77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EC10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45A0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32EF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2A05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311C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3257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5A57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CA41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2E53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4491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60CF78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4D5F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45EFF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6F29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9F8A3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690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65A9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1BDA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8A81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8DF0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5181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E79A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2DF1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9F18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752B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6A317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81F7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6F165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5C558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E239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D49E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C01C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1935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2FC7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133D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1FDE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A833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D4AB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B6CF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40AE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889AF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F9202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B53B4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5531D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A1D4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4F41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9066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C398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B536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F7D4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B2D2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46AF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CE1C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328F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C75E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B7B2F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E00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6450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757C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387E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6813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C84F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A2D3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8AB9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0626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F4EF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9FC9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0C0C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3D73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8B51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6676C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59EE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17AC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243A0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6B4B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31C2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F3AE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7F7F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3AF0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203D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F412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70C0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8611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57E2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A3FE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8B599A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E745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55C42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F7963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FBE4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E55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D92C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7ED1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4610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EE63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72BD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EC7A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19A9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9160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3581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9CDA4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D4CE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41213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48741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E8D9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B33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4201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499A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ADC8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EB56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7540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3CA7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02B6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2F1E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B0D3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B6133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6DF5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A734C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44FFE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E5524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92F6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1095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3C0F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2D5B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26CD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94DA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8070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6653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A6D4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38A2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08A6B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0C49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I.12.U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7704EE4"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A8F78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13F0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F050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4453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54F5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4BDB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2753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C053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5CCE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5886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1EAA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8F56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77FB79F" w14:textId="77777777" w:rsidTr="00032E0E">
        <w:trPr>
          <w:trHeight w:val="9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6F071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w:t>
            </w:r>
          </w:p>
        </w:tc>
        <w:tc>
          <w:tcPr>
            <w:tcW w:w="399" w:type="pct"/>
            <w:tcBorders>
              <w:top w:val="single" w:sz="4" w:space="0" w:color="auto"/>
              <w:left w:val="nil"/>
              <w:bottom w:val="single" w:sz="8" w:space="0" w:color="auto"/>
              <w:right w:val="single" w:sz="8" w:space="0" w:color="auto"/>
            </w:tcBorders>
            <w:shd w:val="clear" w:color="auto" w:fill="auto"/>
            <w:vAlign w:val="center"/>
            <w:hideMark/>
          </w:tcPr>
          <w:p w14:paraId="41411B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Kinh doanh bất động sản, quyền sử dụng đất thuộc chủ sở hữu, chủ sử dụng hoặc đi thuê</w:t>
            </w:r>
          </w:p>
        </w:tc>
        <w:tc>
          <w:tcPr>
            <w:tcW w:w="334" w:type="pct"/>
            <w:tcBorders>
              <w:top w:val="single" w:sz="4" w:space="0" w:color="auto"/>
              <w:left w:val="nil"/>
              <w:bottom w:val="single" w:sz="8" w:space="0" w:color="auto"/>
              <w:right w:val="single" w:sz="8" w:space="0" w:color="auto"/>
            </w:tcBorders>
            <w:shd w:val="clear" w:color="auto" w:fill="auto"/>
            <w:vAlign w:val="center"/>
            <w:hideMark/>
          </w:tcPr>
          <w:p w14:paraId="79C79D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681</w:t>
            </w:r>
          </w:p>
        </w:tc>
        <w:tc>
          <w:tcPr>
            <w:tcW w:w="296" w:type="pct"/>
            <w:tcBorders>
              <w:top w:val="single" w:sz="4" w:space="0" w:color="auto"/>
              <w:left w:val="nil"/>
              <w:bottom w:val="single" w:sz="8" w:space="0" w:color="auto"/>
              <w:right w:val="single" w:sz="8" w:space="0" w:color="auto"/>
            </w:tcBorders>
            <w:shd w:val="clear" w:color="000000" w:fill="BFBFBF"/>
            <w:vAlign w:val="center"/>
            <w:hideMark/>
          </w:tcPr>
          <w:p w14:paraId="7A04D3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62408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F6438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52D4BC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64EA3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51EB0A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0EBAB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2C1EE6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387E96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auto" w:fill="auto"/>
            <w:noWrap/>
            <w:vAlign w:val="center"/>
            <w:hideMark/>
          </w:tcPr>
          <w:p w14:paraId="6B52DF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auto" w:fill="auto"/>
            <w:noWrap/>
            <w:vAlign w:val="center"/>
            <w:hideMark/>
          </w:tcPr>
          <w:p w14:paraId="655EF8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61350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9B412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w:t>
            </w:r>
          </w:p>
        </w:tc>
        <w:tc>
          <w:tcPr>
            <w:tcW w:w="399" w:type="pct"/>
            <w:tcBorders>
              <w:top w:val="nil"/>
              <w:left w:val="nil"/>
              <w:bottom w:val="single" w:sz="8" w:space="0" w:color="auto"/>
              <w:right w:val="single" w:sz="8" w:space="0" w:color="auto"/>
            </w:tcBorders>
            <w:shd w:val="clear" w:color="000000" w:fill="BFBFBF"/>
            <w:vAlign w:val="center"/>
            <w:hideMark/>
          </w:tcPr>
          <w:p w14:paraId="1C30B408"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137746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1CF4A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68658D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FF04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5731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0F69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5DA3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4F5E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EFDD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04E8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053B3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62181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540313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23B3A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I.12.1.2</w:t>
            </w:r>
          </w:p>
        </w:tc>
        <w:tc>
          <w:tcPr>
            <w:tcW w:w="399" w:type="pct"/>
            <w:tcBorders>
              <w:top w:val="nil"/>
              <w:left w:val="nil"/>
              <w:bottom w:val="single" w:sz="8" w:space="0" w:color="auto"/>
              <w:right w:val="single" w:sz="8" w:space="0" w:color="auto"/>
            </w:tcBorders>
            <w:shd w:val="clear" w:color="000000" w:fill="BFBFBF"/>
            <w:vAlign w:val="center"/>
            <w:hideMark/>
          </w:tcPr>
          <w:p w14:paraId="3538C5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DFC14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AB565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0C1588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2273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A9C6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2BB4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A64D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2E4FE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0DC7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BE36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141E8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885EF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66FF05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AAD29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I.12.1.3</w:t>
            </w:r>
          </w:p>
        </w:tc>
        <w:tc>
          <w:tcPr>
            <w:tcW w:w="399" w:type="pct"/>
            <w:tcBorders>
              <w:top w:val="nil"/>
              <w:left w:val="nil"/>
              <w:bottom w:val="single" w:sz="8" w:space="0" w:color="auto"/>
              <w:right w:val="single" w:sz="8" w:space="0" w:color="auto"/>
            </w:tcBorders>
            <w:shd w:val="clear" w:color="000000" w:fill="BFBFBF"/>
            <w:vAlign w:val="center"/>
            <w:hideMark/>
          </w:tcPr>
          <w:p w14:paraId="1027A6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C3DCB2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9A7FE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4CD197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B275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4C8E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1131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B3B2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ED394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F858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7257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49002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3BAF5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1E939A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F6556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I.12.1.4</w:t>
            </w:r>
          </w:p>
        </w:tc>
        <w:tc>
          <w:tcPr>
            <w:tcW w:w="399" w:type="pct"/>
            <w:tcBorders>
              <w:top w:val="nil"/>
              <w:left w:val="nil"/>
              <w:bottom w:val="single" w:sz="8" w:space="0" w:color="auto"/>
              <w:right w:val="single" w:sz="8" w:space="0" w:color="auto"/>
            </w:tcBorders>
            <w:shd w:val="clear" w:color="000000" w:fill="BFBFBF"/>
            <w:vAlign w:val="center"/>
            <w:hideMark/>
          </w:tcPr>
          <w:p w14:paraId="0DAFE0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F4BC0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816F6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7404FD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701C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FAA8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0F46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0CEB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FB876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9D4B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5D5D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3DD88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4CAC4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156BF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B55BD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I.12.1.5</w:t>
            </w:r>
          </w:p>
        </w:tc>
        <w:tc>
          <w:tcPr>
            <w:tcW w:w="399" w:type="pct"/>
            <w:tcBorders>
              <w:top w:val="nil"/>
              <w:left w:val="nil"/>
              <w:bottom w:val="single" w:sz="8" w:space="0" w:color="auto"/>
              <w:right w:val="single" w:sz="8" w:space="0" w:color="auto"/>
            </w:tcBorders>
            <w:shd w:val="clear" w:color="000000" w:fill="BFBFBF"/>
            <w:vAlign w:val="center"/>
            <w:hideMark/>
          </w:tcPr>
          <w:p w14:paraId="634329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2A050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B3222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D56DE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A8D5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0173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B3A0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1BC0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3BA17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25D9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114C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ABA85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09682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48CE7C3"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05DB54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I.12.1.6</w:t>
            </w:r>
          </w:p>
        </w:tc>
        <w:tc>
          <w:tcPr>
            <w:tcW w:w="399" w:type="pct"/>
            <w:tcBorders>
              <w:top w:val="nil"/>
              <w:left w:val="nil"/>
              <w:bottom w:val="single" w:sz="4" w:space="0" w:color="auto"/>
              <w:right w:val="single" w:sz="8" w:space="0" w:color="auto"/>
            </w:tcBorders>
            <w:shd w:val="clear" w:color="000000" w:fill="BFBFBF"/>
            <w:vAlign w:val="center"/>
            <w:hideMark/>
          </w:tcPr>
          <w:p w14:paraId="4A53B1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7D4EC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E8E61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4" w:space="0" w:color="auto"/>
              <w:right w:val="single" w:sz="8" w:space="0" w:color="auto"/>
            </w:tcBorders>
            <w:shd w:val="clear" w:color="auto" w:fill="auto"/>
            <w:vAlign w:val="center"/>
            <w:hideMark/>
          </w:tcPr>
          <w:p w14:paraId="074BA9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CA709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F2A3C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268D5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AE213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1E230F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2256F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1301F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1E23CF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EED66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7E7C6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A40D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C9DB2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8E839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FC4A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B948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1A5D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829E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0A06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9717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7565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CA7F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867F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CE10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6756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44935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76EE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7A6C8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56B5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859F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4C39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3FC7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D707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4D31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65D0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FD21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E827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3BDC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90B6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A8A8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9FBD4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D4E0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I.12.1.9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8BDDF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73686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D8B1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26E6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56D3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FED3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025C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9A31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655B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7575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39F9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1881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308D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E56FE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2C53C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9712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AB83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E9F2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FCA6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903E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B41B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87F2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8115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1F97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FDCC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AAB4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CD13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6C5A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676670"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301BD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I.12.1.11</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44D6F6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05BD9B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560FB9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442D7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33F9D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A8D0A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FDA06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A369B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BF5BE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D9A11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AAEEB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037CE4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696785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B09CC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0D1AB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I.12.1.12</w:t>
            </w:r>
          </w:p>
        </w:tc>
        <w:tc>
          <w:tcPr>
            <w:tcW w:w="399" w:type="pct"/>
            <w:tcBorders>
              <w:top w:val="nil"/>
              <w:left w:val="nil"/>
              <w:bottom w:val="single" w:sz="8" w:space="0" w:color="auto"/>
              <w:right w:val="single" w:sz="8" w:space="0" w:color="auto"/>
            </w:tcBorders>
            <w:shd w:val="clear" w:color="000000" w:fill="BFBFBF"/>
            <w:vAlign w:val="center"/>
            <w:hideMark/>
          </w:tcPr>
          <w:p w14:paraId="369C26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F709F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EB427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2054BD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04C2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9401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0B45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65CA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0776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61AB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071F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E5211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D6CCA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9CEA5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F7AE2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I.12.1.13</w:t>
            </w:r>
          </w:p>
        </w:tc>
        <w:tc>
          <w:tcPr>
            <w:tcW w:w="399" w:type="pct"/>
            <w:tcBorders>
              <w:top w:val="nil"/>
              <w:left w:val="nil"/>
              <w:bottom w:val="single" w:sz="8" w:space="0" w:color="auto"/>
              <w:right w:val="single" w:sz="8" w:space="0" w:color="auto"/>
            </w:tcBorders>
            <w:shd w:val="clear" w:color="000000" w:fill="BFBFBF"/>
            <w:vAlign w:val="center"/>
            <w:hideMark/>
          </w:tcPr>
          <w:p w14:paraId="184D0D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F0007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F2655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1CB347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D4EE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CD10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0EB8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B5AD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0CABE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F782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4830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8669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799D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8B041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3D691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I.12.1.14</w:t>
            </w:r>
          </w:p>
        </w:tc>
        <w:tc>
          <w:tcPr>
            <w:tcW w:w="399" w:type="pct"/>
            <w:tcBorders>
              <w:top w:val="nil"/>
              <w:left w:val="nil"/>
              <w:bottom w:val="single" w:sz="8" w:space="0" w:color="auto"/>
              <w:right w:val="single" w:sz="8" w:space="0" w:color="auto"/>
            </w:tcBorders>
            <w:shd w:val="clear" w:color="000000" w:fill="BFBFBF"/>
            <w:vAlign w:val="center"/>
            <w:hideMark/>
          </w:tcPr>
          <w:p w14:paraId="69A248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1C5D58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D9CD4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348AC7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1829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F163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867E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AD35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0E76C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4A30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3113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BD734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FC9F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5CB93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F28BB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I.12.1.15</w:t>
            </w:r>
          </w:p>
        </w:tc>
        <w:tc>
          <w:tcPr>
            <w:tcW w:w="399" w:type="pct"/>
            <w:tcBorders>
              <w:top w:val="nil"/>
              <w:left w:val="nil"/>
              <w:bottom w:val="single" w:sz="8" w:space="0" w:color="auto"/>
              <w:right w:val="single" w:sz="8" w:space="0" w:color="auto"/>
            </w:tcBorders>
            <w:shd w:val="clear" w:color="000000" w:fill="BFBFBF"/>
            <w:vAlign w:val="center"/>
            <w:hideMark/>
          </w:tcPr>
          <w:p w14:paraId="58BE37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458CA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D5B10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19A3CB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BE05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F27B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8021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9D69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E702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67A9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E9A1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0F77D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184A9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06CC7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53A2D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I.12.1.16</w:t>
            </w:r>
          </w:p>
        </w:tc>
        <w:tc>
          <w:tcPr>
            <w:tcW w:w="399" w:type="pct"/>
            <w:tcBorders>
              <w:top w:val="nil"/>
              <w:left w:val="nil"/>
              <w:bottom w:val="single" w:sz="8" w:space="0" w:color="auto"/>
              <w:right w:val="single" w:sz="8" w:space="0" w:color="auto"/>
            </w:tcBorders>
            <w:shd w:val="clear" w:color="000000" w:fill="BFBFBF"/>
            <w:vAlign w:val="center"/>
            <w:hideMark/>
          </w:tcPr>
          <w:p w14:paraId="43F8FB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1DA3F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CB4C7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6E5862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B4D5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65A8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06D5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3628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7B45E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8BB0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0A13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4ABE7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1D2A4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F27210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4DFAB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I.12.1.17</w:t>
            </w:r>
          </w:p>
        </w:tc>
        <w:tc>
          <w:tcPr>
            <w:tcW w:w="399" w:type="pct"/>
            <w:tcBorders>
              <w:top w:val="nil"/>
              <w:left w:val="nil"/>
              <w:bottom w:val="single" w:sz="8" w:space="0" w:color="auto"/>
              <w:right w:val="single" w:sz="8" w:space="0" w:color="auto"/>
            </w:tcBorders>
            <w:shd w:val="clear" w:color="000000" w:fill="BFBFBF"/>
            <w:vAlign w:val="center"/>
            <w:hideMark/>
          </w:tcPr>
          <w:p w14:paraId="13C25F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2E51E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AD192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64E3FC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5BED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B18B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4574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961F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3C40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7762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0ACC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74F4C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83F4A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51DE7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B2BCEB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I.12.1.18</w:t>
            </w:r>
          </w:p>
        </w:tc>
        <w:tc>
          <w:tcPr>
            <w:tcW w:w="399" w:type="pct"/>
            <w:tcBorders>
              <w:top w:val="nil"/>
              <w:left w:val="nil"/>
              <w:bottom w:val="single" w:sz="8" w:space="0" w:color="auto"/>
              <w:right w:val="single" w:sz="8" w:space="0" w:color="auto"/>
            </w:tcBorders>
            <w:shd w:val="clear" w:color="000000" w:fill="BFBFBF"/>
            <w:vAlign w:val="center"/>
            <w:hideMark/>
          </w:tcPr>
          <w:p w14:paraId="7AA6C2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A6FA96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8C249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308C99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E82B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DF22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3670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8C7D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7C4DD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62FE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BD9B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B091B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78221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A0141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DD0F43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I.12.1.19</w:t>
            </w:r>
          </w:p>
        </w:tc>
        <w:tc>
          <w:tcPr>
            <w:tcW w:w="399" w:type="pct"/>
            <w:tcBorders>
              <w:top w:val="nil"/>
              <w:left w:val="nil"/>
              <w:bottom w:val="single" w:sz="8" w:space="0" w:color="auto"/>
              <w:right w:val="single" w:sz="8" w:space="0" w:color="auto"/>
            </w:tcBorders>
            <w:shd w:val="clear" w:color="000000" w:fill="BFBFBF"/>
            <w:vAlign w:val="center"/>
            <w:hideMark/>
          </w:tcPr>
          <w:p w14:paraId="2435D2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FDA31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0B463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135EE4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630B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CE3F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566E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DC0F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A4510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8F9E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B26C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01BE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3E44E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B1B95A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03088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I.12.1.20</w:t>
            </w:r>
          </w:p>
        </w:tc>
        <w:tc>
          <w:tcPr>
            <w:tcW w:w="399" w:type="pct"/>
            <w:tcBorders>
              <w:top w:val="nil"/>
              <w:left w:val="nil"/>
              <w:bottom w:val="single" w:sz="8" w:space="0" w:color="auto"/>
              <w:right w:val="single" w:sz="8" w:space="0" w:color="auto"/>
            </w:tcBorders>
            <w:shd w:val="clear" w:color="000000" w:fill="BFBFBF"/>
            <w:vAlign w:val="center"/>
            <w:hideMark/>
          </w:tcPr>
          <w:p w14:paraId="7102F2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91CF3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6A83D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7F5916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BF46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030E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44BF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7181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58047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4FB6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06FE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D629F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B893D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BEF9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C4A29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I.12.1.21</w:t>
            </w:r>
          </w:p>
        </w:tc>
        <w:tc>
          <w:tcPr>
            <w:tcW w:w="399" w:type="pct"/>
            <w:tcBorders>
              <w:top w:val="nil"/>
              <w:left w:val="nil"/>
              <w:bottom w:val="nil"/>
              <w:right w:val="single" w:sz="8" w:space="0" w:color="auto"/>
            </w:tcBorders>
            <w:shd w:val="clear" w:color="000000" w:fill="BFBFBF"/>
            <w:vAlign w:val="center"/>
            <w:hideMark/>
          </w:tcPr>
          <w:p w14:paraId="242E8AAD"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288ACF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05044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526771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78F3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22F0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7198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E4CE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FC284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5B1A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0DC8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9D4BB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11F2A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C7B0B2B" w14:textId="77777777" w:rsidTr="00032E0E">
        <w:trPr>
          <w:trHeight w:val="9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07B51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55E16F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Tư vấn, môi giới, đấu giá bất động sản, đấu giá quyền sử dụng đất</w:t>
            </w:r>
          </w:p>
        </w:tc>
        <w:tc>
          <w:tcPr>
            <w:tcW w:w="334" w:type="pct"/>
            <w:tcBorders>
              <w:top w:val="nil"/>
              <w:left w:val="nil"/>
              <w:bottom w:val="single" w:sz="8" w:space="0" w:color="auto"/>
              <w:right w:val="single" w:sz="8" w:space="0" w:color="auto"/>
            </w:tcBorders>
            <w:shd w:val="clear" w:color="auto" w:fill="auto"/>
            <w:vAlign w:val="center"/>
            <w:hideMark/>
          </w:tcPr>
          <w:p w14:paraId="447CDE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682</w:t>
            </w:r>
          </w:p>
        </w:tc>
        <w:tc>
          <w:tcPr>
            <w:tcW w:w="296" w:type="pct"/>
            <w:tcBorders>
              <w:top w:val="nil"/>
              <w:left w:val="nil"/>
              <w:bottom w:val="single" w:sz="8" w:space="0" w:color="auto"/>
              <w:right w:val="single" w:sz="8" w:space="0" w:color="auto"/>
            </w:tcBorders>
            <w:shd w:val="clear" w:color="auto" w:fill="auto"/>
            <w:vAlign w:val="center"/>
            <w:hideMark/>
          </w:tcPr>
          <w:p w14:paraId="055D76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D911D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31A1F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C39E9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4B416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BC3B5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E19EA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35638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DCECF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71F625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0B0511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84B93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76858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w:t>
            </w:r>
          </w:p>
        </w:tc>
        <w:tc>
          <w:tcPr>
            <w:tcW w:w="399" w:type="pct"/>
            <w:tcBorders>
              <w:top w:val="nil"/>
              <w:left w:val="nil"/>
              <w:bottom w:val="single" w:sz="8" w:space="0" w:color="auto"/>
              <w:right w:val="single" w:sz="8" w:space="0" w:color="auto"/>
            </w:tcBorders>
            <w:shd w:val="clear" w:color="000000" w:fill="BFBFBF"/>
            <w:vAlign w:val="center"/>
            <w:hideMark/>
          </w:tcPr>
          <w:p w14:paraId="792269D6"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384322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29796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0C788C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AA31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38C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A3ED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EDCE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0FBC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BACA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0014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21469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415E1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56D6AF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CC12B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I.12.2.2</w:t>
            </w:r>
          </w:p>
        </w:tc>
        <w:tc>
          <w:tcPr>
            <w:tcW w:w="399" w:type="pct"/>
            <w:tcBorders>
              <w:top w:val="nil"/>
              <w:left w:val="nil"/>
              <w:bottom w:val="single" w:sz="8" w:space="0" w:color="auto"/>
              <w:right w:val="single" w:sz="8" w:space="0" w:color="auto"/>
            </w:tcBorders>
            <w:shd w:val="clear" w:color="000000" w:fill="BFBFBF"/>
            <w:vAlign w:val="center"/>
            <w:hideMark/>
          </w:tcPr>
          <w:p w14:paraId="099B5A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7DFF6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606FB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64E76C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4861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C9D3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BC86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702A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61B08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1B4F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BABC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6DEA4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65FD4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F72399"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11ADB2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I.12.2.3</w:t>
            </w:r>
          </w:p>
        </w:tc>
        <w:tc>
          <w:tcPr>
            <w:tcW w:w="399" w:type="pct"/>
            <w:tcBorders>
              <w:top w:val="nil"/>
              <w:left w:val="nil"/>
              <w:bottom w:val="single" w:sz="4" w:space="0" w:color="auto"/>
              <w:right w:val="single" w:sz="8" w:space="0" w:color="auto"/>
            </w:tcBorders>
            <w:shd w:val="clear" w:color="000000" w:fill="BFBFBF"/>
            <w:vAlign w:val="center"/>
            <w:hideMark/>
          </w:tcPr>
          <w:p w14:paraId="4FAC0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157A19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8279A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4" w:space="0" w:color="auto"/>
              <w:right w:val="single" w:sz="8" w:space="0" w:color="auto"/>
            </w:tcBorders>
            <w:shd w:val="clear" w:color="auto" w:fill="auto"/>
            <w:vAlign w:val="center"/>
            <w:hideMark/>
          </w:tcPr>
          <w:p w14:paraId="72580F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7487E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32668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3920D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52EF7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5C98A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FC552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001C1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6E6D8D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7BCD31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0185F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1D5A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61885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C658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4171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AECA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92D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4FB5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025B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7840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4E50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750E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CBAF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228E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CB3D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BC9D37"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257C89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I.12.2.5</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35C530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68DC61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69A365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C6C6B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66106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35317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5ADD1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8452A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0825B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3F864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B3D91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341542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2E9351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BF1D341"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32E826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I.12.2.6</w:t>
            </w:r>
          </w:p>
        </w:tc>
        <w:tc>
          <w:tcPr>
            <w:tcW w:w="399" w:type="pct"/>
            <w:tcBorders>
              <w:top w:val="nil"/>
              <w:left w:val="nil"/>
              <w:bottom w:val="single" w:sz="4" w:space="0" w:color="auto"/>
              <w:right w:val="single" w:sz="8" w:space="0" w:color="auto"/>
            </w:tcBorders>
            <w:shd w:val="clear" w:color="000000" w:fill="BFBFBF"/>
            <w:vAlign w:val="center"/>
            <w:hideMark/>
          </w:tcPr>
          <w:p w14:paraId="0F0920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6C4050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7A4DDD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4" w:space="0" w:color="auto"/>
              <w:right w:val="single" w:sz="8" w:space="0" w:color="auto"/>
            </w:tcBorders>
            <w:shd w:val="clear" w:color="auto" w:fill="auto"/>
            <w:vAlign w:val="center"/>
            <w:hideMark/>
          </w:tcPr>
          <w:p w14:paraId="18467C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3149A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87F1B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F43FF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EAF6D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0B0051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64A30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737DD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5491C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60D8E5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049E99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4257C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2E4E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679E8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E762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B2A2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0A24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1F18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F8FC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09A0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5A40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6ADA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57EC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1F36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8B4E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EB5CF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938C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D7046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46F7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92EF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F24C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70EF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A11F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5473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EBE3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7176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C9FF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644E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31B1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68C2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4C069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9B9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3350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69C42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A7B9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8CA1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1DC8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A1DE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E17B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5008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6FA2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AE82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BF17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054F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D696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45E4DF"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29A61C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I.12.2.10</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648D5F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1E8E00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8B0BF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FA162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D5C12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04A4F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DD282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FEB8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9AFA3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21C46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1B7BA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106C95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30B5DF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6973DB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06A17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I.12.2.11</w:t>
            </w:r>
          </w:p>
        </w:tc>
        <w:tc>
          <w:tcPr>
            <w:tcW w:w="399" w:type="pct"/>
            <w:tcBorders>
              <w:top w:val="nil"/>
              <w:left w:val="nil"/>
              <w:bottom w:val="single" w:sz="8" w:space="0" w:color="auto"/>
              <w:right w:val="single" w:sz="8" w:space="0" w:color="auto"/>
            </w:tcBorders>
            <w:shd w:val="clear" w:color="000000" w:fill="BFBFBF"/>
            <w:vAlign w:val="center"/>
            <w:hideMark/>
          </w:tcPr>
          <w:p w14:paraId="711FF6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24737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12BA5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726967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B2AF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12CD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66EF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05B2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3A01B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527B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62BF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253E5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7A741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38A6D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3275B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I.12.2.12</w:t>
            </w:r>
          </w:p>
        </w:tc>
        <w:tc>
          <w:tcPr>
            <w:tcW w:w="399" w:type="pct"/>
            <w:tcBorders>
              <w:top w:val="nil"/>
              <w:left w:val="nil"/>
              <w:bottom w:val="single" w:sz="8" w:space="0" w:color="auto"/>
              <w:right w:val="single" w:sz="8" w:space="0" w:color="auto"/>
            </w:tcBorders>
            <w:shd w:val="clear" w:color="000000" w:fill="BFBFBF"/>
            <w:vAlign w:val="center"/>
            <w:hideMark/>
          </w:tcPr>
          <w:p w14:paraId="07E6F0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1B80D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CE8D2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1ACF8F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B273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151E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2D42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634A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4401C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9CF4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6950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D41C5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F4A01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567263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965FD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I.12.2.13</w:t>
            </w:r>
          </w:p>
        </w:tc>
        <w:tc>
          <w:tcPr>
            <w:tcW w:w="399" w:type="pct"/>
            <w:tcBorders>
              <w:top w:val="nil"/>
              <w:left w:val="nil"/>
              <w:bottom w:val="single" w:sz="8" w:space="0" w:color="auto"/>
              <w:right w:val="single" w:sz="8" w:space="0" w:color="auto"/>
            </w:tcBorders>
            <w:shd w:val="clear" w:color="000000" w:fill="BFBFBF"/>
            <w:vAlign w:val="center"/>
            <w:hideMark/>
          </w:tcPr>
          <w:p w14:paraId="28BBA8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2406B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C7A05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303B3A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3720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DE8B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A243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060C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F1899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CA87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AA49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8D430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F43C1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6706C9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131A3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I.12.2.14</w:t>
            </w:r>
          </w:p>
        </w:tc>
        <w:tc>
          <w:tcPr>
            <w:tcW w:w="399" w:type="pct"/>
            <w:tcBorders>
              <w:top w:val="nil"/>
              <w:left w:val="nil"/>
              <w:bottom w:val="single" w:sz="8" w:space="0" w:color="auto"/>
              <w:right w:val="single" w:sz="8" w:space="0" w:color="auto"/>
            </w:tcBorders>
            <w:shd w:val="clear" w:color="000000" w:fill="BFBFBF"/>
            <w:vAlign w:val="center"/>
            <w:hideMark/>
          </w:tcPr>
          <w:p w14:paraId="0854CD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86323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E5EE4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297E34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BE1E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A150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A3AE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7746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4E4C2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077F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B400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57BCA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91D5C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3EAA2A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201A0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I.12.2.15</w:t>
            </w:r>
          </w:p>
        </w:tc>
        <w:tc>
          <w:tcPr>
            <w:tcW w:w="399" w:type="pct"/>
            <w:tcBorders>
              <w:top w:val="nil"/>
              <w:left w:val="nil"/>
              <w:bottom w:val="single" w:sz="8" w:space="0" w:color="auto"/>
              <w:right w:val="single" w:sz="8" w:space="0" w:color="auto"/>
            </w:tcBorders>
            <w:shd w:val="clear" w:color="000000" w:fill="BFBFBF"/>
            <w:vAlign w:val="center"/>
            <w:hideMark/>
          </w:tcPr>
          <w:p w14:paraId="5373BC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A192A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2884C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51D88B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6F25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F5C1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1F5B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0CDD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A8E05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7F80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84A6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6E904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460E2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91A7A8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B6FA18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I.12.2.16</w:t>
            </w:r>
          </w:p>
        </w:tc>
        <w:tc>
          <w:tcPr>
            <w:tcW w:w="399" w:type="pct"/>
            <w:tcBorders>
              <w:top w:val="nil"/>
              <w:left w:val="nil"/>
              <w:bottom w:val="single" w:sz="8" w:space="0" w:color="auto"/>
              <w:right w:val="single" w:sz="8" w:space="0" w:color="auto"/>
            </w:tcBorders>
            <w:shd w:val="clear" w:color="000000" w:fill="BFBFBF"/>
            <w:vAlign w:val="center"/>
            <w:hideMark/>
          </w:tcPr>
          <w:p w14:paraId="5493F0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A77F3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6C925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1D9F2F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FB86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6980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849A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264C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E50B3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FE0F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998F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F2EDD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3E8E8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07F72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7DAB3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I.12.2.17</w:t>
            </w:r>
          </w:p>
        </w:tc>
        <w:tc>
          <w:tcPr>
            <w:tcW w:w="399" w:type="pct"/>
            <w:tcBorders>
              <w:top w:val="nil"/>
              <w:left w:val="nil"/>
              <w:bottom w:val="single" w:sz="8" w:space="0" w:color="auto"/>
              <w:right w:val="single" w:sz="8" w:space="0" w:color="auto"/>
            </w:tcBorders>
            <w:shd w:val="clear" w:color="000000" w:fill="BFBFBF"/>
            <w:vAlign w:val="center"/>
            <w:hideMark/>
          </w:tcPr>
          <w:p w14:paraId="3C3672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FD76B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640A9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09BF3E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BC0F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B143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764F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D793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23C61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81A0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0318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2C1FF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78637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A488B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3A18E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I.12.2.18</w:t>
            </w:r>
          </w:p>
        </w:tc>
        <w:tc>
          <w:tcPr>
            <w:tcW w:w="399" w:type="pct"/>
            <w:tcBorders>
              <w:top w:val="nil"/>
              <w:left w:val="nil"/>
              <w:bottom w:val="single" w:sz="8" w:space="0" w:color="auto"/>
              <w:right w:val="single" w:sz="8" w:space="0" w:color="auto"/>
            </w:tcBorders>
            <w:shd w:val="clear" w:color="000000" w:fill="BFBFBF"/>
            <w:vAlign w:val="center"/>
            <w:hideMark/>
          </w:tcPr>
          <w:p w14:paraId="07ED3D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351C0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248E7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21F4AF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F8F3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AC12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5FB3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87F3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79D2C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C45B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F416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51E64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A07DC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4B470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51E25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I.12.2.19</w:t>
            </w:r>
          </w:p>
        </w:tc>
        <w:tc>
          <w:tcPr>
            <w:tcW w:w="399" w:type="pct"/>
            <w:tcBorders>
              <w:top w:val="nil"/>
              <w:left w:val="nil"/>
              <w:bottom w:val="single" w:sz="8" w:space="0" w:color="auto"/>
              <w:right w:val="single" w:sz="8" w:space="0" w:color="auto"/>
            </w:tcBorders>
            <w:shd w:val="clear" w:color="000000" w:fill="BFBFBF"/>
            <w:vAlign w:val="center"/>
            <w:hideMark/>
          </w:tcPr>
          <w:p w14:paraId="308A04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9CBCF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AE935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3FAA93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ED96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ADA3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6772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8E0C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99385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7BBE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3D67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FA914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48389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67A27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3EFEC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I.12.2.20</w:t>
            </w:r>
          </w:p>
        </w:tc>
        <w:tc>
          <w:tcPr>
            <w:tcW w:w="399" w:type="pct"/>
            <w:tcBorders>
              <w:top w:val="nil"/>
              <w:left w:val="nil"/>
              <w:bottom w:val="single" w:sz="8" w:space="0" w:color="auto"/>
              <w:right w:val="single" w:sz="8" w:space="0" w:color="auto"/>
            </w:tcBorders>
            <w:shd w:val="clear" w:color="000000" w:fill="BFBFBF"/>
            <w:vAlign w:val="center"/>
            <w:hideMark/>
          </w:tcPr>
          <w:p w14:paraId="064422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EF55C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E916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7A199A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53FA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B311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A32B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BCEB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3A207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F466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0801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261E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77BF4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719106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7D079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I.12.2.21</w:t>
            </w:r>
          </w:p>
        </w:tc>
        <w:tc>
          <w:tcPr>
            <w:tcW w:w="399" w:type="pct"/>
            <w:tcBorders>
              <w:top w:val="nil"/>
              <w:left w:val="nil"/>
              <w:bottom w:val="nil"/>
              <w:right w:val="single" w:sz="8" w:space="0" w:color="auto"/>
            </w:tcBorders>
            <w:shd w:val="clear" w:color="000000" w:fill="BFBFBF"/>
            <w:vAlign w:val="center"/>
            <w:hideMark/>
          </w:tcPr>
          <w:p w14:paraId="53D1641C"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22FA6C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C2ACE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114B77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39B6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0FCA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E1E3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EBC3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7A4A6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A58A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CC87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8684D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46022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FABAD36" w14:textId="77777777" w:rsidTr="00032E0E">
        <w:trPr>
          <w:trHeight w:val="9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4796E8D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I.13</w:t>
            </w:r>
          </w:p>
        </w:tc>
        <w:tc>
          <w:tcPr>
            <w:tcW w:w="399" w:type="pct"/>
            <w:tcBorders>
              <w:top w:val="single" w:sz="8" w:space="0" w:color="auto"/>
              <w:left w:val="nil"/>
              <w:bottom w:val="single" w:sz="8" w:space="0" w:color="auto"/>
              <w:right w:val="single" w:sz="8" w:space="0" w:color="auto"/>
            </w:tcBorders>
            <w:shd w:val="clear" w:color="auto" w:fill="auto"/>
            <w:vAlign w:val="center"/>
            <w:hideMark/>
          </w:tcPr>
          <w:p w14:paraId="036FDE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HOẠT ĐỘNG CHUYÊN MÔN, KHOA HỌC VÀ CÔNG NGHỆ</w:t>
            </w:r>
          </w:p>
        </w:tc>
        <w:tc>
          <w:tcPr>
            <w:tcW w:w="334" w:type="pct"/>
            <w:tcBorders>
              <w:top w:val="nil"/>
              <w:left w:val="nil"/>
              <w:bottom w:val="single" w:sz="8" w:space="0" w:color="auto"/>
              <w:right w:val="single" w:sz="8" w:space="0" w:color="auto"/>
            </w:tcBorders>
            <w:shd w:val="clear" w:color="auto" w:fill="auto"/>
            <w:vAlign w:val="center"/>
            <w:hideMark/>
          </w:tcPr>
          <w:p w14:paraId="75ABE6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96" w:type="pct"/>
            <w:tcBorders>
              <w:top w:val="nil"/>
              <w:left w:val="nil"/>
              <w:bottom w:val="single" w:sz="8" w:space="0" w:color="auto"/>
              <w:right w:val="single" w:sz="8" w:space="0" w:color="auto"/>
            </w:tcBorders>
            <w:shd w:val="clear" w:color="auto" w:fill="auto"/>
            <w:vAlign w:val="center"/>
            <w:hideMark/>
          </w:tcPr>
          <w:p w14:paraId="5EAFE6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D3A03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59FB9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B940F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A2AE1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A2924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76164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E5D33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883E6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373959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2E3AC5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70693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20C4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I.13.A</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C1526E9"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12828E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5AD970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5F88D7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C39E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9490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85D3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0B4E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DA5C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1588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1E37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04F74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32CF2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14D2D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80DA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F48DF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9BD3D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BE621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269ED8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EA53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890D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E910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2E97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087FB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B511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7CC2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93045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BE548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1B4B0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EAA7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03168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26FDB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848C3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5A7043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D5E9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5D91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AC2D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6A3D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C278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9A74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7A25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1F9A8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1B3A7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C5ED8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1A07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I.13.D</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5FA6A5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1727744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5FA435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4" w:space="0" w:color="auto"/>
              <w:right w:val="single" w:sz="8" w:space="0" w:color="auto"/>
            </w:tcBorders>
            <w:shd w:val="clear" w:color="auto" w:fill="auto"/>
            <w:vAlign w:val="center"/>
            <w:hideMark/>
          </w:tcPr>
          <w:p w14:paraId="39B6EF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A09AA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FD2C0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32B84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78EFF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73E9D3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C57A3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91799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1970F9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1E2F75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E8388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35D0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498E9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93EB1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1D95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F0D1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B1CD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22E3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7DBC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B64E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EF4F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C821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AAEE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8637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1796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87F2A9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CE3F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I.13.F</w:t>
            </w:r>
          </w:p>
        </w:tc>
        <w:tc>
          <w:tcPr>
            <w:tcW w:w="399" w:type="pct"/>
            <w:tcBorders>
              <w:top w:val="single" w:sz="4" w:space="0" w:color="auto"/>
              <w:left w:val="single" w:sz="4" w:space="0" w:color="auto"/>
              <w:bottom w:val="single" w:sz="4" w:space="0" w:color="auto"/>
              <w:right w:val="single" w:sz="8" w:space="0" w:color="auto"/>
            </w:tcBorders>
            <w:shd w:val="clear" w:color="000000" w:fill="BFBFBF"/>
            <w:vAlign w:val="center"/>
            <w:hideMark/>
          </w:tcPr>
          <w:p w14:paraId="7E6CDF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31D972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7E1436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687D69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E55BD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A661C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A717D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EDB2A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18E9B3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8945F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F1F4B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7E9C42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4BAFF6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73A8FE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90A7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I.13.G</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58947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E9990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4609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F158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DBAE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C332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6F2C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FE2B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C6DC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0802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42F4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9790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A071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DE22D7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AE6C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I.13.H</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A835D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96B8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2891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5732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413A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6368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B9A2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904A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9297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C076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8DB0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C1FF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797D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6AE3A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F72C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D612E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433B8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3AD5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14F4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F518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C3BC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15A0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A9C6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33C3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E1E3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DF63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F842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0B9B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1006F8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ACCC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 I.13.J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02FDD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76055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AFDD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DF24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7CAC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E7A5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B992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479D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6DDD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E388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FD12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BF8B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62A9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84FEC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C240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F3798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DB3E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F033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0236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E3FE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9E1B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9191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908E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B496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085B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BB8F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8D68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F32F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00E6F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2E50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CDCB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0FAB9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B02E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02E0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593D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8C5F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2C49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03A2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80B8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2ED0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F29E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BF6C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A326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554AC4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A92B6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8F400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3C0BA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B037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5CBB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800B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3CA5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9DD8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7F18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CF3D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86B2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8105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B2DB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8ACF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30042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61B7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BBFC0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39AB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8618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5AC8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D9E2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DD50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65E3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C4CF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4ECC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F4CD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6971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2ADF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C442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D8EC5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1B01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D03A6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068D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8090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40B7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CEB8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8F82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8EC8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A48E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EF08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3439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8F43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0A9D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4B75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090731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EED9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111A0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39D6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ECA0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D18F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8152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3BB9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3D0D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2AB4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48E6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CB2F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DC95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51E2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5965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51BA5E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9B5E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386CE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B242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BA32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332B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22A3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D6AB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6EDB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F38C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052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5544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2B64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ACBA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8248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57240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B989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CCBA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11BB2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9A63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F006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4382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F185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A4BA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9EBF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23D0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0E5E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59C0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30C5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0F8B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FD416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0E0F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3702F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CA4F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4D68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A6B6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A1FE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AEBF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F014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4971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9BB2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0B58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595D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6C77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34B4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D6117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C301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E18D4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A9CD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2EB4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764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5A34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95BC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6C5E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8086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C5EE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5681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A11D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04BC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AEFA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20EC3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6885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I.13.U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2D485B5"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E1A77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636D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7190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C933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D1C3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4BC5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DCB0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CB7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0506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D539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1472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7D7C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A7B143"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11F7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3DCE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HOẠT ĐỘNG HÀNH CHÍNH VÀ DỊCH VỤ HỖ TRỢ</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1801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10A1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0E73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643F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E096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07F3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163C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23F4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6A78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9A942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226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3EAE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311A3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484C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I.14.A</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2EA41491"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67B5DC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6D58A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93E82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E2DE0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112ED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E33EE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94B75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EDAD7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C91C9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FDE3F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5C2868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1536E6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48285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C776F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32AAF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7A070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0FC73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6FE7B7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7237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CE41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BBAB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AF12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37169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F435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A28A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DAD3A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9B67F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D2B87C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3FEB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F44A2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7193D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E608B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28CD58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B5CC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851F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0A26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7EEF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3BB71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F420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816C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820D5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E99CB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6A673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03D7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076A6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2E7DA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3B58C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56DC19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C3F3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6E80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5328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4B84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F2DE4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9B1B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87A2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17021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BFDC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6EE789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06B0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I.14.E</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70AEF5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2FC9F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306EF5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4" w:space="0" w:color="auto"/>
              <w:right w:val="single" w:sz="8" w:space="0" w:color="auto"/>
            </w:tcBorders>
            <w:shd w:val="clear" w:color="auto" w:fill="auto"/>
            <w:vAlign w:val="center"/>
            <w:hideMark/>
          </w:tcPr>
          <w:p w14:paraId="2BCBA9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F2337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50B15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54395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CCC3C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23325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F3847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D2BCA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640293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1F249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E5C31B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956E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I.14.F</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B68A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DF84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FAD1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3314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9E9E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2E78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D2C0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4189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38DE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CB8C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D028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A9BC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AD60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90F39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EB44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I.14.G</w:t>
            </w:r>
          </w:p>
        </w:tc>
        <w:tc>
          <w:tcPr>
            <w:tcW w:w="399" w:type="pct"/>
            <w:tcBorders>
              <w:top w:val="single" w:sz="4" w:space="0" w:color="auto"/>
              <w:left w:val="single" w:sz="4" w:space="0" w:color="auto"/>
              <w:bottom w:val="single" w:sz="4" w:space="0" w:color="auto"/>
              <w:right w:val="single" w:sz="8" w:space="0" w:color="auto"/>
            </w:tcBorders>
            <w:shd w:val="clear" w:color="000000" w:fill="BFBFBF"/>
            <w:vAlign w:val="center"/>
            <w:hideMark/>
          </w:tcPr>
          <w:p w14:paraId="49B627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6C0873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1B4F9C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5845CF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0926FF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82C35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12FBB7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DC013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2CB212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676A6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0EB5D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705C7D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274C6A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244E3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DCF1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I.14.H</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F2E22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7ED61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B910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CDCF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9737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42E5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6BE3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F80B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E83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936D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E9BB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BCBB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77C7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39683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D8D3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143CC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111CB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B97F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6C07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7213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749B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818D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1C6B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4DC3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5359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8F12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BAAF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FB2E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D0CCD6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F5A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32C12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CF1E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DE92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B23F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2E7B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4431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2F5D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1464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5A8E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144C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B710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088B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E728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207A8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3174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 I.14.K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746FC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4C98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2F8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5A59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213D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4FEF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A8B5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5909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CFB9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1D1E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3A41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E23C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34F1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7831C1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0AA4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54FF9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82FC1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E39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B2C1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BB86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3002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E65F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DC7D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D8FB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2F22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4D75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9920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8F03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8D0C87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D9F1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0FD6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1A819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DC8CA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0CC0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43D1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D8DF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F165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BFF0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840E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2599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763B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E57B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B6B1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A9F2BB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A83F4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902E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F57CE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AC96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28D1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F476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6F78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7394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094E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26CC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708C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C3B0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571D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1C52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44631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5C42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96A45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D027C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5E5D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29B9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AE08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857D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251F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31CA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3ABF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D8FB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292D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B0BE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8382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44521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9A8B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E0CA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BD8D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F74E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9870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2E91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850C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4B9B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97BD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417A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FA1D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51F2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CB6B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F50E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DD3C6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0F05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4DB1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8D37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88C1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7FED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C176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F1C0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6B4F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E3E8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5252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3E0F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F038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BB60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8225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8E48C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6348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1D8DE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7DFA7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1F8F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E321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9716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42E4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534A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5C1F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27D5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3C6E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583D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2CD2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994F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149D8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8B426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803B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6A50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A998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5F12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5C5E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AF89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2E04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6E65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3148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C607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14EE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02E0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6EAD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4311F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ECBB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3F188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3FC38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191C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6CE7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F6C8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8699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AAF5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A922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AD76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A5F4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B0A3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8B82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09C1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EA3B9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14F7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I.14.U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46EF54D"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C567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0F8D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AEAC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2C19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E489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7EE0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8165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13E6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7199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0E04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CF99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3A55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D7E5167" w14:textId="77777777" w:rsidTr="00032E0E">
        <w:trPr>
          <w:trHeight w:val="52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9FDB3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w:t>
            </w:r>
          </w:p>
        </w:tc>
        <w:tc>
          <w:tcPr>
            <w:tcW w:w="399" w:type="pct"/>
            <w:tcBorders>
              <w:top w:val="single" w:sz="4" w:space="0" w:color="auto"/>
              <w:left w:val="nil"/>
              <w:bottom w:val="single" w:sz="8" w:space="0" w:color="000000"/>
              <w:right w:val="nil"/>
            </w:tcBorders>
            <w:shd w:val="clear" w:color="auto" w:fill="auto"/>
            <w:vAlign w:val="center"/>
            <w:hideMark/>
          </w:tcPr>
          <w:p w14:paraId="14DE06EF"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Hoạt động dịch vụ lao động và việc làm</w:t>
            </w:r>
          </w:p>
        </w:tc>
        <w:tc>
          <w:tcPr>
            <w:tcW w:w="334"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24BCC91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78</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797ADE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79B023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753F1C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11417A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180C4F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2B59CA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EC17A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F912B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0F4CC7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auto" w:fill="auto"/>
            <w:noWrap/>
            <w:vAlign w:val="center"/>
            <w:hideMark/>
          </w:tcPr>
          <w:p w14:paraId="0F83E5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auto" w:fill="auto"/>
            <w:noWrap/>
            <w:vAlign w:val="center"/>
            <w:hideMark/>
          </w:tcPr>
          <w:p w14:paraId="51FF62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6A5E2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205AA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w:t>
            </w:r>
          </w:p>
        </w:tc>
        <w:tc>
          <w:tcPr>
            <w:tcW w:w="399" w:type="pct"/>
            <w:tcBorders>
              <w:top w:val="nil"/>
              <w:left w:val="nil"/>
              <w:bottom w:val="single" w:sz="8" w:space="0" w:color="auto"/>
              <w:right w:val="single" w:sz="8" w:space="0" w:color="auto"/>
            </w:tcBorders>
            <w:shd w:val="clear" w:color="000000" w:fill="BFBFBF"/>
            <w:vAlign w:val="center"/>
            <w:hideMark/>
          </w:tcPr>
          <w:p w14:paraId="2E732791"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12C1AD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B2B32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334392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46E4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CA0B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1ABE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1C13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1EF1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1486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7319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9B7E8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F606E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83341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8AB0D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I.14.1.2</w:t>
            </w:r>
          </w:p>
        </w:tc>
        <w:tc>
          <w:tcPr>
            <w:tcW w:w="399" w:type="pct"/>
            <w:tcBorders>
              <w:top w:val="nil"/>
              <w:left w:val="nil"/>
              <w:bottom w:val="single" w:sz="8" w:space="0" w:color="auto"/>
              <w:right w:val="single" w:sz="8" w:space="0" w:color="auto"/>
            </w:tcBorders>
            <w:shd w:val="clear" w:color="000000" w:fill="BFBFBF"/>
            <w:vAlign w:val="center"/>
            <w:hideMark/>
          </w:tcPr>
          <w:p w14:paraId="25295A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E7FB8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4DDC3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0AAD9D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8739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AF6E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25C7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7288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CD8C3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D266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C2FA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F0DCB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F4FD3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D3B2C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87271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I.14.1.3</w:t>
            </w:r>
          </w:p>
        </w:tc>
        <w:tc>
          <w:tcPr>
            <w:tcW w:w="399" w:type="pct"/>
            <w:tcBorders>
              <w:top w:val="nil"/>
              <w:left w:val="nil"/>
              <w:bottom w:val="single" w:sz="8" w:space="0" w:color="auto"/>
              <w:right w:val="single" w:sz="8" w:space="0" w:color="auto"/>
            </w:tcBorders>
            <w:shd w:val="clear" w:color="000000" w:fill="BFBFBF"/>
            <w:vAlign w:val="center"/>
            <w:hideMark/>
          </w:tcPr>
          <w:p w14:paraId="297D2E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27E68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682BD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60B036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2D74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DFA3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A241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B2E9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CAFD8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030B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E7CE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E6EC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CFCD7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2D4FEBE"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67DF2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I.14.1.4</w:t>
            </w:r>
          </w:p>
        </w:tc>
        <w:tc>
          <w:tcPr>
            <w:tcW w:w="399" w:type="pct"/>
            <w:tcBorders>
              <w:top w:val="nil"/>
              <w:left w:val="nil"/>
              <w:bottom w:val="single" w:sz="8" w:space="0" w:color="auto"/>
              <w:right w:val="single" w:sz="8" w:space="0" w:color="auto"/>
            </w:tcBorders>
            <w:shd w:val="clear" w:color="000000" w:fill="BFBFBF"/>
            <w:vAlign w:val="center"/>
            <w:hideMark/>
          </w:tcPr>
          <w:p w14:paraId="38C374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D5BA7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024AF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1A777F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75F6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8F17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9301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A5D1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763C0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D8BD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F65C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F5603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1DC7D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47CDFB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03DA4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I.14.1.5</w:t>
            </w:r>
          </w:p>
        </w:tc>
        <w:tc>
          <w:tcPr>
            <w:tcW w:w="399" w:type="pct"/>
            <w:tcBorders>
              <w:top w:val="nil"/>
              <w:left w:val="nil"/>
              <w:bottom w:val="single" w:sz="8" w:space="0" w:color="auto"/>
              <w:right w:val="single" w:sz="8" w:space="0" w:color="auto"/>
            </w:tcBorders>
            <w:shd w:val="clear" w:color="000000" w:fill="BFBFBF"/>
            <w:vAlign w:val="center"/>
            <w:hideMark/>
          </w:tcPr>
          <w:p w14:paraId="57CD54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B31C6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FABECB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1A51E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9B24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CD17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1364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FCC1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CA10D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866D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1632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F93C8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36F6B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48BEC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59FB9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I.14.1.6</w:t>
            </w:r>
          </w:p>
        </w:tc>
        <w:tc>
          <w:tcPr>
            <w:tcW w:w="399" w:type="pct"/>
            <w:tcBorders>
              <w:top w:val="nil"/>
              <w:left w:val="nil"/>
              <w:bottom w:val="single" w:sz="8" w:space="0" w:color="auto"/>
              <w:right w:val="single" w:sz="8" w:space="0" w:color="auto"/>
            </w:tcBorders>
            <w:shd w:val="clear" w:color="000000" w:fill="BFBFBF"/>
            <w:vAlign w:val="center"/>
            <w:hideMark/>
          </w:tcPr>
          <w:p w14:paraId="7B9E9E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F3C48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6B50A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3A4E47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10F9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4688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FC35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9601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5B5F1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0E1D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8DED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7DC03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E7046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55CBAC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5CC5D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I.14.1.7</w:t>
            </w:r>
          </w:p>
        </w:tc>
        <w:tc>
          <w:tcPr>
            <w:tcW w:w="399" w:type="pct"/>
            <w:tcBorders>
              <w:top w:val="nil"/>
              <w:left w:val="nil"/>
              <w:bottom w:val="single" w:sz="8" w:space="0" w:color="auto"/>
              <w:right w:val="single" w:sz="8" w:space="0" w:color="auto"/>
            </w:tcBorders>
            <w:shd w:val="clear" w:color="000000" w:fill="BFBFBF"/>
            <w:vAlign w:val="center"/>
            <w:hideMark/>
          </w:tcPr>
          <w:p w14:paraId="7C2B8C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DB07F8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718C5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3C706F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6C8D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7DAE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A81B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2D67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FE632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2DC5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0B2C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7C4BB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15643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611E14"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4175D6B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I.14.1.8</w:t>
            </w:r>
          </w:p>
        </w:tc>
        <w:tc>
          <w:tcPr>
            <w:tcW w:w="399" w:type="pct"/>
            <w:tcBorders>
              <w:top w:val="nil"/>
              <w:left w:val="nil"/>
              <w:bottom w:val="single" w:sz="4" w:space="0" w:color="auto"/>
              <w:right w:val="single" w:sz="8" w:space="0" w:color="auto"/>
            </w:tcBorders>
            <w:shd w:val="clear" w:color="000000" w:fill="BFBFBF"/>
            <w:vAlign w:val="center"/>
            <w:hideMark/>
          </w:tcPr>
          <w:p w14:paraId="60BBA2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19559E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4ACAA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4" w:space="0" w:color="auto"/>
              <w:right w:val="single" w:sz="8" w:space="0" w:color="auto"/>
            </w:tcBorders>
            <w:shd w:val="clear" w:color="auto" w:fill="auto"/>
            <w:vAlign w:val="center"/>
            <w:hideMark/>
          </w:tcPr>
          <w:p w14:paraId="6F13BD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34FC7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6A8E4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8555A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D6C9A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A733B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1C2EF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E5960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15CE36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23049F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E3D2B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CBA0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D795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68A5A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C9EC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7731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BF48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4F9F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9918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46DF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F43A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7C89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BFF7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9574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A696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301DDFA" w14:textId="77777777" w:rsidTr="00032E0E">
        <w:trPr>
          <w:trHeight w:val="315"/>
        </w:trPr>
        <w:tc>
          <w:tcPr>
            <w:tcW w:w="399"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1A16A6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I.14.1.10</w:t>
            </w:r>
          </w:p>
        </w:tc>
        <w:tc>
          <w:tcPr>
            <w:tcW w:w="399" w:type="pct"/>
            <w:tcBorders>
              <w:top w:val="single" w:sz="4" w:space="0" w:color="auto"/>
              <w:left w:val="nil"/>
              <w:bottom w:val="single" w:sz="4" w:space="0" w:color="auto"/>
              <w:right w:val="single" w:sz="8" w:space="0" w:color="auto"/>
            </w:tcBorders>
            <w:shd w:val="clear" w:color="000000" w:fill="BFBFBF"/>
            <w:vAlign w:val="center"/>
            <w:hideMark/>
          </w:tcPr>
          <w:p w14:paraId="72089E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4FB81A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64CC95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1783D6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7C825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14551E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08BD8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009C0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011DD6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70C89A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AD54B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43B5C2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2EE71A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1929D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ADA9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56BE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8D3A5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8C73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2F41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ED32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A740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6F89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0AC1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08A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82EC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C303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79C5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8D5C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8B8D86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608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564AE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9962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5DB1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7A6F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17F2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C137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82F9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B773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E3C4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F8B0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A20A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7E51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FFD5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F8FEC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51FE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28FA3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B7CE8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ECC1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D6EE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90C6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24F5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EA72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2685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D7FB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E8D8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D661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6FD2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E929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78361C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53B2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I.14.1.14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ECE8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898BD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9C1E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45A6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21ED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AC96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1011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8D4D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DB5B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4DD7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43EC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D3E1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6EB7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10813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4BD24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5CFFC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18EE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7B504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C365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2416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794D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94E3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F78D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0201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0A2A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1C6E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CEDA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AA29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F8A725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3A0C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7F885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420B1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4373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ADD6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FDA3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8115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10CA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4477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B2E2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A0B7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A143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9D9D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A895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9DABB2"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3D52384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I.14.1.17</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16458A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04E9DA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1A78AA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229FD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FE374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3F29C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D68AA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36BE3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D040F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FCAE5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5E05B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3B1585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43BB61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75D875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9D07A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I.14.1.18</w:t>
            </w:r>
          </w:p>
        </w:tc>
        <w:tc>
          <w:tcPr>
            <w:tcW w:w="399" w:type="pct"/>
            <w:tcBorders>
              <w:top w:val="nil"/>
              <w:left w:val="nil"/>
              <w:bottom w:val="single" w:sz="8" w:space="0" w:color="auto"/>
              <w:right w:val="single" w:sz="8" w:space="0" w:color="auto"/>
            </w:tcBorders>
            <w:shd w:val="clear" w:color="000000" w:fill="BFBFBF"/>
            <w:vAlign w:val="center"/>
            <w:hideMark/>
          </w:tcPr>
          <w:p w14:paraId="7DF262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6A77B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22BCA6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15009F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EDC9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4CF9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FC53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21E9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E176A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7009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1B31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A3B2E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B7FF8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F0DFE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A1DC7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I.14.1.19</w:t>
            </w:r>
          </w:p>
        </w:tc>
        <w:tc>
          <w:tcPr>
            <w:tcW w:w="399" w:type="pct"/>
            <w:tcBorders>
              <w:top w:val="nil"/>
              <w:left w:val="nil"/>
              <w:bottom w:val="single" w:sz="8" w:space="0" w:color="auto"/>
              <w:right w:val="single" w:sz="8" w:space="0" w:color="auto"/>
            </w:tcBorders>
            <w:shd w:val="clear" w:color="000000" w:fill="BFBFBF"/>
            <w:vAlign w:val="center"/>
            <w:hideMark/>
          </w:tcPr>
          <w:p w14:paraId="736F20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94C2F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ACDC9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53BDE2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9EE3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88F0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84CE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EFCE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FE3A9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E5CB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B513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2B531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C473C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EF499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ACA1C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I.14.1.20</w:t>
            </w:r>
          </w:p>
        </w:tc>
        <w:tc>
          <w:tcPr>
            <w:tcW w:w="399" w:type="pct"/>
            <w:tcBorders>
              <w:top w:val="nil"/>
              <w:left w:val="nil"/>
              <w:bottom w:val="single" w:sz="8" w:space="0" w:color="auto"/>
              <w:right w:val="single" w:sz="8" w:space="0" w:color="auto"/>
            </w:tcBorders>
            <w:shd w:val="clear" w:color="000000" w:fill="BFBFBF"/>
            <w:vAlign w:val="center"/>
            <w:hideMark/>
          </w:tcPr>
          <w:p w14:paraId="56B418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629CE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CED12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4DE43E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4D4A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2862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665C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E66A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F9AA7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1268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46BE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0FE15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E90ED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D727E2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EE6742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I.14.1.21</w:t>
            </w:r>
          </w:p>
        </w:tc>
        <w:tc>
          <w:tcPr>
            <w:tcW w:w="399" w:type="pct"/>
            <w:tcBorders>
              <w:top w:val="nil"/>
              <w:left w:val="nil"/>
              <w:bottom w:val="nil"/>
              <w:right w:val="single" w:sz="8" w:space="0" w:color="auto"/>
            </w:tcBorders>
            <w:shd w:val="clear" w:color="000000" w:fill="BFBFBF"/>
            <w:vAlign w:val="center"/>
            <w:hideMark/>
          </w:tcPr>
          <w:p w14:paraId="5A03D224"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5FA189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319F0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8" w:space="0" w:color="auto"/>
              <w:right w:val="single" w:sz="8" w:space="0" w:color="auto"/>
            </w:tcBorders>
            <w:shd w:val="clear" w:color="auto" w:fill="auto"/>
            <w:vAlign w:val="center"/>
            <w:hideMark/>
          </w:tcPr>
          <w:p w14:paraId="252D33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2EC1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AF01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C756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4257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02FA1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4EBF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11E9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030E8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F4AA3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40C4C5" w14:textId="77777777" w:rsidTr="00032E0E">
        <w:trPr>
          <w:trHeight w:val="103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C5E24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w:t>
            </w:r>
          </w:p>
        </w:tc>
        <w:tc>
          <w:tcPr>
            <w:tcW w:w="399" w:type="pct"/>
            <w:tcBorders>
              <w:top w:val="single" w:sz="8" w:space="0" w:color="000000"/>
              <w:left w:val="nil"/>
              <w:bottom w:val="single" w:sz="8" w:space="0" w:color="000000"/>
              <w:right w:val="nil"/>
            </w:tcBorders>
            <w:shd w:val="clear" w:color="auto" w:fill="auto"/>
            <w:vAlign w:val="center"/>
            <w:hideMark/>
          </w:tcPr>
          <w:p w14:paraId="22A6C6CE"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Trong đó: Hoạt động của các đại lý du lịch, kinh doanh tua du lịch và các dịch vụ hỗ trợ, liên quan đến quảng bá và tổ chức tua du lịch</w:t>
            </w:r>
          </w:p>
        </w:tc>
        <w:tc>
          <w:tcPr>
            <w:tcW w:w="334" w:type="pct"/>
            <w:tcBorders>
              <w:top w:val="nil"/>
              <w:left w:val="single" w:sz="8" w:space="0" w:color="auto"/>
              <w:bottom w:val="single" w:sz="8" w:space="0" w:color="auto"/>
              <w:right w:val="single" w:sz="8" w:space="0" w:color="auto"/>
            </w:tcBorders>
            <w:shd w:val="clear" w:color="auto" w:fill="auto"/>
            <w:vAlign w:val="center"/>
            <w:hideMark/>
          </w:tcPr>
          <w:p w14:paraId="732582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79</w:t>
            </w:r>
          </w:p>
        </w:tc>
        <w:tc>
          <w:tcPr>
            <w:tcW w:w="296" w:type="pct"/>
            <w:tcBorders>
              <w:top w:val="nil"/>
              <w:left w:val="nil"/>
              <w:bottom w:val="single" w:sz="8" w:space="0" w:color="auto"/>
              <w:right w:val="single" w:sz="8" w:space="0" w:color="auto"/>
            </w:tcBorders>
            <w:shd w:val="clear" w:color="auto" w:fill="auto"/>
            <w:vAlign w:val="center"/>
            <w:hideMark/>
          </w:tcPr>
          <w:p w14:paraId="0105EB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B1E86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D2692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BCF6C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F7BA9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633F4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245D2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BB5AA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1369B6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97F13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7B1240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049AF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DC966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w:t>
            </w:r>
          </w:p>
        </w:tc>
        <w:tc>
          <w:tcPr>
            <w:tcW w:w="399" w:type="pct"/>
            <w:tcBorders>
              <w:top w:val="nil"/>
              <w:left w:val="nil"/>
              <w:bottom w:val="single" w:sz="8" w:space="0" w:color="auto"/>
              <w:right w:val="single" w:sz="8" w:space="0" w:color="auto"/>
            </w:tcBorders>
            <w:shd w:val="clear" w:color="000000" w:fill="BFBFBF"/>
            <w:vAlign w:val="center"/>
            <w:hideMark/>
          </w:tcPr>
          <w:p w14:paraId="326C1C0D"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8" w:space="0" w:color="auto"/>
              <w:right w:val="single" w:sz="8" w:space="0" w:color="auto"/>
            </w:tcBorders>
            <w:shd w:val="clear" w:color="000000" w:fill="BFBFBF"/>
            <w:vAlign w:val="center"/>
            <w:hideMark/>
          </w:tcPr>
          <w:p w14:paraId="787CE3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A2822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20C88D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DB5C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7B13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9E39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08D1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04DB0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8728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31B5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11BDB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4C81C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2193ACF"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7BACB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I.14.2.2</w:t>
            </w:r>
          </w:p>
        </w:tc>
        <w:tc>
          <w:tcPr>
            <w:tcW w:w="399" w:type="pct"/>
            <w:tcBorders>
              <w:top w:val="nil"/>
              <w:left w:val="nil"/>
              <w:bottom w:val="single" w:sz="8" w:space="0" w:color="auto"/>
              <w:right w:val="single" w:sz="8" w:space="0" w:color="auto"/>
            </w:tcBorders>
            <w:shd w:val="clear" w:color="000000" w:fill="BFBFBF"/>
            <w:vAlign w:val="center"/>
            <w:hideMark/>
          </w:tcPr>
          <w:p w14:paraId="041FD2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3E65E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7CFF35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0FB7C0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6D45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1134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28E6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2A49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24C81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2103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815B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94DA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3997B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61BC33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CF1EF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I.14.2.3</w:t>
            </w:r>
          </w:p>
        </w:tc>
        <w:tc>
          <w:tcPr>
            <w:tcW w:w="399" w:type="pct"/>
            <w:tcBorders>
              <w:top w:val="nil"/>
              <w:left w:val="nil"/>
              <w:bottom w:val="single" w:sz="8" w:space="0" w:color="auto"/>
              <w:right w:val="single" w:sz="8" w:space="0" w:color="auto"/>
            </w:tcBorders>
            <w:shd w:val="clear" w:color="000000" w:fill="BFBFBF"/>
            <w:vAlign w:val="center"/>
            <w:hideMark/>
          </w:tcPr>
          <w:p w14:paraId="488800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48827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6636D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7F66D0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5D01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1CEF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236D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28F3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600B2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D394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E964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BA07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5B46F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1AE08E7"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021DB3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I.14.2.4</w:t>
            </w:r>
          </w:p>
        </w:tc>
        <w:tc>
          <w:tcPr>
            <w:tcW w:w="399" w:type="pct"/>
            <w:tcBorders>
              <w:top w:val="nil"/>
              <w:left w:val="nil"/>
              <w:bottom w:val="single" w:sz="4" w:space="0" w:color="auto"/>
              <w:right w:val="single" w:sz="8" w:space="0" w:color="auto"/>
            </w:tcBorders>
            <w:shd w:val="clear" w:color="000000" w:fill="BFBFBF"/>
            <w:vAlign w:val="center"/>
            <w:hideMark/>
          </w:tcPr>
          <w:p w14:paraId="48768C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70210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7551D0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4" w:space="0" w:color="auto"/>
              <w:right w:val="single" w:sz="8" w:space="0" w:color="auto"/>
            </w:tcBorders>
            <w:shd w:val="clear" w:color="auto" w:fill="auto"/>
            <w:vAlign w:val="center"/>
            <w:hideMark/>
          </w:tcPr>
          <w:p w14:paraId="5EBAEF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47BC9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BEEDE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5C80C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6853A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1028FB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F37EE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FB6E4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67314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17DF04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9BA29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9878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52FC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AC76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3C0D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D72A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7312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9888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CA6F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2175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A1AA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24AD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2DC4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D879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CA93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D76718" w14:textId="77777777" w:rsidTr="00032E0E">
        <w:trPr>
          <w:trHeight w:val="315"/>
        </w:trPr>
        <w:tc>
          <w:tcPr>
            <w:tcW w:w="399"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3DB9E4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I.14.2.6</w:t>
            </w:r>
          </w:p>
        </w:tc>
        <w:tc>
          <w:tcPr>
            <w:tcW w:w="399" w:type="pct"/>
            <w:tcBorders>
              <w:top w:val="single" w:sz="4" w:space="0" w:color="auto"/>
              <w:left w:val="nil"/>
              <w:bottom w:val="single" w:sz="4" w:space="0" w:color="auto"/>
              <w:right w:val="single" w:sz="8" w:space="0" w:color="auto"/>
            </w:tcBorders>
            <w:shd w:val="clear" w:color="000000" w:fill="BFBFBF"/>
            <w:vAlign w:val="center"/>
            <w:hideMark/>
          </w:tcPr>
          <w:p w14:paraId="1F7C4A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7E3AD0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316DD7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5E03A7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D4D1C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223B69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5C5140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43497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609EDD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99A57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12C3F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598AC7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3C076C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8A0E3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9AC0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E59A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357A9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FF29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EBED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F04D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D737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7608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30B6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E72E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E9A3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42E9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171A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55E6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E1D47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FF2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2468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4D308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0880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4987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E539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D23F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DD66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A112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95F36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C385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ED98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0F53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0C95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39A85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A0816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F90C0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F4732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6BF47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8E42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9A67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8CA6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CFAE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5871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1452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A7E2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B743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B3D1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760F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A75799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D3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I.14.2.10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25BD4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FF16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000A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CE6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7DA0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78D3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5498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6589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5F17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22B8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0EAF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601C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3488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F9FB634"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7C63D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I.14.2.11</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0B37A7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12A5A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0EAF2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060F6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2DBDF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817B7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0E4FE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C100A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E78CF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BC4DF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AC759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1CC464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354C6A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2B31A0"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D1DB7B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I.14.2.12</w:t>
            </w:r>
          </w:p>
        </w:tc>
        <w:tc>
          <w:tcPr>
            <w:tcW w:w="399" w:type="pct"/>
            <w:tcBorders>
              <w:top w:val="nil"/>
              <w:left w:val="nil"/>
              <w:bottom w:val="single" w:sz="8" w:space="0" w:color="auto"/>
              <w:right w:val="single" w:sz="8" w:space="0" w:color="auto"/>
            </w:tcBorders>
            <w:shd w:val="clear" w:color="000000" w:fill="BFBFBF"/>
            <w:vAlign w:val="center"/>
            <w:hideMark/>
          </w:tcPr>
          <w:p w14:paraId="381DC4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90CB2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73313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6D7DDB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4C24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2FA5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FB6F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0179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AA458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DC66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41FA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D3974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035E1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F4E3BA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A1B9F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I.14.2.13</w:t>
            </w:r>
          </w:p>
        </w:tc>
        <w:tc>
          <w:tcPr>
            <w:tcW w:w="399" w:type="pct"/>
            <w:tcBorders>
              <w:top w:val="nil"/>
              <w:left w:val="nil"/>
              <w:bottom w:val="single" w:sz="8" w:space="0" w:color="auto"/>
              <w:right w:val="single" w:sz="8" w:space="0" w:color="auto"/>
            </w:tcBorders>
            <w:shd w:val="clear" w:color="000000" w:fill="BFBFBF"/>
            <w:vAlign w:val="center"/>
            <w:hideMark/>
          </w:tcPr>
          <w:p w14:paraId="40D597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D11E9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32D45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4ADB29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D5F7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93AE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94D2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62BC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5E233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CF40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D99A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5194C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68FA2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A59D47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753F1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I.14.2.14</w:t>
            </w:r>
          </w:p>
        </w:tc>
        <w:tc>
          <w:tcPr>
            <w:tcW w:w="399" w:type="pct"/>
            <w:tcBorders>
              <w:top w:val="nil"/>
              <w:left w:val="nil"/>
              <w:bottom w:val="single" w:sz="8" w:space="0" w:color="auto"/>
              <w:right w:val="single" w:sz="8" w:space="0" w:color="auto"/>
            </w:tcBorders>
            <w:shd w:val="clear" w:color="000000" w:fill="BFBFBF"/>
            <w:vAlign w:val="center"/>
            <w:hideMark/>
          </w:tcPr>
          <w:p w14:paraId="4A5EE8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60C67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4F60F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3EAEB2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108E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2EB9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91DA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8A60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5A49A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B64A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51F4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51B59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541DA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1FBE147"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338C71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I.14.2.15</w:t>
            </w:r>
          </w:p>
        </w:tc>
        <w:tc>
          <w:tcPr>
            <w:tcW w:w="399" w:type="pct"/>
            <w:tcBorders>
              <w:top w:val="nil"/>
              <w:left w:val="nil"/>
              <w:bottom w:val="single" w:sz="8" w:space="0" w:color="auto"/>
              <w:right w:val="single" w:sz="8" w:space="0" w:color="auto"/>
            </w:tcBorders>
            <w:shd w:val="clear" w:color="000000" w:fill="BFBFBF"/>
            <w:vAlign w:val="center"/>
            <w:hideMark/>
          </w:tcPr>
          <w:p w14:paraId="543A08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16BE0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29C71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36AB5D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3EBC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D98E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32C6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F03E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2A797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65F1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F334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C4181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80FD2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5D612D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6FE0C5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I.14.2.16</w:t>
            </w:r>
          </w:p>
        </w:tc>
        <w:tc>
          <w:tcPr>
            <w:tcW w:w="399" w:type="pct"/>
            <w:tcBorders>
              <w:top w:val="nil"/>
              <w:left w:val="nil"/>
              <w:bottom w:val="single" w:sz="8" w:space="0" w:color="auto"/>
              <w:right w:val="single" w:sz="8" w:space="0" w:color="auto"/>
            </w:tcBorders>
            <w:shd w:val="clear" w:color="000000" w:fill="BFBFBF"/>
            <w:vAlign w:val="center"/>
            <w:hideMark/>
          </w:tcPr>
          <w:p w14:paraId="5B2BBA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79C8F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C3F537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747170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05B0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5C82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0B88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7595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EB88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CF1F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F2CE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9EC12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09D19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AEF4ED"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09D67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I.14.2.17</w:t>
            </w:r>
          </w:p>
        </w:tc>
        <w:tc>
          <w:tcPr>
            <w:tcW w:w="399" w:type="pct"/>
            <w:tcBorders>
              <w:top w:val="nil"/>
              <w:left w:val="nil"/>
              <w:bottom w:val="single" w:sz="8" w:space="0" w:color="auto"/>
              <w:right w:val="single" w:sz="8" w:space="0" w:color="auto"/>
            </w:tcBorders>
            <w:shd w:val="clear" w:color="000000" w:fill="BFBFBF"/>
            <w:vAlign w:val="center"/>
            <w:hideMark/>
          </w:tcPr>
          <w:p w14:paraId="61A3BE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1D3C4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41809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794248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D9C5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7D26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2C09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7BA4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16302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70D6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DF42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50640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BE823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77EAE2"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9F712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I.14.2.18</w:t>
            </w:r>
          </w:p>
        </w:tc>
        <w:tc>
          <w:tcPr>
            <w:tcW w:w="399" w:type="pct"/>
            <w:tcBorders>
              <w:top w:val="nil"/>
              <w:left w:val="nil"/>
              <w:bottom w:val="single" w:sz="8" w:space="0" w:color="auto"/>
              <w:right w:val="single" w:sz="8" w:space="0" w:color="auto"/>
            </w:tcBorders>
            <w:shd w:val="clear" w:color="000000" w:fill="BFBFBF"/>
            <w:vAlign w:val="center"/>
            <w:hideMark/>
          </w:tcPr>
          <w:p w14:paraId="269EA8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FB327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6FEE3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7B636C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4253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9B9B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B59B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1BAA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D6366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72AA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F208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64EC2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68B48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20DEE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B7A9F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I.14.2.19</w:t>
            </w:r>
          </w:p>
        </w:tc>
        <w:tc>
          <w:tcPr>
            <w:tcW w:w="399" w:type="pct"/>
            <w:tcBorders>
              <w:top w:val="nil"/>
              <w:left w:val="nil"/>
              <w:bottom w:val="single" w:sz="8" w:space="0" w:color="auto"/>
              <w:right w:val="single" w:sz="8" w:space="0" w:color="auto"/>
            </w:tcBorders>
            <w:shd w:val="clear" w:color="000000" w:fill="BFBFBF"/>
            <w:vAlign w:val="center"/>
            <w:hideMark/>
          </w:tcPr>
          <w:p w14:paraId="2A3FB2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8A1A0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BA9CD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5C31D5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D29D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F261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8C44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2B02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219A1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4C84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7FF6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E2718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E2BA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7ACE256"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51361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I.14.2.20</w:t>
            </w:r>
          </w:p>
        </w:tc>
        <w:tc>
          <w:tcPr>
            <w:tcW w:w="399" w:type="pct"/>
            <w:tcBorders>
              <w:top w:val="nil"/>
              <w:left w:val="nil"/>
              <w:bottom w:val="single" w:sz="8" w:space="0" w:color="auto"/>
              <w:right w:val="single" w:sz="8" w:space="0" w:color="auto"/>
            </w:tcBorders>
            <w:shd w:val="clear" w:color="000000" w:fill="BFBFBF"/>
            <w:vAlign w:val="center"/>
            <w:hideMark/>
          </w:tcPr>
          <w:p w14:paraId="23A2F1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D1072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AF4AE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57C9B5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47DD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06D0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677B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ED56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82F52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8EE8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700E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0D9E0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178F0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FBC4C8"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7E73DB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I.14.2.21</w:t>
            </w:r>
          </w:p>
        </w:tc>
        <w:tc>
          <w:tcPr>
            <w:tcW w:w="399" w:type="pct"/>
            <w:tcBorders>
              <w:top w:val="nil"/>
              <w:left w:val="nil"/>
              <w:bottom w:val="single" w:sz="4" w:space="0" w:color="auto"/>
              <w:right w:val="single" w:sz="8" w:space="0" w:color="auto"/>
            </w:tcBorders>
            <w:shd w:val="clear" w:color="000000" w:fill="BFBFBF"/>
            <w:vAlign w:val="center"/>
            <w:hideMark/>
          </w:tcPr>
          <w:p w14:paraId="3DB5CACD"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4" w:space="0" w:color="auto"/>
              <w:right w:val="single" w:sz="8" w:space="0" w:color="auto"/>
            </w:tcBorders>
            <w:shd w:val="clear" w:color="000000" w:fill="BFBFBF"/>
            <w:vAlign w:val="center"/>
            <w:hideMark/>
          </w:tcPr>
          <w:p w14:paraId="0231EB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501202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4" w:space="0" w:color="auto"/>
              <w:right w:val="single" w:sz="8" w:space="0" w:color="auto"/>
            </w:tcBorders>
            <w:shd w:val="clear" w:color="auto" w:fill="auto"/>
            <w:vAlign w:val="center"/>
            <w:hideMark/>
          </w:tcPr>
          <w:p w14:paraId="5E0125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CFEBF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3F31A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04E77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D41BE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5E453F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1A478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DB212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7388A1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5BBB14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60145F" w14:textId="77777777" w:rsidTr="00032E0E">
        <w:trPr>
          <w:trHeight w:val="18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B8F2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414A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xml:space="preserve">HOẠT ĐỘNG CỦA ĐẢNG CỘNG SẢN, TỔ CHỨC CHÍNH TRỊ - XÃ HỘI, QUẢN LÝ NHÀ NƯỚC, AN NINH QUỐC PHÒNG; BẢO ĐẢM XÃ HỘI </w:t>
            </w:r>
            <w:r w:rsidRPr="00203E87">
              <w:rPr>
                <w:rFonts w:ascii="Times New Roman" w:hAnsi="Times New Roman" w:cs="Times New Roman"/>
                <w:color w:val="000000"/>
                <w:sz w:val="22"/>
                <w:szCs w:val="22"/>
              </w:rPr>
              <w:lastRenderedPageBreak/>
              <w:t>BẮT BUỘC</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3CC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0801</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8E6E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2A0E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75B4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9919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C00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5B24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A4AB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5EF2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7786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5E91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0330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65CF0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FA4EA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 I.15.A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6A8948B"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C5768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546FB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4F0A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56EC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CBE2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CDFC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677E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6F48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3E6A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91AC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9859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AAB8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BF4CC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C43C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E63F8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C4E4EE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351AD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5311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E591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03AC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F15A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39CD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7B4F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9FDF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5F46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159D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3992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E09EC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F057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63B0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8938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3D93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5758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FB1F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0706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A365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67D7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BB4D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AA97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84FD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02B1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57B5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7BA41D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394E8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98771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C28AB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580E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2DF3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E7B8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A3F1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6463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40B0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BBEF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D56A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608F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7C21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191E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8AB28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7CA6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I.15.E</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5BFA3A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29B559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2D466E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1FE63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73689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2396B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FDDEA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F76A0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50A60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A2C90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AB4AB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7031BB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3EFB16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9DF6C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F037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I.15.F</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A9185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BB8A4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57F48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0F009E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DA9C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B8D1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3F12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AE26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50ED4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EAC8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0F2A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6E0AE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4963C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3C4D6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1190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9D224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DDA47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9E567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60C501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E6A4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4D3A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DA19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047D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540DF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B92E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43EE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C222B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5EE76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D2B716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7200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I.15.H</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C7A81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2D40F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C5973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4EBE19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EEFD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8858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B087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5940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3006B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177D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3E54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42E6B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3EC59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1EB612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AB96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I.15.I</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FBF4A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89FB5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1F61D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79E69E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57D4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6EA9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61B9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1FDF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4C3A4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7DAE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ABD7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B73F5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A942F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18C51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F9F9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I.15.J</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9DB99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89FF6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BAFDD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44D3D3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5374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B204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6FD2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F67B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7F861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EB9D4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1A84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646C8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4900B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A403F7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EEB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I.15.K</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89AA7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00AA3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32BC7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419A7A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5196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0345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87A0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347B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D6A70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62BF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62B5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FD391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28F9B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F8BB6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D0CF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I.15.L</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EB6CA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57A19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83A91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59DC53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88C2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913A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7BBA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A3E6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ADD65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8E09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14F1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C9316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1E165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0A0A69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3941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I.15.M</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A9BF7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C6496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9EB29C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4DAEF6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36A7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D78A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E53D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F7CE3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52800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9B68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08ED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C81D1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B61C3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E775E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2323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I.15.N</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52342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4C88B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C8FF9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3A52D2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52E9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D53E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B95A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D39C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E168D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4C59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08FF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22CCF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2D4C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9A66F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363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I.15.O</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91A04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635A0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24DE6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51A064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3551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954E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E648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6FC3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6B595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367B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81DF9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0F0E8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51214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4C5C55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6BED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I.15.P</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67728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46401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BA245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0B4035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43F7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865D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AF4C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1497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10C38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EC89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96DBD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20FAC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E6B48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6A5EE2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2FF1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I.15.Q</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4524D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461856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C473F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546543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E9B8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6819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AE5A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D725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BC7AC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3EBD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FC7C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43D9C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A9EBC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1BD47A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AE25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I.15.R</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1F12A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BE8BB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A69380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719647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52D0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1A6F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3478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FF17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A4766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39DB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9A24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26E13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3E19F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BFE670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71E4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I.15.S</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D57C3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AEF92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3CE0A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72792D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DE0C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9FCD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A909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CCFD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D3674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2E47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7CFE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D370A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398E7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9C488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C3EBB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I.15.T</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4C3763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03FEE3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646DC4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4" w:space="0" w:color="auto"/>
              <w:right w:val="single" w:sz="8" w:space="0" w:color="auto"/>
            </w:tcBorders>
            <w:shd w:val="clear" w:color="auto" w:fill="auto"/>
            <w:vAlign w:val="center"/>
            <w:hideMark/>
          </w:tcPr>
          <w:p w14:paraId="620D3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070A8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CE9D8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23696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326CA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236A4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55FEA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BBB16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434B34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371758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B95AC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9602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I.15.U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ECFA4C"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E4B00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71B9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E2C0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F6E9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70D2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4625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1866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1E4A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276C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741A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23B2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9246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B60D54" w14:textId="77777777" w:rsidTr="00032E0E">
        <w:trPr>
          <w:trHeight w:val="315"/>
        </w:trPr>
        <w:tc>
          <w:tcPr>
            <w:tcW w:w="39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3DC77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DFA4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xml:space="preserve">GIÁO DỤC </w:t>
            </w:r>
            <w:r w:rsidRPr="00203E87">
              <w:rPr>
                <w:rFonts w:ascii="Times New Roman" w:hAnsi="Times New Roman" w:cs="Times New Roman"/>
                <w:color w:val="000000"/>
                <w:sz w:val="22"/>
                <w:szCs w:val="22"/>
              </w:rPr>
              <w:lastRenderedPageBreak/>
              <w:t>VÀ ĐÀO TẠO</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AF5E9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0802</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CD86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B931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A068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E38D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C2B4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8AEF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0CDD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A801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3D88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B8A6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3D7A3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EB6E7C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2A4A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 I.16.A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A7DA04F"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07BDBE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B0FC2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60A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91BD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10F5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A52D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D0E7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4D96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A201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2E6A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A95A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F4B4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2ACBE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E5F7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4A99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6DC9D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A22E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E112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7D1D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D3A0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D297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02EC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3391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6179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9092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5CCA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DBAA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C9FEC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DD06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F6094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33DEF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FCFC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5D53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5F60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FE1E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EA94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4B31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B3AA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9114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CBDB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9F3A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A04D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01AC9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407C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8FBC4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DBD93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CCCD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E833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1554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572B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1F7F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5892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0BB6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68D8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47C8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D925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7A9D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7857AF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478D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A0A58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9E3E4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CD34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6ED2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8387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03A5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E2EF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FE8B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4557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416C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DFDC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1B18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9740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45B176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CB9B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I.16.F</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C2C2A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56FF8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8B62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53DA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E813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41F2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0D0E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EF1E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73CE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C514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B55D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CDD8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F829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CC8A6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9D1F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I.16.G</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7CACE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A71DE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7389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6A5D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8C1C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40E0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FE64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553A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B071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0D49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D937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35EA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76EF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85505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E789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I.16.H</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C97E6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6D67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344A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8D1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089D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8FF0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F808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5798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75EE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527E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CACC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034F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FCFD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4F2A2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68DBC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C4FD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22C8A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C391C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BB7F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2436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3B17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06FD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2E07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DD84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3C9C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5216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2D34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5621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F2E2CA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11C6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FB16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ADED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71E9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1455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1B79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1882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4989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3BFC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4B9F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30A1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A3D6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732F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FF10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CC57B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7320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B31D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28099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7AE1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1D7A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EE83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4473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051A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CF49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3DD6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66D0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5D01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08D0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33A8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089A5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4E7E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166E8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3F1E0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378C9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1A79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B966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912E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A180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C880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033D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66B3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0D4A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F931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EC79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453F1A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14D2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EE786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3206E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47FAE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7050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E016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CF4B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7F85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21D3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B3BB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2B88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148F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E42A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4FE6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EC13C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6A32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C32EA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86A75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72440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D5F8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B0B0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72E1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308D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C0E3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E3DC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9297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BE58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5C37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D900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BA2BAD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BED8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E7B53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C4191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6E51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3BF1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A052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9605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5816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7641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A952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D2CC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FAC8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DA48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17BC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500F8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E6AF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8ECB8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6E56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00C8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2613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B510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5305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184E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802F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99A1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DEF3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3725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98A2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90B3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584AD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6F9D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90B8E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67B8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2459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9CAE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D3C7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928B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EF37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1E74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7139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C317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63EC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74E0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DB9E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274B2A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3C76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4887C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30CD2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E406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D3C6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6536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DD75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DE9A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E68D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C8D9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4586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576E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313B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B713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7780E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F77D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E880C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446A0E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97F0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F9C5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1FEA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70A3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2CDD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2D05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35DB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2F9A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3D3E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9FF9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3821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D9D825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9946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54116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D0C1A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038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2ADB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3469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B52C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6741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413B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91F7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D1C6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BC72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8D54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FE01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AA6E0D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9D62B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I.16.U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6E1325D"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8560D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5E25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D2BB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65A4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6C07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6779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A888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99F4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4A29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1ED8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5BA7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37E0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0180A84" w14:textId="77777777" w:rsidTr="00032E0E">
        <w:trPr>
          <w:trHeight w:val="615"/>
        </w:trPr>
        <w:tc>
          <w:tcPr>
            <w:tcW w:w="399" w:type="pct"/>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F0D8E6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1BB7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xml:space="preserve">Y TẾ VÀ HOẠT ĐỘNG TRỢ GIÚP </w:t>
            </w:r>
            <w:r w:rsidRPr="00203E87">
              <w:rPr>
                <w:rFonts w:ascii="Times New Roman" w:hAnsi="Times New Roman" w:cs="Times New Roman"/>
                <w:color w:val="000000"/>
                <w:sz w:val="22"/>
                <w:szCs w:val="22"/>
              </w:rPr>
              <w:lastRenderedPageBreak/>
              <w:t>XÃ HỘI</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61D6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0803</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7BC7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8F37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6342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0A13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8F54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A416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F3A4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FA88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4FE9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C481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9FEB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6B1C32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585A4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 I.17.A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98BEDB3"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82A9D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E28D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5307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4D0B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B508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0CC7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4667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EE4F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5984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4953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19B1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B6E6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892ED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9973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5EC4E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59A73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4B72F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8661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5431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EC3C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E4C7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C2B9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4799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E79A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2A24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D4A7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2A86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DCF43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D6B8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D5FFC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65383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D7C8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306E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1BC9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185E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E7E5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6CA9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AB11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BFFA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021D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4089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F6CB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03D071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9168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7407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6393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2576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3DAD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23FF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1FB4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6A98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69E1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BE5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DE97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59B4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6873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23E6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CB6AF4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45E8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4E42D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0BB7E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F4DD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D1D0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360F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0EA2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778F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C4E5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AD77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BBD6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331E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2D5F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B159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F77E50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6FC7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I.17.F</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6326D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7A8FF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6FAC5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34A0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0FDF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F64F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6652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7EAD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D70F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81C0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D07D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63FA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9A09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381C64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9B18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I.17.G</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9FDA0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21434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1C37A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90A0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69E7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F252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53BA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1B8E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46BD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DC6E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7523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EF6B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0291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CB086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A16A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I.17.H</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F7580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BF31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DC76C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C50B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62A6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89B7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6148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235A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4D2A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59A1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8823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D3E4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F84D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33DBB9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0F23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6CEE0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98DD2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CA51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9B1C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94B8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7F6A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34BD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4EA1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9712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AAD8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4A59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539B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93B9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13B37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51F7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I.17.J</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1DA227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0D80D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2B8EDF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3189D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255A7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AF928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38BFC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C57F6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75A851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54CEF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38CEF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50D547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211581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814CE3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D836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I.17.K</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09FFF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50A4D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75B7F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0C321A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3FF7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17F6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63E1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DF17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397E0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9354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2158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147D1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B402D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7175E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37BEE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I.17.L</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2A3F3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6D161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98AD1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4D9E50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75BC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E001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95A3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B898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3AE22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A7286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9050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96053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F769C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68BD0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C49F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I.17.M</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533F5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5641AF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C6BC6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6DB2D8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1B5E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0665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79F7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2447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ECF62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F504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6B895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5BAE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25015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9CAF5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2813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I.17.N</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270AA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756424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339B8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285484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6965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5A3F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453D1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A92E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B6E1B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2B38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28C5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235EB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98634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948C2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1FE99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I.17.O</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F4762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0AD3F4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16075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7C778F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BA8D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DFB1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A340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DF61B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57782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DF19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E9B2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9804D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A1DF0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68F153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D078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I.17.P</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2BBD2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A8CE6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A7E03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0F64F9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CF68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F5CB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8383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6943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B4825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D6B6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3538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DC0D2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95C57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C891A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2EE2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I.17.Q</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3BD1F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97851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7C98D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0A55A3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656B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D9FA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7544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DC8C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114DC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6812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92B5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642B7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892D3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76764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89217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I.17.R</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7D6A6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0BD90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34A4F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54DCAD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FCA6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7C10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8570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289D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83039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0AA9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2203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CF21A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EF405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AF8468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A40B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I.17.S</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15592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AD02F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FAE84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652D44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9E07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D92DB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606E5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9473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71E08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341F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AAFB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26EF1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5272D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3F9457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B69E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I.17.T</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5DB5A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B3850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A7A2A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5BC1F2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7EF3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5816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6921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D2FD9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FB5CD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8714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1D06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58360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C1886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1E2AD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E9AC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I.17.U</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3B79A0A6"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4" w:space="0" w:color="auto"/>
              <w:right w:val="single" w:sz="8" w:space="0" w:color="auto"/>
            </w:tcBorders>
            <w:shd w:val="clear" w:color="000000" w:fill="BFBFBF"/>
            <w:vAlign w:val="center"/>
            <w:hideMark/>
          </w:tcPr>
          <w:p w14:paraId="4414CF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6D74E0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4" w:space="0" w:color="auto"/>
              <w:right w:val="single" w:sz="8" w:space="0" w:color="auto"/>
            </w:tcBorders>
            <w:shd w:val="clear" w:color="auto" w:fill="auto"/>
            <w:vAlign w:val="center"/>
            <w:hideMark/>
          </w:tcPr>
          <w:p w14:paraId="37E710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65E2A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58E10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6296E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E7020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6EA51D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F6690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CC257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36A154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66402D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BDB8307"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5F56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I.18</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7E7E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NGHỆ THUẬT, VUI CHƠI VÀ GIẢI TRÍ</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CE57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EDEA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3EC9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BF29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B59E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252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B456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7462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307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51A2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C91E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AE89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494544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3E68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 I.18.A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8380E7C"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99087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8A885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1F8A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0CD2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04BB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9C91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98F7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6218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5244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0E91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F367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D0D5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E20A07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72D9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611C0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1E87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52BC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0B47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BA12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5A5E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E4E1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A9C3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4C003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482C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E5A3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C65A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9B1F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A5558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B7FC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16242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19D85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094D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EA6E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AF9C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0DD9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4B9B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8C67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7A29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A3BD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A2F7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EC04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8732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71CE6F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CE4F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BDF8F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A81AB6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98F8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725F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BCEC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C4D5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3993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D0B3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762F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07E6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333E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F4B9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7239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3B626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D46D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27EE8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99CBC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037A0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6E61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A9B7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03E3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495A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19D4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F06F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EE4E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5407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A6AD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6037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77BF5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3B1BC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I.18.F</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A48B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47A97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0974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D1B9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D1E0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A3AE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5AC9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F4EE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71E1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F567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9C76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7127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F4FC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BB33A7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F372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I.18.G</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E86E2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7A981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D09F0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710E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4091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E2DD4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48BA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37C7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981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2659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45CD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E808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AA42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1AD43B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D7BF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I.18.H</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DE49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AC58C9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AF51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E004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27BB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B5E4F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242D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FE6F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1069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A703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33BE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15C8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B9EC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64C1E0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0A8E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31077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9C88F2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29C1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FD03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88CF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9DB7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8AF6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29E7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A0A7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5618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EAF0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14BE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E14C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3B7323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29C0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9D637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18A7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D1BEF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96DE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E36C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BDE9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B6FA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BEA1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3CAD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D049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AFAC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379DA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C63A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364B9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0EB2F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CF463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6A3BB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5E10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B630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7098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97C1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F61B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9079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8703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A7D5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BA9A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D8A3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F878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9ABF75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FF7F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DDC9D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853E5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B4E4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B291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8021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87E3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28A9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FCEA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BA22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CB61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58BD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6D5A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3350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B633E1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3B7D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6485F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193BA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5705C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84B1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9C52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120D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A206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DA5F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9DAC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F67C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22A7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723E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C576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BC9F1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52043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A79C3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C4BCF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54AE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A502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F4ADA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B8AD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DD8A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14C3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59362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467D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5236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0CC4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E0AF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B3FDA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3076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93710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08F8E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61AE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370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BA669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A1934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0BCF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8740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BDBA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BAFE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C94E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DCFB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AFDC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D3CF37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7A6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45A34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9D8D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4AA1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1312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CCB5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59DD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93B1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00C2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40AF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937D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47B8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874B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7219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F19F92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5522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27D4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21E65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2D73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AC67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1BAF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2CDC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16B2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C1C3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7F8F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C0E4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16F3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8769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D73B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1586BB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79013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72FD0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06A291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B5F4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6240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43A1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9175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5E22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58E9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FC27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80D6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B43E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CC06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1CCF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83DFEE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29A1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3015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BB7C1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9533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DA6D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B3C4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87C5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A781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1322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26B2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9A95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7721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56D5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563B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760FBA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689D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16DA4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5B7D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E378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A5B0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5F74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15AD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B27A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10E8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B6EB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756B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B6BE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B7BC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D1C4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71B02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A2D3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I.18.U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9287C0"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B6E8D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4086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6DB8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4CEA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CC6F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EE27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7A65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9895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A347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EC15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0773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EC61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0E3CB38" w14:textId="77777777" w:rsidTr="00032E0E">
        <w:trPr>
          <w:trHeight w:val="6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805DA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894B4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HOẠT ĐỘNG DỊCH VỤ KHÁC</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DFF8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5371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33D4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56220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7FB7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A7A4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6227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9AA9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57A8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938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64E9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5592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713160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F7EC6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I.19.A</w:t>
            </w:r>
          </w:p>
        </w:tc>
        <w:tc>
          <w:tcPr>
            <w:tcW w:w="399" w:type="pct"/>
            <w:tcBorders>
              <w:top w:val="single" w:sz="4" w:space="0" w:color="auto"/>
              <w:left w:val="single" w:sz="4" w:space="0" w:color="auto"/>
              <w:bottom w:val="single" w:sz="4" w:space="0" w:color="auto"/>
              <w:right w:val="single" w:sz="8" w:space="0" w:color="auto"/>
            </w:tcBorders>
            <w:shd w:val="clear" w:color="000000" w:fill="BFBFBF"/>
            <w:vAlign w:val="center"/>
            <w:hideMark/>
          </w:tcPr>
          <w:p w14:paraId="2B34E2B7"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26EA62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08CE77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73D84C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BEFF2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F457D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7FEAA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FD814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5F9A4B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D61AA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6D06A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64805E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2BBB9A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8921E9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411B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6BB96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59295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8D45B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DB92B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C468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E3A6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82CE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29AE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0B38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79FC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C6F1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1E90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9894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5D649D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AC93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I.19.C</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3F9207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6033D92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401EB7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756C35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35FD2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E2B81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616B6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053D0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A6A9B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06DB3C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3B4DE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6CB91F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14FE2B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EEF6F6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DCE17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 I.19.D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CC1F9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88506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25100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288D71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40EE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6FAD5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CA49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6DC2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3D2B9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2221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5E0E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170C5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E5DC8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997BD7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9251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I.19.E</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24809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090B86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B0012F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7CE4E8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B63F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EA8FC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E778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F537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76027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E039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1068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F87BB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530BB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1D3046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4CE66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I.19.F</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A3106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5D2E5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6B2453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5015E4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2EB47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3267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B85E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1BBF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A8E06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A168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2339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E53B4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303E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332E54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5D14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8E188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F3984A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CA289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0281F25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3B54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2437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607B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6954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4DBE2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7F03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AA94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422A9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0CC28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817170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9347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I.19.H</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72A46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BE72C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E90CA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73BD44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EBF0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7137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E6B95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6555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A81E3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F661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F86E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EC168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CD0FA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39641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DA42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I.19.I</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82C76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CCFCF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B4950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26928A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CF8C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463C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9AC5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8F15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836C2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DA4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0D97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06EFD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D0141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80E26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C2D6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I.19.J</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5B357E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C40590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BA4B4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28BA7E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9907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C7AD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475A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70DE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20C06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6481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D0A3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22AE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499FC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C83066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7B80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I.19.K</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E03A0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C1FD6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C6A88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0E0456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777FD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57AC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79D4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BCE74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A4FBA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A48B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67E51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70266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2128B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DEF107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98E39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I.19.L</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95F4F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87BA33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A30A03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16800D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8AB4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93BDD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A3F4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E331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AEB72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A293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0D01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30175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A05DC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1E48F3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5793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I.19.M</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5C643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222F20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1AC9E8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3649CD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5D6D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2CBB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1B3C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DF8D3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DD0EA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C9C2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146EF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96D94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BE241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8573A0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561D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I.19.N</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AC005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3926E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3ADB8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6A89CB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4073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A8D4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DCB5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3EA9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60C2B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E01B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839F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77C86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F32BB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84B5B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594E3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I.19.O</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E1A9E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E518E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9C6290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0220F5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7F57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414B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E8DE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9C93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1D2DD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80D5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6982B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6C6CB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36916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85D452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3CAAA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I.19.P</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316C0C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92C6F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8C8D4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2B7E97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7D8B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56F2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3B061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09F1B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2E2B9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02DF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C3EA8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AE09F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64FA4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B76108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32C6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I.19.Q</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FF9EF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259FE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179A4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8" w:space="0" w:color="auto"/>
              <w:right w:val="single" w:sz="8" w:space="0" w:color="auto"/>
            </w:tcBorders>
            <w:shd w:val="clear" w:color="auto" w:fill="auto"/>
            <w:vAlign w:val="center"/>
            <w:hideMark/>
          </w:tcPr>
          <w:p w14:paraId="72A692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5EEB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740B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DBEE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4DBB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E248D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5DB1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6D47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F6DC7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17C5F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0AC94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B63E4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I.19.R</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23B3E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5DCD2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38B8D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nil"/>
              <w:left w:val="nil"/>
              <w:bottom w:val="single" w:sz="8" w:space="0" w:color="auto"/>
              <w:right w:val="single" w:sz="8" w:space="0" w:color="auto"/>
            </w:tcBorders>
            <w:shd w:val="clear" w:color="auto" w:fill="auto"/>
            <w:vAlign w:val="center"/>
            <w:hideMark/>
          </w:tcPr>
          <w:p w14:paraId="4BC9A0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296B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CFBAD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40DB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28C1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B9636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A69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AD1F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2A1D5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57DBE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9F987D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D95F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I.19.S</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A3AF4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2D15B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4AFBEF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nil"/>
              <w:left w:val="nil"/>
              <w:bottom w:val="single" w:sz="8" w:space="0" w:color="auto"/>
              <w:right w:val="single" w:sz="8" w:space="0" w:color="auto"/>
            </w:tcBorders>
            <w:shd w:val="clear" w:color="auto" w:fill="auto"/>
            <w:vAlign w:val="center"/>
            <w:hideMark/>
          </w:tcPr>
          <w:p w14:paraId="453F2E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F16E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1949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1B7D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B151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F9E17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EFB4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F2CE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9ECB28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88AA5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60743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DD07E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I.19.T</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E8485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D12B59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1CDD35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8" w:space="0" w:color="auto"/>
              <w:right w:val="single" w:sz="8" w:space="0" w:color="auto"/>
            </w:tcBorders>
            <w:shd w:val="clear" w:color="auto" w:fill="auto"/>
            <w:vAlign w:val="center"/>
            <w:hideMark/>
          </w:tcPr>
          <w:p w14:paraId="1031E7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8E08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4E290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CD6B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AFEB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0E7B5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212D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D656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4B4CC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72271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3CD972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257C1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I.19.U</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7B9B52C2"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nil"/>
              <w:left w:val="nil"/>
              <w:bottom w:val="single" w:sz="4" w:space="0" w:color="auto"/>
              <w:right w:val="single" w:sz="8" w:space="0" w:color="auto"/>
            </w:tcBorders>
            <w:shd w:val="clear" w:color="000000" w:fill="BFBFBF"/>
            <w:vAlign w:val="center"/>
            <w:hideMark/>
          </w:tcPr>
          <w:p w14:paraId="10C2D4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1D5136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nil"/>
              <w:left w:val="nil"/>
              <w:bottom w:val="single" w:sz="4" w:space="0" w:color="auto"/>
              <w:right w:val="single" w:sz="8" w:space="0" w:color="auto"/>
            </w:tcBorders>
            <w:shd w:val="clear" w:color="auto" w:fill="auto"/>
            <w:vAlign w:val="center"/>
            <w:hideMark/>
          </w:tcPr>
          <w:p w14:paraId="4FA998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842C0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3D8C0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D6E85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3F29F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DF047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5FCD2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0F1DFB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0C3F369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701EAC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CB47A9" w14:textId="77777777" w:rsidTr="00032E0E">
        <w:trPr>
          <w:trHeight w:val="21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2D74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 </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EDC7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xml:space="preserve">HOẠT ĐỘNG LÀM THUÊ CÁC CÔNG VIỆC TRONG CÁC HỘ GIA ĐÌNH, SẢN XUẤT </w:t>
            </w:r>
            <w:r w:rsidRPr="00203E87">
              <w:rPr>
                <w:rFonts w:ascii="Times New Roman" w:hAnsi="Times New Roman" w:cs="Times New Roman"/>
                <w:color w:val="000000"/>
                <w:sz w:val="22"/>
                <w:szCs w:val="22"/>
              </w:rPr>
              <w:lastRenderedPageBreak/>
              <w:t>SẢN PHẨM VẬT CHẤT VÀ DỊCH VỤ TỰ TIÊU DÙNG CỦA HỘ GIA ĐÌNH</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F85A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0806</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C580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DBD9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3D1E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BC4B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AEA6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920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A5A8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3AC1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C80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785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CA16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E56C2B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8906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I.20.A</w:t>
            </w:r>
          </w:p>
        </w:tc>
        <w:tc>
          <w:tcPr>
            <w:tcW w:w="399"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59BE8F6A"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E90AF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FAF3A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506396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79030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1B076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39C352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153E27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0C7640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F8A3A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50256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25CBE0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198214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7B013F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898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I.20.B</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A8080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EC073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814B1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5CEB96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0171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36FDE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AD93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1241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A61CC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E664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9F29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610DB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FAF6B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56FC2E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F9AF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I.20.C</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DD3C4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02DE19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B3535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334304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FE7B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9DD59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BC7EF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2EF9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652FE5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996C6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5BEA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93DBC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07577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5EB792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942B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I.20.D</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E4733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C8DD8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8AE44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30786B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6D01C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D267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AD604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832E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6A077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5081A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FB68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1DB42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39428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821C6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93CA9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I.20.E</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1D02B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A33A1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9C7DEF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33C111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0CD2E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A7A80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AC59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E0DE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BCA76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12FD6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479E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D9260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39663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0390C6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87A23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I.20.F</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5365C2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1F521B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41A8A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7947B1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E62D6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D220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4451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05B4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F204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0B4DA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3DEC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3A92F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97A2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9A422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9DB5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I.20.G</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843AA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6FE04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5A0248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24AA12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A4C2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AD6B3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BA82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267F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6EA81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D6C3C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C5232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86B6B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C05F5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687789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7E928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I.20.H</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06B983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608E32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DFF97D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017064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BDFD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BED4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E74F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1DF0AE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4B1EE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91863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B855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5AC87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6D2F8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C1150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2A131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I.20.I</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72A67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0D8B6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4CE3A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169764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9054A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B013C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97704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F933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3703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9B12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2BC3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705ED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6B5C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54627E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5138B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I.20.J</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EFA7A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A2D460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5E4007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66F296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75E2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C768E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B4263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ED54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7D038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20CD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7B28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ACD24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3AED86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81631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7624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I.20.K</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62531E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9D680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50BB7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4D864B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1D33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3F17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8046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2127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8F499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C34B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2160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892E5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6711D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9FF2B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C23F9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I.20.L</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190D86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6FEF9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EC90CF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32043A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564B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A020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1267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227D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D43C7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4589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C30B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FA6C6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C0C94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C3947B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2EB79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I.20.M</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2346BB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B9FA96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73286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186070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6BFBE8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4FC91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85F8F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0613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5161DB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C7F95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9FF8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4FA2C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C92F1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2AF8C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822C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I.20.N</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48E860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15BC93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E6F9F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1B5421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A814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C2F80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5BEE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DFAD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A1B54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57B55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8E78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4FAC55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163DD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99A739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96A3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I.20.O</w:t>
            </w:r>
          </w:p>
        </w:tc>
        <w:tc>
          <w:tcPr>
            <w:tcW w:w="399" w:type="pct"/>
            <w:tcBorders>
              <w:top w:val="nil"/>
              <w:left w:val="single" w:sz="4" w:space="0" w:color="auto"/>
              <w:bottom w:val="single" w:sz="8" w:space="0" w:color="auto"/>
              <w:right w:val="single" w:sz="8" w:space="0" w:color="auto"/>
            </w:tcBorders>
            <w:shd w:val="clear" w:color="000000" w:fill="BFBFBF"/>
            <w:vAlign w:val="center"/>
            <w:hideMark/>
          </w:tcPr>
          <w:p w14:paraId="741276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3468AF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44ED8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1FD11F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4B027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D86C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C95D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10950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D6822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F0B46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8DE9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546B6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4C877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6078DC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50CC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I.20.P</w:t>
            </w:r>
          </w:p>
        </w:tc>
        <w:tc>
          <w:tcPr>
            <w:tcW w:w="399" w:type="pct"/>
            <w:tcBorders>
              <w:top w:val="nil"/>
              <w:left w:val="single" w:sz="4" w:space="0" w:color="auto"/>
              <w:bottom w:val="single" w:sz="4" w:space="0" w:color="auto"/>
              <w:right w:val="single" w:sz="8" w:space="0" w:color="auto"/>
            </w:tcBorders>
            <w:shd w:val="clear" w:color="000000" w:fill="BFBFBF"/>
            <w:vAlign w:val="center"/>
            <w:hideMark/>
          </w:tcPr>
          <w:p w14:paraId="77C545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660708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36DEE7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4" w:space="0" w:color="auto"/>
              <w:right w:val="single" w:sz="8" w:space="0" w:color="auto"/>
            </w:tcBorders>
            <w:shd w:val="clear" w:color="auto" w:fill="auto"/>
            <w:vAlign w:val="center"/>
            <w:hideMark/>
          </w:tcPr>
          <w:p w14:paraId="205C61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1302D3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E8481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C6D66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C12C5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37260D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9EB69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748B2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6B031D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719682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18D3D3"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D6E4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0A1C1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BE33F7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05C3A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2F5E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37A2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5ABA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B14F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31EF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B442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575B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5ED2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CD12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4E6F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F9D52C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831A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I.20.R</w:t>
            </w:r>
          </w:p>
        </w:tc>
        <w:tc>
          <w:tcPr>
            <w:tcW w:w="399" w:type="pct"/>
            <w:tcBorders>
              <w:top w:val="single" w:sz="4" w:space="0" w:color="auto"/>
              <w:left w:val="single" w:sz="4" w:space="0" w:color="auto"/>
              <w:bottom w:val="single" w:sz="4" w:space="0" w:color="auto"/>
              <w:right w:val="single" w:sz="8" w:space="0" w:color="auto"/>
            </w:tcBorders>
            <w:shd w:val="clear" w:color="000000" w:fill="BFBFBF"/>
            <w:vAlign w:val="center"/>
            <w:hideMark/>
          </w:tcPr>
          <w:p w14:paraId="2895AA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4" w:space="0" w:color="auto"/>
              <w:right w:val="single" w:sz="8" w:space="0" w:color="auto"/>
            </w:tcBorders>
            <w:shd w:val="clear" w:color="000000" w:fill="BFBFBF"/>
            <w:vAlign w:val="center"/>
            <w:hideMark/>
          </w:tcPr>
          <w:p w14:paraId="10C78E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4" w:space="0" w:color="auto"/>
              <w:right w:val="single" w:sz="8" w:space="0" w:color="auto"/>
            </w:tcBorders>
            <w:shd w:val="clear" w:color="auto" w:fill="auto"/>
            <w:vAlign w:val="center"/>
            <w:hideMark/>
          </w:tcPr>
          <w:p w14:paraId="52B4F4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030E99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21553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733AD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4496F7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EA8C4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auto" w:fill="auto"/>
            <w:vAlign w:val="center"/>
            <w:hideMark/>
          </w:tcPr>
          <w:p w14:paraId="5B79BB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682A35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4" w:space="0" w:color="auto"/>
              <w:right w:val="single" w:sz="8" w:space="0" w:color="auto"/>
            </w:tcBorders>
            <w:shd w:val="clear" w:color="000000" w:fill="BFBFBF"/>
            <w:noWrap/>
            <w:vAlign w:val="center"/>
            <w:hideMark/>
          </w:tcPr>
          <w:p w14:paraId="364607C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4" w:space="0" w:color="auto"/>
              <w:right w:val="single" w:sz="8" w:space="0" w:color="auto"/>
            </w:tcBorders>
            <w:shd w:val="clear" w:color="000000" w:fill="BFBFBF"/>
            <w:noWrap/>
            <w:vAlign w:val="center"/>
            <w:hideMark/>
          </w:tcPr>
          <w:p w14:paraId="37A4A1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4" w:space="0" w:color="auto"/>
              <w:right w:val="single" w:sz="8" w:space="0" w:color="auto"/>
            </w:tcBorders>
            <w:shd w:val="clear" w:color="000000" w:fill="BFBFBF"/>
            <w:noWrap/>
            <w:vAlign w:val="center"/>
            <w:hideMark/>
          </w:tcPr>
          <w:p w14:paraId="41D767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84D10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7E8A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I.20.S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E95CA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974E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A0D6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4EAE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8640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5C8B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60B8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8152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3BE8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C447C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59A3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EAC5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A6A7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3DC4A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54515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3C12E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3031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4D5918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3C42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D8C8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86B0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3BFB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24C4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8A31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A862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C55F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ED1A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0D1D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4B508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ADF9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A47DF95"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2594E6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218F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23A6A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BC10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C3B1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7120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054D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6E30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4897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D644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0DD5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D235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D5B3AEF" w14:textId="77777777" w:rsidTr="00032E0E">
        <w:trPr>
          <w:trHeight w:val="52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5C31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w:t>
            </w:r>
          </w:p>
        </w:tc>
        <w:tc>
          <w:tcPr>
            <w:tcW w:w="399" w:type="pct"/>
            <w:tcBorders>
              <w:top w:val="single" w:sz="4" w:space="0" w:color="auto"/>
              <w:left w:val="single" w:sz="4" w:space="0" w:color="auto"/>
              <w:bottom w:val="single" w:sz="8" w:space="0" w:color="000000"/>
              <w:right w:val="single" w:sz="4" w:space="0" w:color="auto"/>
            </w:tcBorders>
            <w:shd w:val="clear" w:color="auto" w:fill="auto"/>
            <w:vAlign w:val="center"/>
            <w:hideMark/>
          </w:tcPr>
          <w:p w14:paraId="17E747B2"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Hoạt động làm thuê công việc gia đình trong các hộ gia đình</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649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97</w:t>
            </w:r>
          </w:p>
        </w:tc>
        <w:tc>
          <w:tcPr>
            <w:tcW w:w="296" w:type="pct"/>
            <w:tcBorders>
              <w:top w:val="single" w:sz="4" w:space="0" w:color="auto"/>
              <w:left w:val="single" w:sz="4" w:space="0" w:color="auto"/>
              <w:bottom w:val="single" w:sz="8" w:space="0" w:color="auto"/>
              <w:right w:val="single" w:sz="8" w:space="0" w:color="auto"/>
            </w:tcBorders>
            <w:shd w:val="clear" w:color="000000" w:fill="BFBFBF"/>
            <w:vAlign w:val="center"/>
            <w:hideMark/>
          </w:tcPr>
          <w:p w14:paraId="522841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D6AB2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313E75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41C0C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032688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784F66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92B5B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2F64F5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F1943E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auto" w:fill="auto"/>
            <w:noWrap/>
            <w:vAlign w:val="center"/>
            <w:hideMark/>
          </w:tcPr>
          <w:p w14:paraId="174F6C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auto" w:fill="auto"/>
            <w:noWrap/>
            <w:vAlign w:val="center"/>
            <w:hideMark/>
          </w:tcPr>
          <w:p w14:paraId="5D0469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F1EB9CD"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FF0A0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w:t>
            </w:r>
          </w:p>
        </w:tc>
        <w:tc>
          <w:tcPr>
            <w:tcW w:w="399" w:type="pct"/>
            <w:tcBorders>
              <w:top w:val="nil"/>
              <w:left w:val="nil"/>
              <w:bottom w:val="single" w:sz="8" w:space="0" w:color="auto"/>
              <w:right w:val="single" w:sz="8" w:space="0" w:color="auto"/>
            </w:tcBorders>
            <w:shd w:val="clear" w:color="000000" w:fill="BFBFBF"/>
            <w:vAlign w:val="center"/>
            <w:hideMark/>
          </w:tcPr>
          <w:p w14:paraId="4D46E82F"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34463FA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6047E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nil"/>
              <w:left w:val="nil"/>
              <w:bottom w:val="single" w:sz="8" w:space="0" w:color="auto"/>
              <w:right w:val="single" w:sz="8" w:space="0" w:color="auto"/>
            </w:tcBorders>
            <w:shd w:val="clear" w:color="auto" w:fill="auto"/>
            <w:vAlign w:val="center"/>
            <w:hideMark/>
          </w:tcPr>
          <w:p w14:paraId="756FFB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073E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50372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03E77F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78E05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E7591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F696B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A53D1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C9890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3FA29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50BF5D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8CADE6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I.20.1.2</w:t>
            </w:r>
          </w:p>
        </w:tc>
        <w:tc>
          <w:tcPr>
            <w:tcW w:w="399" w:type="pct"/>
            <w:tcBorders>
              <w:top w:val="nil"/>
              <w:left w:val="nil"/>
              <w:bottom w:val="single" w:sz="8" w:space="0" w:color="auto"/>
              <w:right w:val="single" w:sz="8" w:space="0" w:color="auto"/>
            </w:tcBorders>
            <w:shd w:val="clear" w:color="000000" w:fill="BFBFBF"/>
            <w:vAlign w:val="center"/>
            <w:hideMark/>
          </w:tcPr>
          <w:p w14:paraId="49C271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398810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C9A1E9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nil"/>
              <w:left w:val="nil"/>
              <w:bottom w:val="single" w:sz="8" w:space="0" w:color="auto"/>
              <w:right w:val="single" w:sz="8" w:space="0" w:color="auto"/>
            </w:tcBorders>
            <w:shd w:val="clear" w:color="auto" w:fill="auto"/>
            <w:vAlign w:val="center"/>
            <w:hideMark/>
          </w:tcPr>
          <w:p w14:paraId="4F9554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EDDB9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B18AE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CF043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85217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05B29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4710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55267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55E82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5B1E7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85BF5F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6E324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I.20.1.3</w:t>
            </w:r>
          </w:p>
        </w:tc>
        <w:tc>
          <w:tcPr>
            <w:tcW w:w="399" w:type="pct"/>
            <w:tcBorders>
              <w:top w:val="nil"/>
              <w:left w:val="nil"/>
              <w:bottom w:val="single" w:sz="8" w:space="0" w:color="auto"/>
              <w:right w:val="single" w:sz="8" w:space="0" w:color="auto"/>
            </w:tcBorders>
            <w:shd w:val="clear" w:color="000000" w:fill="BFBFBF"/>
            <w:vAlign w:val="center"/>
            <w:hideMark/>
          </w:tcPr>
          <w:p w14:paraId="52ECE1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64A5CF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82368C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nil"/>
              <w:left w:val="nil"/>
              <w:bottom w:val="single" w:sz="8" w:space="0" w:color="auto"/>
              <w:right w:val="single" w:sz="8" w:space="0" w:color="auto"/>
            </w:tcBorders>
            <w:shd w:val="clear" w:color="auto" w:fill="auto"/>
            <w:vAlign w:val="center"/>
            <w:hideMark/>
          </w:tcPr>
          <w:p w14:paraId="1176CB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57410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AE65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D6F18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116E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9C22D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96064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FC63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A947A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D1C79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223D14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AF882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I.20.1.4</w:t>
            </w:r>
          </w:p>
        </w:tc>
        <w:tc>
          <w:tcPr>
            <w:tcW w:w="399" w:type="pct"/>
            <w:tcBorders>
              <w:top w:val="nil"/>
              <w:left w:val="nil"/>
              <w:bottom w:val="single" w:sz="8" w:space="0" w:color="auto"/>
              <w:right w:val="single" w:sz="8" w:space="0" w:color="auto"/>
            </w:tcBorders>
            <w:shd w:val="clear" w:color="000000" w:fill="BFBFBF"/>
            <w:vAlign w:val="center"/>
            <w:hideMark/>
          </w:tcPr>
          <w:p w14:paraId="4AADFE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FF64C8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6E17FB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nil"/>
              <w:left w:val="nil"/>
              <w:bottom w:val="single" w:sz="8" w:space="0" w:color="auto"/>
              <w:right w:val="single" w:sz="8" w:space="0" w:color="auto"/>
            </w:tcBorders>
            <w:shd w:val="clear" w:color="auto" w:fill="auto"/>
            <w:vAlign w:val="center"/>
            <w:hideMark/>
          </w:tcPr>
          <w:p w14:paraId="43ECCE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BB8B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EC16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B1581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30980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E9390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E1E75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7D54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301253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A1E29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5FF60A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31F99B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I.20.1.5</w:t>
            </w:r>
          </w:p>
        </w:tc>
        <w:tc>
          <w:tcPr>
            <w:tcW w:w="399" w:type="pct"/>
            <w:tcBorders>
              <w:top w:val="nil"/>
              <w:left w:val="nil"/>
              <w:bottom w:val="single" w:sz="8" w:space="0" w:color="auto"/>
              <w:right w:val="single" w:sz="8" w:space="0" w:color="auto"/>
            </w:tcBorders>
            <w:shd w:val="clear" w:color="000000" w:fill="BFBFBF"/>
            <w:vAlign w:val="center"/>
            <w:hideMark/>
          </w:tcPr>
          <w:p w14:paraId="5E5983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B06BF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CFCE3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nil"/>
              <w:left w:val="nil"/>
              <w:bottom w:val="single" w:sz="8" w:space="0" w:color="auto"/>
              <w:right w:val="single" w:sz="8" w:space="0" w:color="auto"/>
            </w:tcBorders>
            <w:shd w:val="clear" w:color="auto" w:fill="auto"/>
            <w:vAlign w:val="center"/>
            <w:hideMark/>
          </w:tcPr>
          <w:p w14:paraId="4CBA06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9D2C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B0A9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B6BE9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5E44F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2C617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4890C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8A1C0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05645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8B2FF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2A8B21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112B650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I.20.1.6</w:t>
            </w:r>
          </w:p>
        </w:tc>
        <w:tc>
          <w:tcPr>
            <w:tcW w:w="399" w:type="pct"/>
            <w:tcBorders>
              <w:top w:val="nil"/>
              <w:left w:val="nil"/>
              <w:bottom w:val="single" w:sz="8" w:space="0" w:color="auto"/>
              <w:right w:val="single" w:sz="8" w:space="0" w:color="auto"/>
            </w:tcBorders>
            <w:shd w:val="clear" w:color="000000" w:fill="BFBFBF"/>
            <w:vAlign w:val="center"/>
            <w:hideMark/>
          </w:tcPr>
          <w:p w14:paraId="48CF4A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375A0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29906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nil"/>
              <w:left w:val="nil"/>
              <w:bottom w:val="single" w:sz="8" w:space="0" w:color="auto"/>
              <w:right w:val="single" w:sz="8" w:space="0" w:color="auto"/>
            </w:tcBorders>
            <w:shd w:val="clear" w:color="auto" w:fill="auto"/>
            <w:vAlign w:val="center"/>
            <w:hideMark/>
          </w:tcPr>
          <w:p w14:paraId="239D91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EDB88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13F8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2B52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D1A7F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C8B23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0DF8B8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F963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C7C8F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19F2D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ACA4744"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CC537E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I.20.1.7</w:t>
            </w:r>
          </w:p>
        </w:tc>
        <w:tc>
          <w:tcPr>
            <w:tcW w:w="399" w:type="pct"/>
            <w:tcBorders>
              <w:top w:val="nil"/>
              <w:left w:val="nil"/>
              <w:bottom w:val="single" w:sz="8" w:space="0" w:color="auto"/>
              <w:right w:val="single" w:sz="8" w:space="0" w:color="auto"/>
            </w:tcBorders>
            <w:shd w:val="clear" w:color="000000" w:fill="BFBFBF"/>
            <w:vAlign w:val="center"/>
            <w:hideMark/>
          </w:tcPr>
          <w:p w14:paraId="44FE9C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76C3863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4601DC6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nil"/>
              <w:left w:val="nil"/>
              <w:bottom w:val="single" w:sz="8" w:space="0" w:color="auto"/>
              <w:right w:val="single" w:sz="8" w:space="0" w:color="auto"/>
            </w:tcBorders>
            <w:shd w:val="clear" w:color="auto" w:fill="auto"/>
            <w:vAlign w:val="center"/>
            <w:hideMark/>
          </w:tcPr>
          <w:p w14:paraId="50713A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2D2AE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6E64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11183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7E5DD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87FFA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CA65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FB37E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541231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590548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0637C73"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D1CDF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I.20.1.8</w:t>
            </w:r>
          </w:p>
        </w:tc>
        <w:tc>
          <w:tcPr>
            <w:tcW w:w="399" w:type="pct"/>
            <w:tcBorders>
              <w:top w:val="nil"/>
              <w:left w:val="nil"/>
              <w:bottom w:val="single" w:sz="8" w:space="0" w:color="auto"/>
              <w:right w:val="single" w:sz="8" w:space="0" w:color="auto"/>
            </w:tcBorders>
            <w:shd w:val="clear" w:color="000000" w:fill="BFBFBF"/>
            <w:vAlign w:val="center"/>
            <w:hideMark/>
          </w:tcPr>
          <w:p w14:paraId="57C5B5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6C9EA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1B463B4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nil"/>
              <w:left w:val="nil"/>
              <w:bottom w:val="single" w:sz="8" w:space="0" w:color="auto"/>
              <w:right w:val="single" w:sz="8" w:space="0" w:color="auto"/>
            </w:tcBorders>
            <w:shd w:val="clear" w:color="auto" w:fill="auto"/>
            <w:vAlign w:val="center"/>
            <w:hideMark/>
          </w:tcPr>
          <w:p w14:paraId="705DAB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79CB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F8B68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26CE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5C138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0B25B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55FE3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AAF1F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B5920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75386A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B37059"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3AA0CA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I.20.1.9</w:t>
            </w:r>
          </w:p>
        </w:tc>
        <w:tc>
          <w:tcPr>
            <w:tcW w:w="399" w:type="pct"/>
            <w:tcBorders>
              <w:top w:val="nil"/>
              <w:left w:val="nil"/>
              <w:bottom w:val="single" w:sz="8" w:space="0" w:color="auto"/>
              <w:right w:val="single" w:sz="8" w:space="0" w:color="auto"/>
            </w:tcBorders>
            <w:shd w:val="clear" w:color="000000" w:fill="BFBFBF"/>
            <w:vAlign w:val="center"/>
            <w:hideMark/>
          </w:tcPr>
          <w:p w14:paraId="3DB3A0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2F18C68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64859AE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nil"/>
              <w:left w:val="nil"/>
              <w:bottom w:val="single" w:sz="8" w:space="0" w:color="auto"/>
              <w:right w:val="single" w:sz="8" w:space="0" w:color="auto"/>
            </w:tcBorders>
            <w:shd w:val="clear" w:color="auto" w:fill="auto"/>
            <w:vAlign w:val="center"/>
            <w:hideMark/>
          </w:tcPr>
          <w:p w14:paraId="7494C3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A17EE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2485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B254E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46B5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0A18A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3C63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7C81E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033A0D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6535CA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F4B58FB"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DE9F9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I.20.1.10</w:t>
            </w:r>
          </w:p>
        </w:tc>
        <w:tc>
          <w:tcPr>
            <w:tcW w:w="399" w:type="pct"/>
            <w:tcBorders>
              <w:top w:val="nil"/>
              <w:left w:val="nil"/>
              <w:bottom w:val="single" w:sz="8" w:space="0" w:color="auto"/>
              <w:right w:val="single" w:sz="8" w:space="0" w:color="auto"/>
            </w:tcBorders>
            <w:shd w:val="clear" w:color="000000" w:fill="BFBFBF"/>
            <w:vAlign w:val="center"/>
            <w:hideMark/>
          </w:tcPr>
          <w:p w14:paraId="6420DD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BDB82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F1821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nil"/>
              <w:left w:val="nil"/>
              <w:bottom w:val="single" w:sz="8" w:space="0" w:color="auto"/>
              <w:right w:val="single" w:sz="8" w:space="0" w:color="auto"/>
            </w:tcBorders>
            <w:shd w:val="clear" w:color="auto" w:fill="auto"/>
            <w:vAlign w:val="center"/>
            <w:hideMark/>
          </w:tcPr>
          <w:p w14:paraId="2BD5BE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2062FB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26261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33E28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2ACDE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CF22B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8561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F1DC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DAAAF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82785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28DF2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8A15F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I.20.1.11</w:t>
            </w:r>
          </w:p>
        </w:tc>
        <w:tc>
          <w:tcPr>
            <w:tcW w:w="399" w:type="pct"/>
            <w:tcBorders>
              <w:top w:val="nil"/>
              <w:left w:val="nil"/>
              <w:bottom w:val="single" w:sz="8" w:space="0" w:color="auto"/>
              <w:right w:val="single" w:sz="8" w:space="0" w:color="auto"/>
            </w:tcBorders>
            <w:shd w:val="clear" w:color="000000" w:fill="BFBFBF"/>
            <w:vAlign w:val="center"/>
            <w:hideMark/>
          </w:tcPr>
          <w:p w14:paraId="71DA05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416873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F4E3CE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nil"/>
              <w:left w:val="nil"/>
              <w:bottom w:val="single" w:sz="8" w:space="0" w:color="auto"/>
              <w:right w:val="single" w:sz="8" w:space="0" w:color="auto"/>
            </w:tcBorders>
            <w:shd w:val="clear" w:color="auto" w:fill="auto"/>
            <w:vAlign w:val="center"/>
            <w:hideMark/>
          </w:tcPr>
          <w:p w14:paraId="7782F6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48DF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4C0C0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195B2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6E547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E2AD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72095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80DB6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2122C1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D646F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7563A98"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3805B56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I.20.1.12</w:t>
            </w:r>
          </w:p>
        </w:tc>
        <w:tc>
          <w:tcPr>
            <w:tcW w:w="399" w:type="pct"/>
            <w:tcBorders>
              <w:top w:val="nil"/>
              <w:left w:val="nil"/>
              <w:bottom w:val="single" w:sz="8" w:space="0" w:color="auto"/>
              <w:right w:val="single" w:sz="8" w:space="0" w:color="auto"/>
            </w:tcBorders>
            <w:shd w:val="clear" w:color="000000" w:fill="BFBFBF"/>
            <w:vAlign w:val="center"/>
            <w:hideMark/>
          </w:tcPr>
          <w:p w14:paraId="4E0C3E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46D036E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3CD6E5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nil"/>
              <w:left w:val="nil"/>
              <w:bottom w:val="single" w:sz="8" w:space="0" w:color="auto"/>
              <w:right w:val="single" w:sz="8" w:space="0" w:color="auto"/>
            </w:tcBorders>
            <w:shd w:val="clear" w:color="auto" w:fill="auto"/>
            <w:vAlign w:val="center"/>
            <w:hideMark/>
          </w:tcPr>
          <w:p w14:paraId="1B3518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EED4E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E5163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F9205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FDDC7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A41E5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CFC2BA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124D9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DAE5B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44F007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817FB15"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5212B6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I.20.1.13</w:t>
            </w:r>
          </w:p>
        </w:tc>
        <w:tc>
          <w:tcPr>
            <w:tcW w:w="399" w:type="pct"/>
            <w:tcBorders>
              <w:top w:val="nil"/>
              <w:left w:val="nil"/>
              <w:bottom w:val="single" w:sz="8" w:space="0" w:color="auto"/>
              <w:right w:val="single" w:sz="8" w:space="0" w:color="auto"/>
            </w:tcBorders>
            <w:shd w:val="clear" w:color="000000" w:fill="BFBFBF"/>
            <w:vAlign w:val="center"/>
            <w:hideMark/>
          </w:tcPr>
          <w:p w14:paraId="32F332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6D3A78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70CE2C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nil"/>
              <w:left w:val="nil"/>
              <w:bottom w:val="single" w:sz="8" w:space="0" w:color="auto"/>
              <w:right w:val="single" w:sz="8" w:space="0" w:color="auto"/>
            </w:tcBorders>
            <w:shd w:val="clear" w:color="auto" w:fill="auto"/>
            <w:vAlign w:val="center"/>
            <w:hideMark/>
          </w:tcPr>
          <w:p w14:paraId="308B11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22306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4C2BB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DA811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63BFD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214C4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1B11F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31FC9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758ECF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02C845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C39B061"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B0839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I.20.1.14</w:t>
            </w:r>
          </w:p>
        </w:tc>
        <w:tc>
          <w:tcPr>
            <w:tcW w:w="399" w:type="pct"/>
            <w:tcBorders>
              <w:top w:val="nil"/>
              <w:left w:val="nil"/>
              <w:bottom w:val="single" w:sz="8" w:space="0" w:color="auto"/>
              <w:right w:val="single" w:sz="8" w:space="0" w:color="auto"/>
            </w:tcBorders>
            <w:shd w:val="clear" w:color="000000" w:fill="BFBFBF"/>
            <w:vAlign w:val="center"/>
            <w:hideMark/>
          </w:tcPr>
          <w:p w14:paraId="759227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02F8E7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1CEEE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nil"/>
              <w:left w:val="nil"/>
              <w:bottom w:val="single" w:sz="8" w:space="0" w:color="auto"/>
              <w:right w:val="single" w:sz="8" w:space="0" w:color="auto"/>
            </w:tcBorders>
            <w:shd w:val="clear" w:color="auto" w:fill="auto"/>
            <w:vAlign w:val="center"/>
            <w:hideMark/>
          </w:tcPr>
          <w:p w14:paraId="1A97400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7804C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0046D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4E794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532C02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A7149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71E7D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B2766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47663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CCC7F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6E5B2C"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7C3071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I.20.1.15</w:t>
            </w:r>
          </w:p>
        </w:tc>
        <w:tc>
          <w:tcPr>
            <w:tcW w:w="399" w:type="pct"/>
            <w:tcBorders>
              <w:top w:val="nil"/>
              <w:left w:val="nil"/>
              <w:bottom w:val="single" w:sz="8" w:space="0" w:color="auto"/>
              <w:right w:val="single" w:sz="8" w:space="0" w:color="auto"/>
            </w:tcBorders>
            <w:shd w:val="clear" w:color="000000" w:fill="BFBFBF"/>
            <w:vAlign w:val="center"/>
            <w:hideMark/>
          </w:tcPr>
          <w:p w14:paraId="696DC4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330FDF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030915D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nil"/>
              <w:left w:val="nil"/>
              <w:bottom w:val="single" w:sz="8" w:space="0" w:color="auto"/>
              <w:right w:val="single" w:sz="8" w:space="0" w:color="auto"/>
            </w:tcBorders>
            <w:shd w:val="clear" w:color="auto" w:fill="auto"/>
            <w:vAlign w:val="center"/>
            <w:hideMark/>
          </w:tcPr>
          <w:p w14:paraId="0E986B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86940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8E2D44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F5D6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2385C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374704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3A87650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73C81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675087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176A70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E54C6A" w14:textId="77777777" w:rsidTr="00032E0E">
        <w:trPr>
          <w:trHeight w:val="31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9AC8CA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I.20.1.16</w:t>
            </w:r>
          </w:p>
        </w:tc>
        <w:tc>
          <w:tcPr>
            <w:tcW w:w="399" w:type="pct"/>
            <w:tcBorders>
              <w:top w:val="nil"/>
              <w:left w:val="nil"/>
              <w:bottom w:val="single" w:sz="8" w:space="0" w:color="auto"/>
              <w:right w:val="single" w:sz="8" w:space="0" w:color="auto"/>
            </w:tcBorders>
            <w:shd w:val="clear" w:color="000000" w:fill="BFBFBF"/>
            <w:vAlign w:val="center"/>
            <w:hideMark/>
          </w:tcPr>
          <w:p w14:paraId="7B9D1B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8" w:space="0" w:color="auto"/>
              <w:right w:val="single" w:sz="8" w:space="0" w:color="auto"/>
            </w:tcBorders>
            <w:shd w:val="clear" w:color="000000" w:fill="BFBFBF"/>
            <w:vAlign w:val="center"/>
            <w:hideMark/>
          </w:tcPr>
          <w:p w14:paraId="5543D44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8" w:space="0" w:color="auto"/>
              <w:right w:val="single" w:sz="8" w:space="0" w:color="auto"/>
            </w:tcBorders>
            <w:shd w:val="clear" w:color="auto" w:fill="auto"/>
            <w:vAlign w:val="center"/>
            <w:hideMark/>
          </w:tcPr>
          <w:p w14:paraId="263317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nil"/>
              <w:left w:val="nil"/>
              <w:bottom w:val="single" w:sz="8" w:space="0" w:color="auto"/>
              <w:right w:val="single" w:sz="8" w:space="0" w:color="auto"/>
            </w:tcBorders>
            <w:shd w:val="clear" w:color="auto" w:fill="auto"/>
            <w:vAlign w:val="center"/>
            <w:hideMark/>
          </w:tcPr>
          <w:p w14:paraId="11262C2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0077E1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1210F5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2FA56C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850F3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49DB3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40ED84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000000" w:fill="BFBFBF"/>
            <w:noWrap/>
            <w:vAlign w:val="center"/>
            <w:hideMark/>
          </w:tcPr>
          <w:p w14:paraId="7304E7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000000" w:fill="BFBFBF"/>
            <w:noWrap/>
            <w:vAlign w:val="center"/>
            <w:hideMark/>
          </w:tcPr>
          <w:p w14:paraId="1E39C3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000000" w:fill="BFBFBF"/>
            <w:noWrap/>
            <w:vAlign w:val="center"/>
            <w:hideMark/>
          </w:tcPr>
          <w:p w14:paraId="290CE6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6B74C7"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6DB162D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I.20.1.17</w:t>
            </w:r>
          </w:p>
        </w:tc>
        <w:tc>
          <w:tcPr>
            <w:tcW w:w="399" w:type="pct"/>
            <w:tcBorders>
              <w:top w:val="nil"/>
              <w:left w:val="nil"/>
              <w:bottom w:val="single" w:sz="4" w:space="0" w:color="auto"/>
              <w:right w:val="single" w:sz="8" w:space="0" w:color="auto"/>
            </w:tcBorders>
            <w:shd w:val="clear" w:color="000000" w:fill="BFBFBF"/>
            <w:vAlign w:val="center"/>
            <w:hideMark/>
          </w:tcPr>
          <w:p w14:paraId="49298D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5A38686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4109A37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nil"/>
              <w:left w:val="nil"/>
              <w:bottom w:val="single" w:sz="4" w:space="0" w:color="auto"/>
              <w:right w:val="single" w:sz="8" w:space="0" w:color="auto"/>
            </w:tcBorders>
            <w:shd w:val="clear" w:color="auto" w:fill="auto"/>
            <w:vAlign w:val="center"/>
            <w:hideMark/>
          </w:tcPr>
          <w:p w14:paraId="29D1C0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EC3D9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A8A28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14D78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240465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57A51F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4AEB1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CE318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5F2F10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2B954B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4711AA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6BC3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2850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CA6189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0A58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0486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9F22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0840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A19F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6F79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8901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F1BB2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A049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25997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7C9B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DD53D67" w14:textId="77777777" w:rsidTr="00032E0E">
        <w:trPr>
          <w:trHeight w:val="315"/>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4219429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I.20.1.19</w:t>
            </w:r>
          </w:p>
        </w:tc>
        <w:tc>
          <w:tcPr>
            <w:tcW w:w="399" w:type="pct"/>
            <w:tcBorders>
              <w:top w:val="single" w:sz="4" w:space="0" w:color="auto"/>
              <w:left w:val="nil"/>
              <w:bottom w:val="single" w:sz="8" w:space="0" w:color="auto"/>
              <w:right w:val="single" w:sz="8" w:space="0" w:color="auto"/>
            </w:tcBorders>
            <w:shd w:val="clear" w:color="000000" w:fill="BFBFBF"/>
            <w:vAlign w:val="center"/>
            <w:hideMark/>
          </w:tcPr>
          <w:p w14:paraId="5E1BF8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nil"/>
              <w:bottom w:val="single" w:sz="8" w:space="0" w:color="auto"/>
              <w:right w:val="single" w:sz="8" w:space="0" w:color="auto"/>
            </w:tcBorders>
            <w:shd w:val="clear" w:color="000000" w:fill="BFBFBF"/>
            <w:vAlign w:val="center"/>
            <w:hideMark/>
          </w:tcPr>
          <w:p w14:paraId="721A98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nil"/>
              <w:bottom w:val="single" w:sz="8" w:space="0" w:color="auto"/>
              <w:right w:val="single" w:sz="8" w:space="0" w:color="auto"/>
            </w:tcBorders>
            <w:shd w:val="clear" w:color="auto" w:fill="auto"/>
            <w:vAlign w:val="center"/>
            <w:hideMark/>
          </w:tcPr>
          <w:p w14:paraId="015E31C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5A973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20B12F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87BB1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4C4E89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7C0AE6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493D98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5B126E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000000" w:fill="BFBFBF"/>
            <w:noWrap/>
            <w:vAlign w:val="center"/>
            <w:hideMark/>
          </w:tcPr>
          <w:p w14:paraId="6D16D8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000000" w:fill="BFBFBF"/>
            <w:noWrap/>
            <w:vAlign w:val="center"/>
            <w:hideMark/>
          </w:tcPr>
          <w:p w14:paraId="207F66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000000" w:fill="BFBFBF"/>
            <w:noWrap/>
            <w:vAlign w:val="center"/>
            <w:hideMark/>
          </w:tcPr>
          <w:p w14:paraId="52839A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61271E" w14:textId="77777777" w:rsidTr="00032E0E">
        <w:trPr>
          <w:trHeight w:val="31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18A156F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I.20.1.20</w:t>
            </w:r>
          </w:p>
        </w:tc>
        <w:tc>
          <w:tcPr>
            <w:tcW w:w="399" w:type="pct"/>
            <w:tcBorders>
              <w:top w:val="nil"/>
              <w:left w:val="nil"/>
              <w:bottom w:val="single" w:sz="4" w:space="0" w:color="auto"/>
              <w:right w:val="single" w:sz="8" w:space="0" w:color="auto"/>
            </w:tcBorders>
            <w:shd w:val="clear" w:color="000000" w:fill="BFBFBF"/>
            <w:vAlign w:val="center"/>
            <w:hideMark/>
          </w:tcPr>
          <w:p w14:paraId="0092CE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nil"/>
              <w:left w:val="nil"/>
              <w:bottom w:val="single" w:sz="4" w:space="0" w:color="auto"/>
              <w:right w:val="single" w:sz="8" w:space="0" w:color="auto"/>
            </w:tcBorders>
            <w:shd w:val="clear" w:color="000000" w:fill="BFBFBF"/>
            <w:vAlign w:val="center"/>
            <w:hideMark/>
          </w:tcPr>
          <w:p w14:paraId="1B116C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nil"/>
              <w:left w:val="nil"/>
              <w:bottom w:val="single" w:sz="4" w:space="0" w:color="auto"/>
              <w:right w:val="single" w:sz="8" w:space="0" w:color="auto"/>
            </w:tcBorders>
            <w:shd w:val="clear" w:color="auto" w:fill="auto"/>
            <w:vAlign w:val="center"/>
            <w:hideMark/>
          </w:tcPr>
          <w:p w14:paraId="067BFD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nil"/>
              <w:left w:val="nil"/>
              <w:bottom w:val="single" w:sz="4" w:space="0" w:color="auto"/>
              <w:right w:val="single" w:sz="8" w:space="0" w:color="auto"/>
            </w:tcBorders>
            <w:shd w:val="clear" w:color="auto" w:fill="auto"/>
            <w:vAlign w:val="center"/>
            <w:hideMark/>
          </w:tcPr>
          <w:p w14:paraId="5DA8F5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35E94E5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526E16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6467B1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79247F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084487E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81E0BC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000000" w:fill="BFBFBF"/>
            <w:noWrap/>
            <w:vAlign w:val="center"/>
            <w:hideMark/>
          </w:tcPr>
          <w:p w14:paraId="43B66B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000000" w:fill="BFBFBF"/>
            <w:noWrap/>
            <w:vAlign w:val="center"/>
            <w:hideMark/>
          </w:tcPr>
          <w:p w14:paraId="484796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000000" w:fill="BFBFBF"/>
            <w:noWrap/>
            <w:vAlign w:val="center"/>
            <w:hideMark/>
          </w:tcPr>
          <w:p w14:paraId="7D71D7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F439BD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26734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I.20.1.21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B2057CA"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2D4855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0B89A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ADD1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5737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FB53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CD73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D76E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BE87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61BF8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FD59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4F7F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EB91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A080744" w14:textId="77777777" w:rsidTr="00032E0E">
        <w:trPr>
          <w:trHeight w:val="78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BDD5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C005BF" w14:textId="77777777" w:rsidR="001616E3" w:rsidRPr="00203E87" w:rsidRDefault="001616E3" w:rsidP="001616E3">
            <w:pPr>
              <w:rPr>
                <w:rFonts w:ascii="Times New Roman" w:hAnsi="Times New Roman" w:cs="Times New Roman"/>
                <w:color w:val="000000"/>
                <w:sz w:val="20"/>
                <w:szCs w:val="20"/>
              </w:rPr>
            </w:pPr>
            <w:r w:rsidRPr="00203E87">
              <w:rPr>
                <w:rFonts w:ascii="Times New Roman" w:hAnsi="Times New Roman" w:cs="Times New Roman"/>
                <w:color w:val="000000"/>
                <w:sz w:val="20"/>
                <w:szCs w:val="20"/>
              </w:rPr>
              <w:t>Hoạt động sản xuất sản phẩm vật chất và dịch vụ tự tiêu dùng của hộ gia đình</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A935E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98</w:t>
            </w:r>
          </w:p>
        </w:tc>
        <w:tc>
          <w:tcPr>
            <w:tcW w:w="296"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8667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6488E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7E23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1B0D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D8BA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70ED1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243D3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141C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165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1FAEB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1DBD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6F456D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0B9D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AE1913"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04AC1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4AE56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5005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EBF7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8263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35F7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67B0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FA5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9A81F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78AF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F977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6E99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B4C671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B401C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2B5AF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F198F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317D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A692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4B90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0392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0D11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6D42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A736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D999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D388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344B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4294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BF9860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1C84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A1F67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1E4511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088BF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EE79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8A66D9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C633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C427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2C50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0A30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FACD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99F7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BAD3D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5C82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28D3E9"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97AA6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B715F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76003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79CD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BF37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B522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EED3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2A3A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0B7A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74159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6C53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DA06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2E8B3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A049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32A9CB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56495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74780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D20DF1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1B58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152A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6D59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10E0C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8CA7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03F9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930E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ABCCC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1DCB7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8234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2297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087AB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CACE8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36103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BC7A18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48C46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470FF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FD95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6288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187A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D2F46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9B58B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B7336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3BE3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9124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368E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A98A61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5791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46BF9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D5069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0DE645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BD3F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33DA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56124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08CA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5F72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B37E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F6B2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25F2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E557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4A39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B6AAD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28D6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2ABDA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E570D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25B08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F22A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5522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26E1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A329C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878C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23A5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87EFD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0969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1E04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5B047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9B7084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8C3FA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173B3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EBF14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93E34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8406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2FFC3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FEE4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86484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8FE06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9FA4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687D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9DA6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15273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8D746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29BF53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C47C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5FB7B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BAD9C8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5C02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CC45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8B63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3723F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F0DD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37614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FAE28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D24D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0E387D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DF87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6389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394F2E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419FD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4112B9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1C20DB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94A8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01D5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5515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279C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9F7D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9054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12E3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AD2A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49AA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17F6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5226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2D8BC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375CF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I.20.2.12</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AF629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A00F3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73A7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EA54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B733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432A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BAD5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937C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1721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7F49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F20E6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27A65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255B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4C52E9B"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58C24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I.20.2.13</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2164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E0CD20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E28C6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30D28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09B5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84C0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D10F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5CD0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B439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18E4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F29ED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C58F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0DCED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EBB70C"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99A6A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I.20.2.14</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09A62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DCC42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215E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28DC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AC20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B6BBC9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F2FB8D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D3CA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06D7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7CBC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5580C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E69B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DBBC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2CC91A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DA373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I.20.2.15</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9858D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85E0C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0CD53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5C44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BC8FB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6D63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943B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AA75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7B10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2AD9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F0F3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AB53B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C071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F96673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FBB35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I.20.2.16</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F1AFE8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9A2207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C500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AE25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D1FF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3B46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16D6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3750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14E6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CD17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0BFE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2187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4859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445211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2821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I.20.2.17</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344C5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0502AD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88B7A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FB30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7EAC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A9CD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32D5F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EAD90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395BF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ED11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BD144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44CB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4118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91C20E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132B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I.20.2.18</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8507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F7ECA2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1DA9D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30939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3FB5D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32F3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C679C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73A13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A115B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E438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6B72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1230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1E6AA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17A4A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26DE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I.20.2.19</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24C29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24A585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92C36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2D393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F8D7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7A13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03ACB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A909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D6D8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29F3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793F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7E67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51D2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EB485A7"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1365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I.20.2.20</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F37C40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967F3D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0375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C902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5F474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3EDB0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6603D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AD6C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2562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E52A8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0899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0541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BA64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07579E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7844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I.20.2.21</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6F5B89C"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BB7FD9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8901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0565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0987B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A928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18135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E73C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FC0B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651AC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C199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4293B3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CD207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9FACAD" w14:textId="77777777" w:rsidTr="00032E0E">
        <w:trPr>
          <w:trHeight w:val="91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5D2A81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I.21</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87B9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HOẠT ĐỘNG CỦA CÁC TỔ CHỨC VÀ CƠ QUAN QUỐC TẾ</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ECC49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3F0B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5BB73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441A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B9C1A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47B2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8A9E1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DFD8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7B180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4EA7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B43DC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31E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EDB88A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01D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I.21.A</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974EB3E"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57156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1DE54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0101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DF1A6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9A5B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C73F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D99F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CF90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CEA6A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0CA6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493E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CF6ED5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7FBB8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119E6C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15ED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I.21.B</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5251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408F53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B520C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B7DA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14050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6261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53530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A437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DF4C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7DFF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C4BA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2FBF1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C275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AF98D9E"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B847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I.21.C</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DA18AD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958244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74D79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08C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A3D4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2D413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2C04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B4447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CB441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42DB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E1B56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F865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4BF4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1C8EC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BAC9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I.21.D</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2DAC5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DD40DE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56E8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0EA35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A9DEA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73DB1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DB8E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FC23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DBDA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6732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F0E6A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17032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E040A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A07914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9E089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I.21.E</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1BC47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F09E7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A047A8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0204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DDDF1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2C36E5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6CA6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4D53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67FA7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3962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677AC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810D49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B8FC4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BB2EB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E8ECF46"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F5C42C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I.21.F</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17BAAA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4ED65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824D7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0301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0E33B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612E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3BC46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E991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99234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FDCF0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BFB81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987C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6FDBCE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F43FE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8DDB84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7B29DC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I.21.G</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7A5AA9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31699A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104B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368FD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3917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4589A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4BE43E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3EC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4E82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7EDCE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288A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441B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D6C8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2024B0A"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F2E8A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I.21.H</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DD575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10BF60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EAF1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2D0B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179B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DC4F4C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7EEC2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DB1CE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3B09E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8F72D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A4A6E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A3C3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59BB8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B4D0EB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05831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I.21.I</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783F0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BADB6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22D74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4CEB4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E87CB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A04500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7F83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0DAEC2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9A1FC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65D58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17543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805FE3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F788F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C5374A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397C4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I.21.J</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661CA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094CE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B65AE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0501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9CB3A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8A32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C65E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215E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220C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45E33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2B6E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E2BEC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2E431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D11D0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90145C0"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AE0B3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I.21.K</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7F14F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F76E6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7D8F8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F8562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0F13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70D7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4FA36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143A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1CA6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B32A61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11AB47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88B347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67B7C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CF2FE78"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0DD9A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I.21.L</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06B297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A222D58"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3264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58CD1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DC1F3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9CF78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4D0A86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3D906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7EBA2F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5D6C0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A9698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6EA58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5D163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8209D6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1922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I.21.M</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C3E17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5517DA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1E5ED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83D2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1BF217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72B3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769CC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0E350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BA68B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547A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6E54B5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5893C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CD37A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10EDE3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42A2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I.21.N</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54EAF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BBFDD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0689F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6E850B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96CE0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0E0456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6D38FA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3BEB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C410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C5CF5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9AFCCB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84D64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C1231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57D66FD"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6EFCE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I.21.O</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6E81F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021F844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23469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0801</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5775F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85603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6CADC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78EC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D21E61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85DEB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2BE20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2E4FDF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5EFDF9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61B58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DA2A21"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E4D0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I.21.P</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313272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0D14C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880C0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0802</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5621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957A6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2A3C0C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F2672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0DD4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9DD9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4A6AF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A1C8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E9B173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ED678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0029B42"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8F2D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I.21.Q</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3FCF59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09D5A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F97A01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0803</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E4A49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8AE46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6A5D5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68C16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73B4C9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F6C0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D34B7E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81036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26D17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E2C995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7884DB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0AFCD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I.21.R</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3933B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250CF5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12EE85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0804</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9514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44F3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430F2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4A81BD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040B91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093A6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311C7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C0E047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CDC1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096E2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492D8B4"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19FFC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I.21.S</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7766C2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251F0B2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2FA9C0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0805</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3F698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2BFCB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2F503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C81642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AEC12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D97F6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9D50FD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DCE2C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97F090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198B6AF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C3955E5"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901E7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I.21.T</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13EED55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4C7A3C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86EC2B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0806</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C3037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00D0E7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4D34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1EF4B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42302B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E2B0CE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499DFA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E25707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D596A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A5439C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626B0D7F" w14:textId="77777777" w:rsidTr="00032E0E">
        <w:trPr>
          <w:trHeight w:val="315"/>
        </w:trPr>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A0FA6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I.21.U</w:t>
            </w:r>
          </w:p>
        </w:tc>
        <w:tc>
          <w:tcPr>
            <w:tcW w:w="399"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0B3DEF8" w14:textId="77777777" w:rsidR="001616E3" w:rsidRPr="00203E87" w:rsidRDefault="001616E3" w:rsidP="001616E3">
            <w:pPr>
              <w:rPr>
                <w:rFonts w:ascii="Times New Roman" w:hAnsi="Times New Roman" w:cs="Times New Roman"/>
                <w:color w:val="000000"/>
                <w:sz w:val="18"/>
                <w:szCs w:val="18"/>
              </w:rPr>
            </w:pPr>
            <w:r w:rsidRPr="00203E87">
              <w:rPr>
                <w:rFonts w:ascii="Times New Roman" w:hAnsi="Times New Roman" w:cs="Times New Roman"/>
                <w:color w:val="000000"/>
                <w:sz w:val="18"/>
                <w:szCs w:val="18"/>
              </w:rPr>
              <w:t> </w:t>
            </w:r>
          </w:p>
        </w:tc>
        <w:tc>
          <w:tcPr>
            <w:tcW w:w="334" w:type="pct"/>
            <w:tcBorders>
              <w:top w:val="single" w:sz="4" w:space="0" w:color="auto"/>
              <w:left w:val="single" w:sz="4" w:space="0" w:color="auto"/>
              <w:bottom w:val="single" w:sz="4" w:space="0" w:color="auto"/>
              <w:right w:val="single" w:sz="4" w:space="0" w:color="auto"/>
            </w:tcBorders>
            <w:shd w:val="clear" w:color="000000" w:fill="BFBFBF"/>
            <w:vAlign w:val="center"/>
            <w:hideMark/>
          </w:tcPr>
          <w:p w14:paraId="6F7DB2D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443181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0807</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00A59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7CDD6D4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55B5BA9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7C5356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39EDA3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025ED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A1B2E0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2FC1C73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380563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41BF49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155514" w14:textId="77777777" w:rsidTr="00032E0E">
        <w:trPr>
          <w:trHeight w:val="87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FF19FC5" w14:textId="77777777" w:rsidR="001616E3" w:rsidRPr="00043A16" w:rsidRDefault="001616E3" w:rsidP="001616E3">
            <w:pPr>
              <w:jc w:val="center"/>
              <w:rPr>
                <w:rFonts w:ascii="Times New Roman" w:hAnsi="Times New Roman" w:cs="Times New Roman"/>
                <w:b/>
                <w:bCs/>
                <w:sz w:val="22"/>
                <w:szCs w:val="22"/>
              </w:rPr>
            </w:pPr>
            <w:r w:rsidRPr="00043A16">
              <w:rPr>
                <w:rFonts w:ascii="Times New Roman" w:hAnsi="Times New Roman" w:cs="Times New Roman"/>
                <w:b/>
                <w:bCs/>
                <w:sz w:val="22"/>
                <w:szCs w:val="22"/>
              </w:rPr>
              <w:lastRenderedPageBreak/>
              <w:t>II</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8B3237" w14:textId="77777777" w:rsidR="001616E3" w:rsidRPr="00043A16" w:rsidRDefault="001616E3" w:rsidP="001616E3">
            <w:pPr>
              <w:jc w:val="both"/>
              <w:rPr>
                <w:rFonts w:ascii="Times New Roman" w:hAnsi="Times New Roman" w:cs="Times New Roman"/>
                <w:b/>
                <w:bCs/>
                <w:sz w:val="22"/>
                <w:szCs w:val="22"/>
              </w:rPr>
            </w:pPr>
            <w:r w:rsidRPr="00043A16">
              <w:rPr>
                <w:rFonts w:ascii="Times New Roman" w:hAnsi="Times New Roman" w:cs="Times New Roman"/>
                <w:b/>
                <w:bCs/>
                <w:sz w:val="22"/>
                <w:szCs w:val="22"/>
              </w:rPr>
              <w:t>Phân loại theo loại hình tổ chức, cá nhân (II= II.1+ II.2 +…+ II.13)</w:t>
            </w:r>
          </w:p>
        </w:tc>
        <w:tc>
          <w:tcPr>
            <w:tcW w:w="334"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E124629" w14:textId="77777777" w:rsidR="001616E3" w:rsidRPr="00043A16" w:rsidRDefault="001616E3" w:rsidP="001616E3">
            <w:pPr>
              <w:jc w:val="center"/>
              <w:rPr>
                <w:rFonts w:ascii="Times New Roman" w:hAnsi="Times New Roman" w:cs="Times New Roman"/>
                <w:sz w:val="22"/>
                <w:szCs w:val="22"/>
              </w:rPr>
            </w:pPr>
            <w:r w:rsidRPr="00043A16">
              <w:rPr>
                <w:rFonts w:ascii="Times New Roman" w:hAnsi="Times New Roman" w:cs="Times New Roman"/>
                <w:sz w:val="22"/>
                <w:szCs w:val="22"/>
              </w:rPr>
              <w:t> </w:t>
            </w:r>
          </w:p>
        </w:tc>
        <w:tc>
          <w:tcPr>
            <w:tcW w:w="29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1E1A9F7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E64426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754C076"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96854B2"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8604BB"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70727F"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6E52FA7"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161F862"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6826B7E"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4629AD6"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DAF5D3" w14:textId="77777777" w:rsidR="001616E3" w:rsidRPr="00203E87" w:rsidRDefault="001616E3" w:rsidP="001616E3">
            <w:pPr>
              <w:jc w:val="center"/>
              <w:rPr>
                <w:rFonts w:ascii="Times New Roman" w:hAnsi="Times New Roman" w:cs="Times New Roman"/>
                <w:b/>
                <w:bCs/>
                <w:color w:val="000000"/>
                <w:sz w:val="22"/>
                <w:szCs w:val="22"/>
              </w:rPr>
            </w:pPr>
            <w:r w:rsidRPr="00203E87">
              <w:rPr>
                <w:rFonts w:ascii="Times New Roman" w:hAnsi="Times New Roman" w:cs="Times New Roman"/>
                <w:b/>
                <w:bCs/>
                <w:color w:val="000000"/>
                <w:sz w:val="22"/>
                <w:szCs w:val="22"/>
              </w:rPr>
              <w:t> </w:t>
            </w:r>
          </w:p>
        </w:tc>
      </w:tr>
      <w:tr w:rsidR="001616E3" w:rsidRPr="00203E87" w14:paraId="21EF64AB" w14:textId="77777777" w:rsidTr="00032E0E">
        <w:trPr>
          <w:trHeight w:val="33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6DA74D" w14:textId="77777777" w:rsidR="001616E3" w:rsidRPr="00043A16" w:rsidRDefault="001616E3" w:rsidP="001616E3">
            <w:pPr>
              <w:jc w:val="center"/>
              <w:rPr>
                <w:rFonts w:ascii="Times New Roman" w:hAnsi="Times New Roman" w:cs="Times New Roman"/>
                <w:sz w:val="22"/>
                <w:szCs w:val="22"/>
              </w:rPr>
            </w:pPr>
            <w:r w:rsidRPr="00043A16">
              <w:rPr>
                <w:rFonts w:ascii="Times New Roman" w:hAnsi="Times New Roman" w:cs="Times New Roman"/>
                <w:sz w:val="22"/>
                <w:szCs w:val="22"/>
              </w:rPr>
              <w:t>II.1</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B7EFF2" w14:textId="77777777" w:rsidR="001616E3" w:rsidRPr="00043A16" w:rsidRDefault="001616E3" w:rsidP="001616E3">
            <w:pPr>
              <w:rPr>
                <w:rFonts w:ascii="Times New Roman" w:hAnsi="Times New Roman" w:cs="Times New Roman"/>
                <w:sz w:val="24"/>
                <w:szCs w:val="24"/>
              </w:rPr>
            </w:pPr>
            <w:r w:rsidRPr="00043A16">
              <w:rPr>
                <w:rFonts w:ascii="Times New Roman" w:hAnsi="Times New Roman" w:cs="Times New Roman"/>
                <w:sz w:val="24"/>
                <w:szCs w:val="24"/>
              </w:rPr>
              <w:t>Công ty nhà nước.</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7CC885" w14:textId="77777777" w:rsidR="001616E3" w:rsidRPr="00043A16" w:rsidRDefault="001616E3" w:rsidP="001616E3">
            <w:pPr>
              <w:jc w:val="center"/>
              <w:rPr>
                <w:rFonts w:ascii="Times New Roman" w:hAnsi="Times New Roman" w:cs="Times New Roman"/>
                <w:sz w:val="22"/>
                <w:szCs w:val="22"/>
              </w:rPr>
            </w:pPr>
            <w:r w:rsidRPr="00043A16">
              <w:rPr>
                <w:rFonts w:ascii="Times New Roman" w:hAnsi="Times New Roman" w:cs="Times New Roman"/>
                <w:sz w:val="22"/>
                <w:szCs w:val="22"/>
              </w:rPr>
              <w:t>01</w:t>
            </w:r>
          </w:p>
        </w:tc>
        <w:tc>
          <w:tcPr>
            <w:tcW w:w="29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7B25533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1F6F21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37A7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EBE1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803A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61482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19C0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FBFC5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0D8F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B88B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C80E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3BCCDDC" w14:textId="77777777" w:rsidTr="00032E0E">
        <w:trPr>
          <w:trHeight w:val="96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7F5BE12" w14:textId="77777777" w:rsidR="001616E3" w:rsidRPr="00043A16" w:rsidRDefault="001616E3" w:rsidP="001616E3">
            <w:pPr>
              <w:jc w:val="center"/>
              <w:rPr>
                <w:rFonts w:ascii="Times New Roman" w:hAnsi="Times New Roman" w:cs="Times New Roman"/>
                <w:sz w:val="22"/>
                <w:szCs w:val="22"/>
              </w:rPr>
            </w:pPr>
            <w:r w:rsidRPr="00043A16">
              <w:rPr>
                <w:rFonts w:ascii="Times New Roman" w:hAnsi="Times New Roman" w:cs="Times New Roman"/>
                <w:sz w:val="22"/>
                <w:szCs w:val="22"/>
              </w:rPr>
              <w:t>II.2</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989C375" w14:textId="77777777" w:rsidR="001616E3" w:rsidRPr="00043A16" w:rsidRDefault="001616E3" w:rsidP="001616E3">
            <w:pPr>
              <w:rPr>
                <w:rFonts w:ascii="Times New Roman" w:hAnsi="Times New Roman" w:cs="Times New Roman"/>
                <w:sz w:val="24"/>
                <w:szCs w:val="24"/>
              </w:rPr>
            </w:pPr>
            <w:r w:rsidRPr="00043A16">
              <w:rPr>
                <w:rFonts w:ascii="Times New Roman" w:hAnsi="Times New Roman" w:cs="Times New Roman"/>
                <w:sz w:val="24"/>
                <w:szCs w:val="24"/>
              </w:rPr>
              <w:t>Công ty trách nhiệm hữu hạn 1 thành viên do nhà nước sở hữu 100% vốn điều lệ</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1C305A" w14:textId="77777777" w:rsidR="001616E3" w:rsidRPr="00043A16" w:rsidRDefault="001616E3" w:rsidP="001616E3">
            <w:pPr>
              <w:jc w:val="center"/>
              <w:rPr>
                <w:rFonts w:ascii="Times New Roman" w:hAnsi="Times New Roman" w:cs="Times New Roman"/>
                <w:sz w:val="22"/>
                <w:szCs w:val="22"/>
              </w:rPr>
            </w:pPr>
            <w:r w:rsidRPr="00043A16">
              <w:rPr>
                <w:rFonts w:ascii="Times New Roman" w:hAnsi="Times New Roman" w:cs="Times New Roman"/>
                <w:sz w:val="22"/>
                <w:szCs w:val="22"/>
              </w:rPr>
              <w:t>02</w:t>
            </w:r>
          </w:p>
        </w:tc>
        <w:tc>
          <w:tcPr>
            <w:tcW w:w="29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4577C62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F9E81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4981F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0C93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A4EC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2CEF2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DE064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85AD4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5672D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804BF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F0175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4BBA7EE2" w14:textId="77777777" w:rsidTr="00032E0E">
        <w:trPr>
          <w:trHeight w:val="159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32358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II.3</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A3D711D"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xml:space="preserve">Công ty trách nhiệm hữu hạn 2 thành viên trở lên có phần vốn góp </w:t>
            </w:r>
            <w:r w:rsidRPr="00203E87">
              <w:rPr>
                <w:rFonts w:ascii="Times New Roman" w:hAnsi="Times New Roman" w:cs="Times New Roman"/>
                <w:color w:val="000000"/>
                <w:sz w:val="24"/>
                <w:szCs w:val="24"/>
              </w:rPr>
              <w:lastRenderedPageBreak/>
              <w:t>của nhà nước trên 50% vốn điều lệ hoặc nhà nước giữ quyền chi phối</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22927E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03</w:t>
            </w:r>
          </w:p>
        </w:tc>
        <w:tc>
          <w:tcPr>
            <w:tcW w:w="29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3FED600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89B77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50690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D9599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4E532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5D9484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BB6935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3FA91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4645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9EE964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86FE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72B739C" w14:textId="77777777" w:rsidTr="00032E0E">
        <w:trPr>
          <w:trHeight w:val="64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A28F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II.4</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5E5A5A"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Công ty trách nhiệm hữu hạn khác</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5BCE8D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04</w:t>
            </w:r>
          </w:p>
        </w:tc>
        <w:tc>
          <w:tcPr>
            <w:tcW w:w="29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B3D582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B6B6DB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5BE88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F388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C6EA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1BAC4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AD6D2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4206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F0FA7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C5C48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106C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21E42E9F" w14:textId="77777777" w:rsidTr="00032E0E">
        <w:trPr>
          <w:trHeight w:val="2220"/>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78FED2E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II.5</w:t>
            </w:r>
          </w:p>
        </w:tc>
        <w:tc>
          <w:tcPr>
            <w:tcW w:w="399" w:type="pct"/>
            <w:tcBorders>
              <w:top w:val="single" w:sz="4" w:space="0" w:color="auto"/>
              <w:left w:val="nil"/>
              <w:bottom w:val="single" w:sz="8" w:space="0" w:color="auto"/>
              <w:right w:val="single" w:sz="8" w:space="0" w:color="auto"/>
            </w:tcBorders>
            <w:shd w:val="clear" w:color="auto" w:fill="auto"/>
            <w:vAlign w:val="center"/>
            <w:hideMark/>
          </w:tcPr>
          <w:p w14:paraId="62EDE0B3"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xml:space="preserve">Công ty cổ phần có vốn cổ phần của nhà nước chiếm trên 50% vốn điều lệ hoặc tổng số cổ phần có quyền biểu quyết; </w:t>
            </w:r>
            <w:r w:rsidRPr="00203E87">
              <w:rPr>
                <w:rFonts w:ascii="Times New Roman" w:hAnsi="Times New Roman" w:cs="Times New Roman"/>
                <w:color w:val="000000"/>
                <w:sz w:val="24"/>
                <w:szCs w:val="24"/>
              </w:rPr>
              <w:lastRenderedPageBreak/>
              <w:t>hoặc nhà nước giữ quyền chi phối đối với công ty trong Điều lệ của công ty.</w:t>
            </w:r>
          </w:p>
        </w:tc>
        <w:tc>
          <w:tcPr>
            <w:tcW w:w="334" w:type="pct"/>
            <w:tcBorders>
              <w:top w:val="single" w:sz="4" w:space="0" w:color="auto"/>
              <w:left w:val="nil"/>
              <w:bottom w:val="single" w:sz="8" w:space="0" w:color="auto"/>
              <w:right w:val="single" w:sz="8" w:space="0" w:color="auto"/>
            </w:tcBorders>
            <w:shd w:val="clear" w:color="auto" w:fill="auto"/>
            <w:vAlign w:val="center"/>
            <w:hideMark/>
          </w:tcPr>
          <w:p w14:paraId="5AD22BB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05</w:t>
            </w:r>
          </w:p>
        </w:tc>
        <w:tc>
          <w:tcPr>
            <w:tcW w:w="296" w:type="pct"/>
            <w:tcBorders>
              <w:top w:val="single" w:sz="4" w:space="0" w:color="auto"/>
              <w:left w:val="nil"/>
              <w:bottom w:val="single" w:sz="8" w:space="0" w:color="auto"/>
              <w:right w:val="single" w:sz="8" w:space="0" w:color="auto"/>
            </w:tcBorders>
            <w:shd w:val="clear" w:color="auto" w:fill="808080" w:themeFill="background1" w:themeFillShade="80"/>
            <w:vAlign w:val="center"/>
            <w:hideMark/>
          </w:tcPr>
          <w:p w14:paraId="4BE4BD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2134F8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081FFF7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E98BD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54BC93F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6185E98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695E09E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57B000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161980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auto" w:fill="auto"/>
            <w:noWrap/>
            <w:vAlign w:val="center"/>
            <w:hideMark/>
          </w:tcPr>
          <w:p w14:paraId="6B748A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auto" w:fill="auto"/>
            <w:noWrap/>
            <w:vAlign w:val="center"/>
            <w:hideMark/>
          </w:tcPr>
          <w:p w14:paraId="70EF282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26BB6D3" w14:textId="77777777" w:rsidTr="00032E0E">
        <w:trPr>
          <w:trHeight w:val="330"/>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49DD442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II.6</w:t>
            </w:r>
          </w:p>
        </w:tc>
        <w:tc>
          <w:tcPr>
            <w:tcW w:w="399" w:type="pct"/>
            <w:tcBorders>
              <w:top w:val="nil"/>
              <w:left w:val="nil"/>
              <w:bottom w:val="single" w:sz="8" w:space="0" w:color="auto"/>
              <w:right w:val="single" w:sz="8" w:space="0" w:color="auto"/>
            </w:tcBorders>
            <w:shd w:val="clear" w:color="auto" w:fill="auto"/>
            <w:vAlign w:val="center"/>
            <w:hideMark/>
          </w:tcPr>
          <w:p w14:paraId="488B92EF"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Công ty cổ phần khác</w:t>
            </w:r>
          </w:p>
        </w:tc>
        <w:tc>
          <w:tcPr>
            <w:tcW w:w="334" w:type="pct"/>
            <w:tcBorders>
              <w:top w:val="nil"/>
              <w:left w:val="nil"/>
              <w:bottom w:val="single" w:sz="8" w:space="0" w:color="auto"/>
              <w:right w:val="single" w:sz="8" w:space="0" w:color="auto"/>
            </w:tcBorders>
            <w:shd w:val="clear" w:color="auto" w:fill="auto"/>
            <w:vAlign w:val="center"/>
            <w:hideMark/>
          </w:tcPr>
          <w:p w14:paraId="2D90B8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06</w:t>
            </w:r>
          </w:p>
        </w:tc>
        <w:tc>
          <w:tcPr>
            <w:tcW w:w="296" w:type="pct"/>
            <w:tcBorders>
              <w:top w:val="nil"/>
              <w:left w:val="nil"/>
              <w:bottom w:val="single" w:sz="8" w:space="0" w:color="auto"/>
              <w:right w:val="single" w:sz="8" w:space="0" w:color="auto"/>
            </w:tcBorders>
            <w:shd w:val="clear" w:color="auto" w:fill="808080" w:themeFill="background1" w:themeFillShade="80"/>
            <w:vAlign w:val="center"/>
            <w:hideMark/>
          </w:tcPr>
          <w:p w14:paraId="240AE87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1843E7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95C7DD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C55A16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C1E2B5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C71552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22DDEF3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72E4C9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63C5D1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54CC5CA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3F0C357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06A61FC5" w14:textId="77777777" w:rsidTr="00032E0E">
        <w:trPr>
          <w:trHeight w:val="330"/>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0951970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II.7</w:t>
            </w:r>
          </w:p>
        </w:tc>
        <w:tc>
          <w:tcPr>
            <w:tcW w:w="399" w:type="pct"/>
            <w:tcBorders>
              <w:top w:val="nil"/>
              <w:left w:val="nil"/>
              <w:bottom w:val="single" w:sz="8" w:space="0" w:color="auto"/>
              <w:right w:val="single" w:sz="8" w:space="0" w:color="auto"/>
            </w:tcBorders>
            <w:shd w:val="clear" w:color="auto" w:fill="auto"/>
            <w:vAlign w:val="center"/>
            <w:hideMark/>
          </w:tcPr>
          <w:p w14:paraId="1A1B508B"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Công ty hợp danh</w:t>
            </w:r>
          </w:p>
        </w:tc>
        <w:tc>
          <w:tcPr>
            <w:tcW w:w="334" w:type="pct"/>
            <w:tcBorders>
              <w:top w:val="nil"/>
              <w:left w:val="nil"/>
              <w:bottom w:val="single" w:sz="8" w:space="0" w:color="auto"/>
              <w:right w:val="single" w:sz="8" w:space="0" w:color="auto"/>
            </w:tcBorders>
            <w:shd w:val="clear" w:color="auto" w:fill="auto"/>
            <w:vAlign w:val="center"/>
            <w:hideMark/>
          </w:tcPr>
          <w:p w14:paraId="24EDA10A"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07</w:t>
            </w:r>
          </w:p>
        </w:tc>
        <w:tc>
          <w:tcPr>
            <w:tcW w:w="296" w:type="pct"/>
            <w:tcBorders>
              <w:top w:val="nil"/>
              <w:left w:val="nil"/>
              <w:bottom w:val="single" w:sz="8" w:space="0" w:color="auto"/>
              <w:right w:val="single" w:sz="8" w:space="0" w:color="auto"/>
            </w:tcBorders>
            <w:shd w:val="clear" w:color="auto" w:fill="808080" w:themeFill="background1" w:themeFillShade="80"/>
            <w:vAlign w:val="center"/>
            <w:hideMark/>
          </w:tcPr>
          <w:p w14:paraId="4B47CD7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1CA2C1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AD8A40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4185BA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4580223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FAD024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B3C378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02B0D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EB406C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4B750CB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647564B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F6E64B" w14:textId="77777777" w:rsidTr="00032E0E">
        <w:trPr>
          <w:trHeight w:val="330"/>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2E1D872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II.8</w:t>
            </w:r>
          </w:p>
        </w:tc>
        <w:tc>
          <w:tcPr>
            <w:tcW w:w="399" w:type="pct"/>
            <w:tcBorders>
              <w:top w:val="nil"/>
              <w:left w:val="nil"/>
              <w:bottom w:val="single" w:sz="8" w:space="0" w:color="auto"/>
              <w:right w:val="single" w:sz="8" w:space="0" w:color="auto"/>
            </w:tcBorders>
            <w:shd w:val="clear" w:color="auto" w:fill="auto"/>
            <w:vAlign w:val="center"/>
            <w:hideMark/>
          </w:tcPr>
          <w:p w14:paraId="3DD5F087"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Doanh nghiệp tư nhân</w:t>
            </w:r>
          </w:p>
        </w:tc>
        <w:tc>
          <w:tcPr>
            <w:tcW w:w="334" w:type="pct"/>
            <w:tcBorders>
              <w:top w:val="nil"/>
              <w:left w:val="nil"/>
              <w:bottom w:val="single" w:sz="8" w:space="0" w:color="auto"/>
              <w:right w:val="single" w:sz="8" w:space="0" w:color="auto"/>
            </w:tcBorders>
            <w:shd w:val="clear" w:color="auto" w:fill="auto"/>
            <w:vAlign w:val="center"/>
            <w:hideMark/>
          </w:tcPr>
          <w:p w14:paraId="53794854"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08</w:t>
            </w:r>
          </w:p>
        </w:tc>
        <w:tc>
          <w:tcPr>
            <w:tcW w:w="296" w:type="pct"/>
            <w:tcBorders>
              <w:top w:val="nil"/>
              <w:left w:val="nil"/>
              <w:bottom w:val="single" w:sz="8" w:space="0" w:color="auto"/>
              <w:right w:val="single" w:sz="8" w:space="0" w:color="auto"/>
            </w:tcBorders>
            <w:shd w:val="clear" w:color="auto" w:fill="808080" w:themeFill="background1" w:themeFillShade="80"/>
            <w:vAlign w:val="center"/>
            <w:hideMark/>
          </w:tcPr>
          <w:p w14:paraId="6ED89DD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072B834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B588D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F360C0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77921D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D1339B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45995BA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275DBE0E"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250F54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06DD941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7D87B34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595DC225" w14:textId="77777777" w:rsidTr="00032E0E">
        <w:trPr>
          <w:trHeight w:val="645"/>
        </w:trPr>
        <w:tc>
          <w:tcPr>
            <w:tcW w:w="399" w:type="pct"/>
            <w:tcBorders>
              <w:top w:val="nil"/>
              <w:left w:val="single" w:sz="8" w:space="0" w:color="auto"/>
              <w:bottom w:val="single" w:sz="8" w:space="0" w:color="auto"/>
              <w:right w:val="single" w:sz="8" w:space="0" w:color="auto"/>
            </w:tcBorders>
            <w:shd w:val="clear" w:color="auto" w:fill="auto"/>
            <w:noWrap/>
            <w:vAlign w:val="center"/>
            <w:hideMark/>
          </w:tcPr>
          <w:p w14:paraId="6FEDAA2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II.9</w:t>
            </w:r>
          </w:p>
        </w:tc>
        <w:tc>
          <w:tcPr>
            <w:tcW w:w="399" w:type="pct"/>
            <w:tcBorders>
              <w:top w:val="nil"/>
              <w:left w:val="nil"/>
              <w:bottom w:val="single" w:sz="8" w:space="0" w:color="auto"/>
              <w:right w:val="single" w:sz="8" w:space="0" w:color="auto"/>
            </w:tcBorders>
            <w:shd w:val="clear" w:color="auto" w:fill="auto"/>
            <w:vAlign w:val="center"/>
            <w:hideMark/>
          </w:tcPr>
          <w:p w14:paraId="0BA685E0"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Doanh nghiệp có vốn đầu tư nước ngoài</w:t>
            </w:r>
          </w:p>
        </w:tc>
        <w:tc>
          <w:tcPr>
            <w:tcW w:w="334" w:type="pct"/>
            <w:tcBorders>
              <w:top w:val="nil"/>
              <w:left w:val="nil"/>
              <w:bottom w:val="single" w:sz="8" w:space="0" w:color="auto"/>
              <w:right w:val="single" w:sz="8" w:space="0" w:color="auto"/>
            </w:tcBorders>
            <w:shd w:val="clear" w:color="auto" w:fill="auto"/>
            <w:vAlign w:val="center"/>
            <w:hideMark/>
          </w:tcPr>
          <w:p w14:paraId="0E6A89D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09</w:t>
            </w:r>
          </w:p>
        </w:tc>
        <w:tc>
          <w:tcPr>
            <w:tcW w:w="296" w:type="pct"/>
            <w:tcBorders>
              <w:top w:val="nil"/>
              <w:left w:val="nil"/>
              <w:bottom w:val="single" w:sz="8" w:space="0" w:color="auto"/>
              <w:right w:val="single" w:sz="8" w:space="0" w:color="auto"/>
            </w:tcBorders>
            <w:shd w:val="clear" w:color="auto" w:fill="808080" w:themeFill="background1" w:themeFillShade="80"/>
            <w:vAlign w:val="center"/>
            <w:hideMark/>
          </w:tcPr>
          <w:p w14:paraId="2837B29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7BC9F88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0E50586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B5CC0A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7056F6C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5346B1D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vAlign w:val="center"/>
            <w:hideMark/>
          </w:tcPr>
          <w:p w14:paraId="5A20AAAA"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324032B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8" w:space="0" w:color="auto"/>
              <w:right w:val="single" w:sz="8" w:space="0" w:color="auto"/>
            </w:tcBorders>
            <w:shd w:val="clear" w:color="auto" w:fill="auto"/>
            <w:noWrap/>
            <w:vAlign w:val="center"/>
            <w:hideMark/>
          </w:tcPr>
          <w:p w14:paraId="63E78DF2"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8" w:space="0" w:color="auto"/>
              <w:right w:val="single" w:sz="8" w:space="0" w:color="auto"/>
            </w:tcBorders>
            <w:shd w:val="clear" w:color="auto" w:fill="auto"/>
            <w:noWrap/>
            <w:vAlign w:val="center"/>
            <w:hideMark/>
          </w:tcPr>
          <w:p w14:paraId="453D5E7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8" w:space="0" w:color="auto"/>
              <w:right w:val="single" w:sz="8" w:space="0" w:color="auto"/>
            </w:tcBorders>
            <w:shd w:val="clear" w:color="auto" w:fill="auto"/>
            <w:noWrap/>
            <w:vAlign w:val="center"/>
            <w:hideMark/>
          </w:tcPr>
          <w:p w14:paraId="5E5E0E7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F94FDA5" w14:textId="77777777" w:rsidTr="00032E0E">
        <w:trPr>
          <w:trHeight w:val="645"/>
        </w:trPr>
        <w:tc>
          <w:tcPr>
            <w:tcW w:w="399" w:type="pct"/>
            <w:tcBorders>
              <w:top w:val="nil"/>
              <w:left w:val="single" w:sz="8" w:space="0" w:color="auto"/>
              <w:bottom w:val="single" w:sz="4" w:space="0" w:color="auto"/>
              <w:right w:val="single" w:sz="8" w:space="0" w:color="auto"/>
            </w:tcBorders>
            <w:shd w:val="clear" w:color="auto" w:fill="auto"/>
            <w:noWrap/>
            <w:vAlign w:val="center"/>
            <w:hideMark/>
          </w:tcPr>
          <w:p w14:paraId="7CEDFA40"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II.10</w:t>
            </w:r>
          </w:p>
        </w:tc>
        <w:tc>
          <w:tcPr>
            <w:tcW w:w="399" w:type="pct"/>
            <w:tcBorders>
              <w:top w:val="nil"/>
              <w:left w:val="nil"/>
              <w:bottom w:val="single" w:sz="4" w:space="0" w:color="auto"/>
              <w:right w:val="single" w:sz="8" w:space="0" w:color="auto"/>
            </w:tcBorders>
            <w:shd w:val="clear" w:color="auto" w:fill="auto"/>
            <w:vAlign w:val="center"/>
            <w:hideMark/>
          </w:tcPr>
          <w:p w14:paraId="50A67045"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Hợp tác xã và liên hiệp hợp tác xã</w:t>
            </w:r>
          </w:p>
        </w:tc>
        <w:tc>
          <w:tcPr>
            <w:tcW w:w="334" w:type="pct"/>
            <w:tcBorders>
              <w:top w:val="nil"/>
              <w:left w:val="nil"/>
              <w:bottom w:val="single" w:sz="4" w:space="0" w:color="auto"/>
              <w:right w:val="single" w:sz="8" w:space="0" w:color="auto"/>
            </w:tcBorders>
            <w:shd w:val="clear" w:color="auto" w:fill="auto"/>
            <w:vAlign w:val="center"/>
            <w:hideMark/>
          </w:tcPr>
          <w:p w14:paraId="1C2DED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10</w:t>
            </w:r>
          </w:p>
        </w:tc>
        <w:tc>
          <w:tcPr>
            <w:tcW w:w="296" w:type="pct"/>
            <w:tcBorders>
              <w:top w:val="nil"/>
              <w:left w:val="nil"/>
              <w:bottom w:val="single" w:sz="4" w:space="0" w:color="auto"/>
              <w:right w:val="single" w:sz="8" w:space="0" w:color="auto"/>
            </w:tcBorders>
            <w:shd w:val="clear" w:color="auto" w:fill="808080" w:themeFill="background1" w:themeFillShade="80"/>
            <w:vAlign w:val="center"/>
            <w:hideMark/>
          </w:tcPr>
          <w:p w14:paraId="28F160BF"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4F194119"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16E3416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27503C9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4C32687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44DD983C"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vAlign w:val="center"/>
            <w:hideMark/>
          </w:tcPr>
          <w:p w14:paraId="0425FFD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40D42D2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nil"/>
              <w:left w:val="nil"/>
              <w:bottom w:val="single" w:sz="4" w:space="0" w:color="auto"/>
              <w:right w:val="single" w:sz="8" w:space="0" w:color="auto"/>
            </w:tcBorders>
            <w:shd w:val="clear" w:color="auto" w:fill="auto"/>
            <w:noWrap/>
            <w:vAlign w:val="center"/>
            <w:hideMark/>
          </w:tcPr>
          <w:p w14:paraId="26D5E3E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nil"/>
              <w:left w:val="nil"/>
              <w:bottom w:val="single" w:sz="4" w:space="0" w:color="auto"/>
              <w:right w:val="single" w:sz="8" w:space="0" w:color="auto"/>
            </w:tcBorders>
            <w:shd w:val="clear" w:color="auto" w:fill="auto"/>
            <w:noWrap/>
            <w:vAlign w:val="center"/>
            <w:hideMark/>
          </w:tcPr>
          <w:p w14:paraId="7695C6F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nil"/>
              <w:left w:val="nil"/>
              <w:bottom w:val="single" w:sz="4" w:space="0" w:color="auto"/>
              <w:right w:val="single" w:sz="8" w:space="0" w:color="auto"/>
            </w:tcBorders>
            <w:shd w:val="clear" w:color="auto" w:fill="auto"/>
            <w:noWrap/>
            <w:vAlign w:val="center"/>
            <w:hideMark/>
          </w:tcPr>
          <w:p w14:paraId="6B0024E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3C1705C1" w14:textId="77777777" w:rsidTr="00032E0E">
        <w:trPr>
          <w:trHeight w:val="330"/>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D39EA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II.11</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7A1BF2"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xml:space="preserve">Hộ kinh </w:t>
            </w:r>
            <w:r w:rsidRPr="00203E87">
              <w:rPr>
                <w:rFonts w:ascii="Times New Roman" w:hAnsi="Times New Roman" w:cs="Times New Roman"/>
                <w:color w:val="000000"/>
                <w:sz w:val="24"/>
                <w:szCs w:val="24"/>
              </w:rPr>
              <w:lastRenderedPageBreak/>
              <w:t>doanh, cá nhân</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D8F045B"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11</w:t>
            </w:r>
          </w:p>
        </w:tc>
        <w:tc>
          <w:tcPr>
            <w:tcW w:w="29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62A6F132"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7FF8B6"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D75270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66E0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CEE1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EED9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AC6F5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379DF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B3EC4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47BB6F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26AF11"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1B3887C" w14:textId="77777777" w:rsidTr="00032E0E">
        <w:trPr>
          <w:trHeight w:val="645"/>
        </w:trPr>
        <w:tc>
          <w:tcPr>
            <w:tcW w:w="39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448A23"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lastRenderedPageBreak/>
              <w:t>II.12</w:t>
            </w:r>
          </w:p>
        </w:tc>
        <w:tc>
          <w:tcPr>
            <w:tcW w:w="3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74566E"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Đơn vị hành chính sự nghiệp, đảng, đoàn thể và hiệp hội</w:t>
            </w:r>
          </w:p>
        </w:tc>
        <w:tc>
          <w:tcPr>
            <w:tcW w:w="33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4247B27"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12</w:t>
            </w:r>
          </w:p>
        </w:tc>
        <w:tc>
          <w:tcPr>
            <w:tcW w:w="296" w:type="pct"/>
            <w:tcBorders>
              <w:top w:val="single" w:sz="4" w:space="0" w:color="auto"/>
              <w:left w:val="single" w:sz="4" w:space="0" w:color="auto"/>
              <w:bottom w:val="single" w:sz="4" w:space="0" w:color="auto"/>
              <w:right w:val="single" w:sz="4" w:space="0" w:color="auto"/>
            </w:tcBorders>
            <w:shd w:val="clear" w:color="auto" w:fill="808080" w:themeFill="background1" w:themeFillShade="80"/>
            <w:vAlign w:val="center"/>
            <w:hideMark/>
          </w:tcPr>
          <w:p w14:paraId="56953BB1"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61FDBCE"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4033E4"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3ABA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AD59B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7D430"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74284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3AFD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131E1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76A3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7355E8"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16DE78B9" w14:textId="77777777" w:rsidTr="00032E0E">
        <w:trPr>
          <w:trHeight w:val="330"/>
        </w:trPr>
        <w:tc>
          <w:tcPr>
            <w:tcW w:w="399"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0F87E9C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II.13</w:t>
            </w:r>
          </w:p>
        </w:tc>
        <w:tc>
          <w:tcPr>
            <w:tcW w:w="399" w:type="pct"/>
            <w:tcBorders>
              <w:top w:val="single" w:sz="4" w:space="0" w:color="auto"/>
              <w:left w:val="nil"/>
              <w:bottom w:val="single" w:sz="8" w:space="0" w:color="auto"/>
              <w:right w:val="single" w:sz="8" w:space="0" w:color="auto"/>
            </w:tcBorders>
            <w:shd w:val="clear" w:color="auto" w:fill="auto"/>
            <w:vAlign w:val="center"/>
            <w:hideMark/>
          </w:tcPr>
          <w:p w14:paraId="6C1FF39E"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Khác</w:t>
            </w:r>
          </w:p>
        </w:tc>
        <w:tc>
          <w:tcPr>
            <w:tcW w:w="334" w:type="pct"/>
            <w:tcBorders>
              <w:top w:val="single" w:sz="4" w:space="0" w:color="auto"/>
              <w:left w:val="nil"/>
              <w:bottom w:val="single" w:sz="8" w:space="0" w:color="auto"/>
              <w:right w:val="single" w:sz="8" w:space="0" w:color="auto"/>
            </w:tcBorders>
            <w:shd w:val="clear" w:color="auto" w:fill="auto"/>
            <w:vAlign w:val="center"/>
            <w:hideMark/>
          </w:tcPr>
          <w:p w14:paraId="20D1F86D"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13</w:t>
            </w:r>
          </w:p>
        </w:tc>
        <w:tc>
          <w:tcPr>
            <w:tcW w:w="296" w:type="pct"/>
            <w:tcBorders>
              <w:top w:val="single" w:sz="4" w:space="0" w:color="auto"/>
              <w:left w:val="nil"/>
              <w:bottom w:val="single" w:sz="8" w:space="0" w:color="auto"/>
              <w:right w:val="single" w:sz="8" w:space="0" w:color="auto"/>
            </w:tcBorders>
            <w:shd w:val="clear" w:color="auto" w:fill="808080" w:themeFill="background1" w:themeFillShade="80"/>
            <w:vAlign w:val="center"/>
            <w:hideMark/>
          </w:tcPr>
          <w:p w14:paraId="3234232C"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153623F5" w14:textId="77777777" w:rsidR="001616E3" w:rsidRPr="00203E87" w:rsidRDefault="001616E3" w:rsidP="001616E3">
            <w:pPr>
              <w:jc w:val="cente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590E20B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0E0A7EA7"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43A9828B"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5901D8F9"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vAlign w:val="center"/>
            <w:hideMark/>
          </w:tcPr>
          <w:p w14:paraId="36EDB76D"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58A2AACF"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288" w:type="pct"/>
            <w:tcBorders>
              <w:top w:val="single" w:sz="4" w:space="0" w:color="auto"/>
              <w:left w:val="nil"/>
              <w:bottom w:val="single" w:sz="8" w:space="0" w:color="auto"/>
              <w:right w:val="single" w:sz="8" w:space="0" w:color="auto"/>
            </w:tcBorders>
            <w:shd w:val="clear" w:color="auto" w:fill="auto"/>
            <w:noWrap/>
            <w:vAlign w:val="center"/>
            <w:hideMark/>
          </w:tcPr>
          <w:p w14:paraId="737FBBB6"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802" w:type="pct"/>
            <w:gridSpan w:val="2"/>
            <w:tcBorders>
              <w:top w:val="single" w:sz="4" w:space="0" w:color="auto"/>
              <w:left w:val="nil"/>
              <w:bottom w:val="single" w:sz="8" w:space="0" w:color="auto"/>
              <w:right w:val="single" w:sz="8" w:space="0" w:color="auto"/>
            </w:tcBorders>
            <w:shd w:val="clear" w:color="auto" w:fill="auto"/>
            <w:noWrap/>
            <w:vAlign w:val="center"/>
            <w:hideMark/>
          </w:tcPr>
          <w:p w14:paraId="06512045"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c>
          <w:tcPr>
            <w:tcW w:w="466" w:type="pct"/>
            <w:tcBorders>
              <w:top w:val="single" w:sz="4" w:space="0" w:color="auto"/>
              <w:left w:val="nil"/>
              <w:bottom w:val="single" w:sz="8" w:space="0" w:color="auto"/>
              <w:right w:val="single" w:sz="8" w:space="0" w:color="auto"/>
            </w:tcBorders>
            <w:shd w:val="clear" w:color="auto" w:fill="auto"/>
            <w:noWrap/>
            <w:vAlign w:val="center"/>
            <w:hideMark/>
          </w:tcPr>
          <w:p w14:paraId="714FA0F3" w14:textId="77777777" w:rsidR="001616E3" w:rsidRPr="00203E87" w:rsidRDefault="001616E3" w:rsidP="001616E3">
            <w:pPr>
              <w:rPr>
                <w:rFonts w:ascii="Times New Roman" w:hAnsi="Times New Roman" w:cs="Times New Roman"/>
                <w:color w:val="000000"/>
                <w:sz w:val="22"/>
                <w:szCs w:val="22"/>
              </w:rPr>
            </w:pPr>
            <w:r w:rsidRPr="00203E87">
              <w:rPr>
                <w:rFonts w:ascii="Times New Roman" w:hAnsi="Times New Roman" w:cs="Times New Roman"/>
                <w:color w:val="000000"/>
                <w:sz w:val="22"/>
                <w:szCs w:val="22"/>
              </w:rPr>
              <w:t> </w:t>
            </w:r>
          </w:p>
        </w:tc>
      </w:tr>
      <w:tr w:rsidR="001616E3" w:rsidRPr="00203E87" w14:paraId="74969A9E" w14:textId="77777777" w:rsidTr="00032E0E">
        <w:trPr>
          <w:trHeight w:val="300"/>
        </w:trPr>
        <w:tc>
          <w:tcPr>
            <w:tcW w:w="399" w:type="pct"/>
            <w:tcBorders>
              <w:top w:val="nil"/>
              <w:left w:val="nil"/>
              <w:bottom w:val="nil"/>
              <w:right w:val="nil"/>
            </w:tcBorders>
            <w:shd w:val="clear" w:color="auto" w:fill="auto"/>
            <w:noWrap/>
            <w:vAlign w:val="center"/>
            <w:hideMark/>
          </w:tcPr>
          <w:p w14:paraId="6FCA2127" w14:textId="77777777" w:rsidR="001616E3" w:rsidRPr="00203E87" w:rsidRDefault="001616E3" w:rsidP="001616E3">
            <w:pPr>
              <w:rPr>
                <w:rFonts w:ascii="Times New Roman" w:hAnsi="Times New Roman" w:cs="Times New Roman"/>
                <w:color w:val="000000"/>
                <w:sz w:val="22"/>
                <w:szCs w:val="22"/>
              </w:rPr>
            </w:pPr>
          </w:p>
        </w:tc>
        <w:tc>
          <w:tcPr>
            <w:tcW w:w="399" w:type="pct"/>
            <w:tcBorders>
              <w:top w:val="nil"/>
              <w:left w:val="nil"/>
              <w:bottom w:val="nil"/>
              <w:right w:val="nil"/>
            </w:tcBorders>
            <w:shd w:val="clear" w:color="auto" w:fill="auto"/>
            <w:noWrap/>
            <w:vAlign w:val="bottom"/>
            <w:hideMark/>
          </w:tcPr>
          <w:p w14:paraId="3866CE1A" w14:textId="77777777" w:rsidR="001616E3" w:rsidRPr="00203E87" w:rsidRDefault="001616E3" w:rsidP="001616E3">
            <w:pPr>
              <w:rPr>
                <w:rFonts w:ascii="Times New Roman" w:hAnsi="Times New Roman" w:cs="Times New Roman"/>
                <w:color w:val="000000"/>
                <w:sz w:val="22"/>
                <w:szCs w:val="22"/>
              </w:rPr>
            </w:pPr>
          </w:p>
        </w:tc>
        <w:tc>
          <w:tcPr>
            <w:tcW w:w="334" w:type="pct"/>
            <w:tcBorders>
              <w:top w:val="nil"/>
              <w:left w:val="nil"/>
              <w:bottom w:val="nil"/>
              <w:right w:val="nil"/>
            </w:tcBorders>
            <w:shd w:val="clear" w:color="auto" w:fill="auto"/>
            <w:noWrap/>
            <w:vAlign w:val="bottom"/>
            <w:hideMark/>
          </w:tcPr>
          <w:p w14:paraId="5AFD9BE0" w14:textId="77777777" w:rsidR="001616E3" w:rsidRPr="00203E87" w:rsidRDefault="001616E3" w:rsidP="001616E3">
            <w:pPr>
              <w:rPr>
                <w:rFonts w:ascii="Times New Roman" w:hAnsi="Times New Roman" w:cs="Times New Roman"/>
                <w:color w:val="000000"/>
                <w:sz w:val="22"/>
                <w:szCs w:val="22"/>
              </w:rPr>
            </w:pPr>
          </w:p>
        </w:tc>
        <w:tc>
          <w:tcPr>
            <w:tcW w:w="296" w:type="pct"/>
            <w:tcBorders>
              <w:top w:val="nil"/>
              <w:left w:val="nil"/>
              <w:bottom w:val="nil"/>
              <w:right w:val="nil"/>
            </w:tcBorders>
            <w:shd w:val="clear" w:color="auto" w:fill="auto"/>
            <w:noWrap/>
            <w:vAlign w:val="bottom"/>
            <w:hideMark/>
          </w:tcPr>
          <w:p w14:paraId="4E51D7CF"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34D10E92"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5328BFDE"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5D5596C4"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3785C55B"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21F0F9F8"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34B264A1"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3ACB3D8B" w14:textId="77777777" w:rsidR="001616E3" w:rsidRPr="00203E87" w:rsidRDefault="001616E3" w:rsidP="001616E3">
            <w:pPr>
              <w:rPr>
                <w:rFonts w:ascii="Times New Roman" w:hAnsi="Times New Roman" w:cs="Times New Roman"/>
                <w:color w:val="000000"/>
                <w:sz w:val="22"/>
                <w:szCs w:val="22"/>
              </w:rPr>
            </w:pPr>
          </w:p>
        </w:tc>
        <w:tc>
          <w:tcPr>
            <w:tcW w:w="288" w:type="pct"/>
            <w:tcBorders>
              <w:top w:val="nil"/>
              <w:left w:val="nil"/>
              <w:bottom w:val="nil"/>
              <w:right w:val="nil"/>
            </w:tcBorders>
            <w:shd w:val="clear" w:color="auto" w:fill="auto"/>
            <w:noWrap/>
            <w:vAlign w:val="bottom"/>
            <w:hideMark/>
          </w:tcPr>
          <w:p w14:paraId="2204DB29" w14:textId="77777777" w:rsidR="001616E3" w:rsidRPr="00203E87" w:rsidRDefault="001616E3" w:rsidP="001616E3">
            <w:pPr>
              <w:rPr>
                <w:rFonts w:ascii="Times New Roman" w:hAnsi="Times New Roman" w:cs="Times New Roman"/>
                <w:color w:val="000000"/>
                <w:sz w:val="22"/>
                <w:szCs w:val="22"/>
              </w:rPr>
            </w:pPr>
          </w:p>
        </w:tc>
        <w:tc>
          <w:tcPr>
            <w:tcW w:w="802" w:type="pct"/>
            <w:gridSpan w:val="2"/>
            <w:tcBorders>
              <w:top w:val="nil"/>
              <w:left w:val="nil"/>
              <w:bottom w:val="nil"/>
              <w:right w:val="nil"/>
            </w:tcBorders>
            <w:shd w:val="clear" w:color="auto" w:fill="auto"/>
            <w:noWrap/>
            <w:vAlign w:val="bottom"/>
            <w:hideMark/>
          </w:tcPr>
          <w:p w14:paraId="2F586952" w14:textId="77777777" w:rsidR="001616E3" w:rsidRPr="00203E87" w:rsidRDefault="001616E3" w:rsidP="001616E3">
            <w:pPr>
              <w:rPr>
                <w:rFonts w:ascii="Times New Roman" w:hAnsi="Times New Roman" w:cs="Times New Roman"/>
                <w:color w:val="000000"/>
                <w:sz w:val="22"/>
                <w:szCs w:val="22"/>
              </w:rPr>
            </w:pPr>
          </w:p>
        </w:tc>
        <w:tc>
          <w:tcPr>
            <w:tcW w:w="466" w:type="pct"/>
            <w:tcBorders>
              <w:top w:val="nil"/>
              <w:left w:val="nil"/>
              <w:bottom w:val="nil"/>
              <w:right w:val="nil"/>
            </w:tcBorders>
            <w:shd w:val="clear" w:color="auto" w:fill="auto"/>
            <w:noWrap/>
            <w:vAlign w:val="bottom"/>
            <w:hideMark/>
          </w:tcPr>
          <w:p w14:paraId="6DCD35D2" w14:textId="77777777" w:rsidR="001616E3" w:rsidRPr="00203E87" w:rsidRDefault="001616E3" w:rsidP="001616E3">
            <w:pPr>
              <w:rPr>
                <w:rFonts w:ascii="Times New Roman" w:hAnsi="Times New Roman" w:cs="Times New Roman"/>
                <w:color w:val="000000"/>
                <w:sz w:val="22"/>
                <w:szCs w:val="22"/>
              </w:rPr>
            </w:pPr>
          </w:p>
        </w:tc>
      </w:tr>
      <w:tr w:rsidR="001616E3" w:rsidRPr="00203E87" w14:paraId="08D0ABCD" w14:textId="77777777" w:rsidTr="001616E3">
        <w:trPr>
          <w:trHeight w:val="315"/>
        </w:trPr>
        <w:tc>
          <w:tcPr>
            <w:tcW w:w="5000" w:type="pct"/>
            <w:gridSpan w:val="15"/>
            <w:tcBorders>
              <w:top w:val="nil"/>
              <w:left w:val="nil"/>
              <w:bottom w:val="nil"/>
              <w:right w:val="nil"/>
            </w:tcBorders>
            <w:shd w:val="clear" w:color="auto" w:fill="auto"/>
            <w:vAlign w:val="center"/>
            <w:hideMark/>
          </w:tcPr>
          <w:p w14:paraId="50B69DCD" w14:textId="77777777" w:rsidR="001616E3" w:rsidRPr="00203E87" w:rsidRDefault="001616E3" w:rsidP="001616E3">
            <w:pPr>
              <w:rPr>
                <w:rFonts w:ascii="Times New Roman" w:hAnsi="Times New Roman" w:cs="Times New Roman"/>
                <w:b/>
                <w:bCs/>
                <w:i/>
                <w:iCs/>
                <w:color w:val="000000"/>
                <w:sz w:val="24"/>
                <w:szCs w:val="24"/>
              </w:rPr>
            </w:pPr>
            <w:r w:rsidRPr="00203E87">
              <w:rPr>
                <w:rFonts w:ascii="Times New Roman" w:hAnsi="Times New Roman" w:cs="Times New Roman"/>
                <w:b/>
                <w:bCs/>
                <w:i/>
                <w:iCs/>
                <w:color w:val="000000"/>
                <w:sz w:val="24"/>
                <w:szCs w:val="24"/>
              </w:rPr>
              <w:t xml:space="preserve">1. Đối tượng báo cáo: </w:t>
            </w:r>
            <w:r w:rsidRPr="00203E87">
              <w:rPr>
                <w:rFonts w:ascii="Times New Roman" w:hAnsi="Times New Roman" w:cs="Times New Roman"/>
                <w:color w:val="000000"/>
                <w:sz w:val="24"/>
                <w:szCs w:val="24"/>
              </w:rPr>
              <w:t>Các tổ chức tín dụng (trừ Quỹ tín dụng nhân dân, Tổ chức tài chính vi mô).</w:t>
            </w:r>
          </w:p>
        </w:tc>
      </w:tr>
      <w:tr w:rsidR="001616E3" w:rsidRPr="00203E87" w14:paraId="797B8EA1" w14:textId="77777777" w:rsidTr="001616E3">
        <w:trPr>
          <w:trHeight w:val="315"/>
        </w:trPr>
        <w:tc>
          <w:tcPr>
            <w:tcW w:w="5000" w:type="pct"/>
            <w:gridSpan w:val="15"/>
            <w:tcBorders>
              <w:top w:val="nil"/>
              <w:left w:val="nil"/>
              <w:bottom w:val="nil"/>
              <w:right w:val="nil"/>
            </w:tcBorders>
            <w:shd w:val="clear" w:color="auto" w:fill="auto"/>
            <w:vAlign w:val="center"/>
            <w:hideMark/>
          </w:tcPr>
          <w:p w14:paraId="485B8148" w14:textId="77777777" w:rsidR="001616E3" w:rsidRPr="00203E87" w:rsidRDefault="001616E3" w:rsidP="001616E3">
            <w:pPr>
              <w:rPr>
                <w:rFonts w:ascii="Times New Roman" w:hAnsi="Times New Roman" w:cs="Times New Roman"/>
                <w:b/>
                <w:bCs/>
                <w:i/>
                <w:iCs/>
                <w:color w:val="000000"/>
                <w:sz w:val="24"/>
                <w:szCs w:val="24"/>
              </w:rPr>
            </w:pPr>
            <w:r w:rsidRPr="00203E87">
              <w:rPr>
                <w:rFonts w:ascii="Times New Roman" w:hAnsi="Times New Roman" w:cs="Times New Roman"/>
                <w:b/>
                <w:bCs/>
                <w:i/>
                <w:iCs/>
                <w:color w:val="000000"/>
                <w:sz w:val="24"/>
                <w:szCs w:val="24"/>
              </w:rPr>
              <w:t xml:space="preserve">2. Yêu cầu số liệu báo cáo: </w:t>
            </w:r>
            <w:r w:rsidRPr="00203E87">
              <w:rPr>
                <w:rFonts w:ascii="Times New Roman" w:hAnsi="Times New Roman" w:cs="Times New Roman"/>
                <w:color w:val="000000"/>
                <w:sz w:val="24"/>
                <w:szCs w:val="24"/>
              </w:rPr>
              <w:t>Trụ sở chính tổ chức tín dụng gửi báo cáo cho NHNN thông qua Cục Công nghệ thông tin.</w:t>
            </w:r>
          </w:p>
        </w:tc>
      </w:tr>
      <w:tr w:rsidR="001616E3" w:rsidRPr="00203E87" w14:paraId="05596031" w14:textId="77777777" w:rsidTr="001616E3">
        <w:trPr>
          <w:trHeight w:val="315"/>
        </w:trPr>
        <w:tc>
          <w:tcPr>
            <w:tcW w:w="5000" w:type="pct"/>
            <w:gridSpan w:val="15"/>
            <w:tcBorders>
              <w:top w:val="nil"/>
              <w:left w:val="nil"/>
              <w:bottom w:val="nil"/>
              <w:right w:val="nil"/>
            </w:tcBorders>
            <w:shd w:val="clear" w:color="auto" w:fill="auto"/>
            <w:vAlign w:val="center"/>
            <w:hideMark/>
          </w:tcPr>
          <w:p w14:paraId="141BB0C6"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Số liệu toàn hệ thống;</w:t>
            </w:r>
          </w:p>
        </w:tc>
      </w:tr>
      <w:tr w:rsidR="001616E3" w:rsidRPr="00203E87" w14:paraId="3CC8550A" w14:textId="77777777" w:rsidTr="00F610C7">
        <w:trPr>
          <w:trHeight w:val="315"/>
        </w:trPr>
        <w:tc>
          <w:tcPr>
            <w:tcW w:w="5000" w:type="pct"/>
            <w:gridSpan w:val="15"/>
            <w:tcBorders>
              <w:top w:val="nil"/>
              <w:left w:val="nil"/>
              <w:bottom w:val="nil"/>
              <w:right w:val="nil"/>
            </w:tcBorders>
            <w:shd w:val="clear" w:color="auto" w:fill="auto"/>
            <w:vAlign w:val="center"/>
            <w:hideMark/>
          </w:tcPr>
          <w:p w14:paraId="50CBFD7C"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Số liệu từng chi nhánh tổ chức tín dụng trong hệ thống.</w:t>
            </w:r>
          </w:p>
        </w:tc>
      </w:tr>
      <w:tr w:rsidR="001616E3" w:rsidRPr="00203E87" w14:paraId="1AED6D43" w14:textId="77777777" w:rsidTr="001616E3">
        <w:trPr>
          <w:trHeight w:val="315"/>
        </w:trPr>
        <w:tc>
          <w:tcPr>
            <w:tcW w:w="5000" w:type="pct"/>
            <w:gridSpan w:val="15"/>
            <w:tcBorders>
              <w:top w:val="nil"/>
              <w:left w:val="nil"/>
              <w:bottom w:val="nil"/>
              <w:right w:val="nil"/>
            </w:tcBorders>
            <w:shd w:val="clear" w:color="auto" w:fill="auto"/>
            <w:vAlign w:val="center"/>
            <w:hideMark/>
          </w:tcPr>
          <w:p w14:paraId="6C73360C" w14:textId="77777777" w:rsidR="001616E3" w:rsidRPr="00F610C7" w:rsidRDefault="001616E3" w:rsidP="00F610C7">
            <w:pPr>
              <w:jc w:val="both"/>
              <w:rPr>
                <w:rFonts w:ascii="Times New Roman" w:hAnsi="Times New Roman" w:cs="Times New Roman"/>
                <w:b/>
                <w:bCs/>
                <w:i/>
                <w:iCs/>
                <w:sz w:val="24"/>
                <w:szCs w:val="24"/>
              </w:rPr>
            </w:pPr>
            <w:r w:rsidRPr="00F610C7">
              <w:rPr>
                <w:rFonts w:ascii="Times New Roman" w:hAnsi="Times New Roman" w:cs="Times New Roman"/>
                <w:b/>
                <w:bCs/>
                <w:i/>
                <w:iCs/>
                <w:sz w:val="24"/>
                <w:szCs w:val="24"/>
              </w:rPr>
              <w:t>3. Thời hạn gửi báo cáo:</w:t>
            </w:r>
            <w:r w:rsidRPr="00F610C7">
              <w:rPr>
                <w:rFonts w:ascii="Times New Roman" w:hAnsi="Times New Roman" w:cs="Times New Roman"/>
                <w:sz w:val="24"/>
                <w:szCs w:val="24"/>
              </w:rPr>
              <w:t xml:space="preserve"> Chậm nhất vào ngày 15 tháng tiếp theo ngay sau tháng báo cáo.</w:t>
            </w:r>
          </w:p>
        </w:tc>
      </w:tr>
      <w:tr w:rsidR="001616E3" w:rsidRPr="00203E87" w14:paraId="15434BE0" w14:textId="77777777" w:rsidTr="001616E3">
        <w:trPr>
          <w:trHeight w:val="315"/>
        </w:trPr>
        <w:tc>
          <w:tcPr>
            <w:tcW w:w="5000" w:type="pct"/>
            <w:gridSpan w:val="15"/>
            <w:tcBorders>
              <w:top w:val="nil"/>
              <w:left w:val="nil"/>
              <w:bottom w:val="nil"/>
              <w:right w:val="nil"/>
            </w:tcBorders>
            <w:shd w:val="clear" w:color="auto" w:fill="auto"/>
            <w:vAlign w:val="center"/>
            <w:hideMark/>
          </w:tcPr>
          <w:p w14:paraId="21856368" w14:textId="77777777" w:rsidR="001616E3" w:rsidRPr="00F610C7" w:rsidRDefault="001616E3" w:rsidP="00F610C7">
            <w:pPr>
              <w:jc w:val="both"/>
              <w:rPr>
                <w:rFonts w:ascii="Times New Roman" w:hAnsi="Times New Roman" w:cs="Times New Roman"/>
                <w:b/>
                <w:bCs/>
                <w:i/>
                <w:iCs/>
                <w:sz w:val="24"/>
                <w:szCs w:val="24"/>
              </w:rPr>
            </w:pPr>
            <w:r w:rsidRPr="00F610C7">
              <w:rPr>
                <w:rFonts w:ascii="Times New Roman" w:hAnsi="Times New Roman" w:cs="Times New Roman"/>
                <w:b/>
                <w:bCs/>
                <w:i/>
                <w:iCs/>
                <w:sz w:val="24"/>
                <w:szCs w:val="24"/>
              </w:rPr>
              <w:t xml:space="preserve">4. Đơn vị nhận và duyệt báo cáo: </w:t>
            </w:r>
            <w:r w:rsidRPr="00F610C7">
              <w:rPr>
                <w:rFonts w:ascii="Times New Roman" w:hAnsi="Times New Roman" w:cs="Times New Roman"/>
                <w:sz w:val="24"/>
                <w:szCs w:val="24"/>
              </w:rPr>
              <w:t xml:space="preserve">Cơ quan Thanh tra, giám sát ngân hàng; NHNN chi nhánh tỉnh, thành phố. </w:t>
            </w:r>
          </w:p>
        </w:tc>
      </w:tr>
      <w:tr w:rsidR="001616E3" w:rsidRPr="00203E87" w14:paraId="2DF2D7C0" w14:textId="77777777" w:rsidTr="001616E3">
        <w:trPr>
          <w:trHeight w:val="315"/>
        </w:trPr>
        <w:tc>
          <w:tcPr>
            <w:tcW w:w="5000" w:type="pct"/>
            <w:gridSpan w:val="15"/>
            <w:tcBorders>
              <w:top w:val="nil"/>
              <w:left w:val="nil"/>
              <w:bottom w:val="nil"/>
              <w:right w:val="nil"/>
            </w:tcBorders>
            <w:shd w:val="clear" w:color="auto" w:fill="auto"/>
            <w:vAlign w:val="center"/>
            <w:hideMark/>
          </w:tcPr>
          <w:p w14:paraId="51C2819A" w14:textId="77777777" w:rsidR="001616E3" w:rsidRPr="00F610C7" w:rsidRDefault="001616E3" w:rsidP="00F610C7">
            <w:pPr>
              <w:jc w:val="both"/>
              <w:rPr>
                <w:rFonts w:ascii="Times New Roman" w:hAnsi="Times New Roman" w:cs="Times New Roman"/>
                <w:b/>
                <w:bCs/>
                <w:i/>
                <w:iCs/>
                <w:sz w:val="24"/>
                <w:szCs w:val="24"/>
              </w:rPr>
            </w:pPr>
            <w:r w:rsidRPr="00F610C7">
              <w:rPr>
                <w:rFonts w:ascii="Times New Roman" w:hAnsi="Times New Roman" w:cs="Times New Roman"/>
                <w:b/>
                <w:bCs/>
                <w:i/>
                <w:iCs/>
                <w:sz w:val="24"/>
                <w:szCs w:val="24"/>
              </w:rPr>
              <w:t>5. Hướng dẫn lập báo cáo:</w:t>
            </w:r>
          </w:p>
        </w:tc>
      </w:tr>
      <w:tr w:rsidR="001616E3" w:rsidRPr="00203E87" w14:paraId="67B8B8C6" w14:textId="77777777" w:rsidTr="001616E3">
        <w:trPr>
          <w:trHeight w:val="315"/>
        </w:trPr>
        <w:tc>
          <w:tcPr>
            <w:tcW w:w="5000" w:type="pct"/>
            <w:gridSpan w:val="15"/>
            <w:tcBorders>
              <w:top w:val="nil"/>
              <w:left w:val="nil"/>
              <w:bottom w:val="nil"/>
              <w:right w:val="nil"/>
            </w:tcBorders>
            <w:shd w:val="clear" w:color="auto" w:fill="auto"/>
            <w:vAlign w:val="center"/>
            <w:hideMark/>
          </w:tcPr>
          <w:p w14:paraId="584B9C51" w14:textId="77777777" w:rsidR="001616E3" w:rsidRPr="00C709D2" w:rsidRDefault="001616E3" w:rsidP="00F610C7">
            <w:pPr>
              <w:jc w:val="both"/>
              <w:rPr>
                <w:rFonts w:ascii="Times New Roman" w:hAnsi="Times New Roman" w:cs="Times New Roman"/>
                <w:sz w:val="24"/>
                <w:szCs w:val="24"/>
              </w:rPr>
            </w:pPr>
            <w:r w:rsidRPr="00C709D2">
              <w:rPr>
                <w:rFonts w:ascii="Times New Roman" w:hAnsi="Times New Roman" w:cs="Times New Roman"/>
                <w:sz w:val="24"/>
                <w:szCs w:val="24"/>
              </w:rPr>
              <w:t>- Nợ được hiểu theo quy định tại Thông tư số 11/2021/TT-NHNN ngày 30/7/2021 và các văn bản quy phạm pháp luật sửa đổi, bổ sung hoặc thay thế khác (nếu có) của NHNN.</w:t>
            </w:r>
          </w:p>
        </w:tc>
      </w:tr>
      <w:tr w:rsidR="001616E3" w:rsidRPr="00203E87" w14:paraId="637446A1" w14:textId="77777777" w:rsidTr="001616E3">
        <w:trPr>
          <w:trHeight w:val="315"/>
        </w:trPr>
        <w:tc>
          <w:tcPr>
            <w:tcW w:w="5000" w:type="pct"/>
            <w:gridSpan w:val="15"/>
            <w:tcBorders>
              <w:top w:val="nil"/>
              <w:left w:val="nil"/>
              <w:bottom w:val="nil"/>
              <w:right w:val="nil"/>
            </w:tcBorders>
            <w:shd w:val="clear" w:color="auto" w:fill="auto"/>
            <w:vAlign w:val="center"/>
            <w:hideMark/>
          </w:tcPr>
          <w:p w14:paraId="34956C9B" w14:textId="77777777" w:rsidR="001616E3" w:rsidRPr="00C709D2" w:rsidRDefault="001616E3" w:rsidP="00F610C7">
            <w:pPr>
              <w:jc w:val="both"/>
              <w:rPr>
                <w:rFonts w:ascii="Times New Roman" w:hAnsi="Times New Roman" w:cs="Times New Roman"/>
                <w:sz w:val="24"/>
                <w:szCs w:val="24"/>
              </w:rPr>
            </w:pPr>
            <w:r w:rsidRPr="00C709D2">
              <w:rPr>
                <w:rFonts w:ascii="Times New Roman" w:hAnsi="Times New Roman" w:cs="Times New Roman"/>
                <w:sz w:val="24"/>
                <w:szCs w:val="24"/>
              </w:rPr>
              <w:t>-</w:t>
            </w:r>
            <w:r w:rsidRPr="00C709D2">
              <w:rPr>
                <w:rFonts w:ascii="Times New Roman" w:hAnsi="Times New Roman" w:cs="Times New Roman"/>
                <w:b/>
                <w:bCs/>
                <w:sz w:val="24"/>
                <w:szCs w:val="24"/>
              </w:rPr>
              <w:t xml:space="preserve"> </w:t>
            </w:r>
            <w:r w:rsidRPr="00C709D2">
              <w:rPr>
                <w:rFonts w:ascii="Times New Roman" w:hAnsi="Times New Roman" w:cs="Times New Roman"/>
                <w:sz w:val="24"/>
                <w:szCs w:val="24"/>
              </w:rPr>
              <w:t>Phân loại nợ là kết quả phân loại nhóm nợ sau khi tham chiếu nhóm nợ do CIC cung cấp theo quy định tại Thông tư số 11/2021/TT-NHNN ngày 30/7/2021 và các văn bản quy phạm pháp luật sửa đổi, bổ sung hoặc thay thế khác (nếu có) của NHNN.</w:t>
            </w:r>
          </w:p>
        </w:tc>
      </w:tr>
      <w:tr w:rsidR="001616E3" w:rsidRPr="00203E87" w14:paraId="20BF0099" w14:textId="77777777" w:rsidTr="001616E3">
        <w:trPr>
          <w:trHeight w:val="315"/>
        </w:trPr>
        <w:tc>
          <w:tcPr>
            <w:tcW w:w="5000" w:type="pct"/>
            <w:gridSpan w:val="15"/>
            <w:tcBorders>
              <w:top w:val="nil"/>
              <w:left w:val="nil"/>
              <w:bottom w:val="nil"/>
              <w:right w:val="nil"/>
            </w:tcBorders>
            <w:shd w:val="clear" w:color="auto" w:fill="auto"/>
            <w:vAlign w:val="center"/>
            <w:hideMark/>
          </w:tcPr>
          <w:p w14:paraId="7EC683E6" w14:textId="77777777" w:rsidR="001616E3" w:rsidRPr="00C709D2" w:rsidRDefault="001616E3" w:rsidP="00F610C7">
            <w:pPr>
              <w:jc w:val="both"/>
              <w:rPr>
                <w:rFonts w:ascii="Times New Roman" w:hAnsi="Times New Roman" w:cs="Times New Roman"/>
                <w:sz w:val="24"/>
                <w:szCs w:val="24"/>
              </w:rPr>
            </w:pPr>
            <w:r w:rsidRPr="00C709D2">
              <w:rPr>
                <w:rFonts w:ascii="Times New Roman" w:hAnsi="Times New Roman" w:cs="Times New Roman"/>
                <w:sz w:val="24"/>
                <w:szCs w:val="24"/>
              </w:rPr>
              <w:t>- Đối với Ngân hàng Hợp tác xã Việt Nam phân loại nợ theo quy định tại Quyết định số 493/2005/QĐ-NHNN ngày 22/4/2005 và các văn bản sửa đổi, bổ sung hoặc thay thế khác có liên quan (nếu có) của NHNN.</w:t>
            </w:r>
          </w:p>
        </w:tc>
      </w:tr>
      <w:tr w:rsidR="001616E3" w:rsidRPr="00203E87" w14:paraId="7C83EF99" w14:textId="77777777" w:rsidTr="001616E3">
        <w:trPr>
          <w:trHeight w:val="315"/>
        </w:trPr>
        <w:tc>
          <w:tcPr>
            <w:tcW w:w="5000" w:type="pct"/>
            <w:gridSpan w:val="15"/>
            <w:tcBorders>
              <w:top w:val="nil"/>
              <w:left w:val="nil"/>
              <w:bottom w:val="nil"/>
              <w:right w:val="nil"/>
            </w:tcBorders>
            <w:shd w:val="clear" w:color="auto" w:fill="auto"/>
            <w:vAlign w:val="center"/>
            <w:hideMark/>
          </w:tcPr>
          <w:p w14:paraId="5A86B2BD" w14:textId="77777777" w:rsidR="001616E3" w:rsidRPr="00C709D2" w:rsidRDefault="001616E3" w:rsidP="00F610C7">
            <w:pPr>
              <w:jc w:val="both"/>
              <w:rPr>
                <w:rFonts w:ascii="Times New Roman" w:hAnsi="Times New Roman" w:cs="Times New Roman"/>
                <w:sz w:val="24"/>
                <w:szCs w:val="24"/>
              </w:rPr>
            </w:pPr>
            <w:r w:rsidRPr="00C709D2">
              <w:rPr>
                <w:rFonts w:ascii="Times New Roman" w:hAnsi="Times New Roman" w:cs="Times New Roman"/>
                <w:sz w:val="24"/>
                <w:szCs w:val="24"/>
              </w:rPr>
              <w:t>- Đối với Ngân hàng Chính sách xã hội phân loại nợ theo quy định tại Quyết định số 976/QĐ-TTg ngày 01/7/2015 của Thủ tướng Chính phủ và các văn bản sửa đổi, bổ sung hoặc thay thế khác có liên quan (nếu có).</w:t>
            </w:r>
          </w:p>
        </w:tc>
      </w:tr>
      <w:tr w:rsidR="001616E3" w:rsidRPr="00203E87" w14:paraId="465908D2" w14:textId="77777777" w:rsidTr="001616E3">
        <w:trPr>
          <w:trHeight w:val="315"/>
        </w:trPr>
        <w:tc>
          <w:tcPr>
            <w:tcW w:w="5000" w:type="pct"/>
            <w:gridSpan w:val="15"/>
            <w:tcBorders>
              <w:top w:val="nil"/>
              <w:left w:val="nil"/>
              <w:bottom w:val="nil"/>
              <w:right w:val="nil"/>
            </w:tcBorders>
            <w:shd w:val="clear" w:color="auto" w:fill="auto"/>
            <w:vAlign w:val="center"/>
            <w:hideMark/>
          </w:tcPr>
          <w:p w14:paraId="6C8BB2D8" w14:textId="77777777" w:rsidR="001616E3" w:rsidRPr="00C709D2" w:rsidRDefault="001616E3" w:rsidP="00F610C7">
            <w:pPr>
              <w:jc w:val="both"/>
              <w:rPr>
                <w:rFonts w:ascii="Times New Roman" w:hAnsi="Times New Roman" w:cs="Times New Roman"/>
                <w:sz w:val="24"/>
                <w:szCs w:val="24"/>
              </w:rPr>
            </w:pPr>
            <w:r w:rsidRPr="00C709D2">
              <w:rPr>
                <w:rFonts w:ascii="Times New Roman" w:hAnsi="Times New Roman" w:cs="Times New Roman"/>
                <w:sz w:val="24"/>
                <w:szCs w:val="24"/>
              </w:rPr>
              <w:t xml:space="preserve">- Thống kê theo loại tiền VND và các loại ngoại tệ quy đổi ra VND theo hướng dẫn tại </w:t>
            </w:r>
            <w:r w:rsidR="00F610C7" w:rsidRPr="00C709D2">
              <w:rPr>
                <w:rFonts w:ascii="Times New Roman" w:hAnsi="Times New Roman" w:cs="Times New Roman"/>
                <w:sz w:val="24"/>
                <w:szCs w:val="24"/>
              </w:rPr>
              <w:t>Thông tư 35/2015/TT-NHNN</w:t>
            </w:r>
            <w:r w:rsidRPr="00C709D2">
              <w:rPr>
                <w:rFonts w:ascii="Times New Roman" w:hAnsi="Times New Roman" w:cs="Times New Roman"/>
                <w:sz w:val="24"/>
                <w:szCs w:val="24"/>
              </w:rPr>
              <w:t>.</w:t>
            </w:r>
          </w:p>
        </w:tc>
      </w:tr>
      <w:tr w:rsidR="001616E3" w:rsidRPr="00203E87" w14:paraId="7E070B92" w14:textId="77777777" w:rsidTr="001616E3">
        <w:trPr>
          <w:trHeight w:val="315"/>
        </w:trPr>
        <w:tc>
          <w:tcPr>
            <w:tcW w:w="5000" w:type="pct"/>
            <w:gridSpan w:val="15"/>
            <w:tcBorders>
              <w:top w:val="nil"/>
              <w:left w:val="nil"/>
              <w:bottom w:val="nil"/>
              <w:right w:val="nil"/>
            </w:tcBorders>
            <w:shd w:val="clear" w:color="auto" w:fill="auto"/>
            <w:vAlign w:val="center"/>
            <w:hideMark/>
          </w:tcPr>
          <w:p w14:paraId="60B43FF9" w14:textId="77777777" w:rsidR="001616E3" w:rsidRPr="00C709D2" w:rsidRDefault="001616E3" w:rsidP="00F610C7">
            <w:pPr>
              <w:jc w:val="both"/>
              <w:rPr>
                <w:rFonts w:ascii="Times New Roman" w:hAnsi="Times New Roman" w:cs="Times New Roman"/>
                <w:sz w:val="24"/>
                <w:szCs w:val="24"/>
              </w:rPr>
            </w:pPr>
            <w:r w:rsidRPr="00C709D2">
              <w:rPr>
                <w:rFonts w:ascii="Times New Roman" w:hAnsi="Times New Roman" w:cs="Times New Roman"/>
                <w:sz w:val="24"/>
                <w:szCs w:val="24"/>
              </w:rPr>
              <w:t xml:space="preserve">- Mục I: Phân loại mục đích sử dụng của từng khoản nợ theo ngành kinh tế theo </w:t>
            </w:r>
            <w:r w:rsidR="00F610C7" w:rsidRPr="00C709D2">
              <w:rPr>
                <w:rFonts w:ascii="Times New Roman" w:hAnsi="Times New Roman" w:cs="Times New Roman"/>
                <w:sz w:val="24"/>
                <w:szCs w:val="24"/>
              </w:rPr>
              <w:t>quy định</w:t>
            </w:r>
            <w:r w:rsidRPr="00C709D2">
              <w:rPr>
                <w:rFonts w:ascii="Times New Roman" w:hAnsi="Times New Roman" w:cs="Times New Roman"/>
                <w:sz w:val="24"/>
                <w:szCs w:val="24"/>
              </w:rPr>
              <w:t xml:space="preserve"> tại Thông tư</w:t>
            </w:r>
            <w:r w:rsidR="00F610C7" w:rsidRPr="00C709D2">
              <w:rPr>
                <w:rFonts w:ascii="Times New Roman" w:hAnsi="Times New Roman" w:cs="Times New Roman"/>
                <w:sz w:val="24"/>
                <w:szCs w:val="24"/>
              </w:rPr>
              <w:t xml:space="preserve"> 35/2015/TT-NHNN</w:t>
            </w:r>
            <w:r w:rsidRPr="00C709D2">
              <w:rPr>
                <w:rFonts w:ascii="Times New Roman" w:hAnsi="Times New Roman" w:cs="Times New Roman"/>
                <w:sz w:val="24"/>
                <w:szCs w:val="24"/>
              </w:rPr>
              <w:t>, quy định tại Quyết định số 27/2018/QĐ-TTg ngày 06/7/2018 của Thủ tướng Chính phủ ban hành Hệ thống ngành kinh tế Việt Nam và các văn bản sửa đổi, bổ sung (nếu có)).</w:t>
            </w:r>
          </w:p>
        </w:tc>
      </w:tr>
      <w:tr w:rsidR="001616E3" w:rsidRPr="00203E87" w14:paraId="7D8F9622" w14:textId="77777777" w:rsidTr="001616E3">
        <w:trPr>
          <w:trHeight w:val="315"/>
        </w:trPr>
        <w:tc>
          <w:tcPr>
            <w:tcW w:w="5000" w:type="pct"/>
            <w:gridSpan w:val="15"/>
            <w:tcBorders>
              <w:top w:val="nil"/>
              <w:left w:val="nil"/>
              <w:bottom w:val="nil"/>
              <w:right w:val="nil"/>
            </w:tcBorders>
            <w:shd w:val="clear" w:color="auto" w:fill="auto"/>
            <w:vAlign w:val="center"/>
            <w:hideMark/>
          </w:tcPr>
          <w:p w14:paraId="6F53D141" w14:textId="77777777" w:rsidR="001616E3" w:rsidRPr="00C709D2" w:rsidRDefault="001616E3" w:rsidP="00F610C7">
            <w:pPr>
              <w:jc w:val="both"/>
              <w:rPr>
                <w:rFonts w:ascii="Times New Roman" w:hAnsi="Times New Roman" w:cs="Times New Roman"/>
                <w:sz w:val="24"/>
                <w:szCs w:val="24"/>
              </w:rPr>
            </w:pPr>
            <w:r w:rsidRPr="00C709D2">
              <w:rPr>
                <w:rFonts w:ascii="Times New Roman" w:hAnsi="Times New Roman" w:cs="Times New Roman"/>
                <w:sz w:val="24"/>
                <w:szCs w:val="24"/>
              </w:rPr>
              <w:t xml:space="preserve">- Mục II: Phân loại mục đích sử dụng của từng khoản nợ theo loại hình tổ chức, cá nhân theo quy định </w:t>
            </w:r>
            <w:r w:rsidR="00F610C7" w:rsidRPr="00C709D2">
              <w:rPr>
                <w:rFonts w:ascii="Times New Roman" w:hAnsi="Times New Roman" w:cs="Times New Roman"/>
                <w:sz w:val="24"/>
                <w:szCs w:val="24"/>
              </w:rPr>
              <w:t xml:space="preserve">tại </w:t>
            </w:r>
            <w:r w:rsidRPr="00C709D2">
              <w:rPr>
                <w:rFonts w:ascii="Times New Roman" w:hAnsi="Times New Roman" w:cs="Times New Roman"/>
                <w:sz w:val="24"/>
                <w:szCs w:val="24"/>
              </w:rPr>
              <w:t xml:space="preserve">Thông tư </w:t>
            </w:r>
            <w:r w:rsidR="00F610C7" w:rsidRPr="00C709D2">
              <w:rPr>
                <w:rFonts w:ascii="Times New Roman" w:hAnsi="Times New Roman" w:cs="Times New Roman"/>
                <w:sz w:val="24"/>
                <w:szCs w:val="24"/>
              </w:rPr>
              <w:t>35/2015/TT-</w:t>
            </w:r>
            <w:r w:rsidR="00F610C7" w:rsidRPr="00C709D2">
              <w:rPr>
                <w:rFonts w:ascii="Times New Roman" w:hAnsi="Times New Roman" w:cs="Times New Roman"/>
                <w:sz w:val="24"/>
                <w:szCs w:val="24"/>
              </w:rPr>
              <w:lastRenderedPageBreak/>
              <w:t>NHNN</w:t>
            </w:r>
            <w:r w:rsidRPr="00C709D2">
              <w:rPr>
                <w:rFonts w:ascii="Times New Roman" w:hAnsi="Times New Roman" w:cs="Times New Roman"/>
                <w:sz w:val="24"/>
                <w:szCs w:val="24"/>
              </w:rPr>
              <w:t>.</w:t>
            </w:r>
          </w:p>
        </w:tc>
      </w:tr>
      <w:tr w:rsidR="001616E3" w:rsidRPr="00203E87" w14:paraId="1FC5AE19" w14:textId="77777777" w:rsidTr="001616E3">
        <w:trPr>
          <w:trHeight w:val="315"/>
        </w:trPr>
        <w:tc>
          <w:tcPr>
            <w:tcW w:w="5000" w:type="pct"/>
            <w:gridSpan w:val="15"/>
            <w:tcBorders>
              <w:top w:val="nil"/>
              <w:left w:val="nil"/>
              <w:bottom w:val="nil"/>
              <w:right w:val="nil"/>
            </w:tcBorders>
            <w:shd w:val="clear" w:color="auto" w:fill="auto"/>
            <w:vAlign w:val="center"/>
            <w:hideMark/>
          </w:tcPr>
          <w:p w14:paraId="087F895F" w14:textId="77777777" w:rsidR="001616E3" w:rsidRPr="00C709D2" w:rsidRDefault="001616E3" w:rsidP="001616E3">
            <w:pPr>
              <w:rPr>
                <w:rFonts w:ascii="Times New Roman" w:hAnsi="Times New Roman" w:cs="Times New Roman"/>
                <w:sz w:val="24"/>
                <w:szCs w:val="24"/>
              </w:rPr>
            </w:pPr>
            <w:r w:rsidRPr="00C709D2">
              <w:rPr>
                <w:rFonts w:ascii="Times New Roman" w:hAnsi="Times New Roman" w:cs="Times New Roman"/>
                <w:sz w:val="24"/>
                <w:szCs w:val="24"/>
              </w:rPr>
              <w:lastRenderedPageBreak/>
              <w:t>- Cột (5) = Cột (6) + cột (7) = Cột (8) + cột (9).</w:t>
            </w:r>
          </w:p>
        </w:tc>
      </w:tr>
      <w:tr w:rsidR="001616E3" w:rsidRPr="00203E87" w14:paraId="17236295" w14:textId="77777777" w:rsidTr="001616E3">
        <w:trPr>
          <w:trHeight w:val="315"/>
        </w:trPr>
        <w:tc>
          <w:tcPr>
            <w:tcW w:w="5000" w:type="pct"/>
            <w:gridSpan w:val="15"/>
            <w:tcBorders>
              <w:top w:val="nil"/>
              <w:left w:val="nil"/>
              <w:bottom w:val="nil"/>
              <w:right w:val="nil"/>
            </w:tcBorders>
            <w:shd w:val="clear" w:color="auto" w:fill="auto"/>
            <w:vAlign w:val="center"/>
            <w:hideMark/>
          </w:tcPr>
          <w:p w14:paraId="7DB4AB7A"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xml:space="preserve">  Cột (10) = Cột (11) + cột (12) = Cột (13) + cột (14).</w:t>
            </w:r>
          </w:p>
        </w:tc>
      </w:tr>
      <w:tr w:rsidR="001616E3" w:rsidRPr="00203E87" w14:paraId="10E4562D" w14:textId="77777777" w:rsidTr="001616E3">
        <w:trPr>
          <w:trHeight w:val="315"/>
        </w:trPr>
        <w:tc>
          <w:tcPr>
            <w:tcW w:w="5000" w:type="pct"/>
            <w:gridSpan w:val="15"/>
            <w:tcBorders>
              <w:top w:val="nil"/>
              <w:left w:val="nil"/>
              <w:bottom w:val="nil"/>
              <w:right w:val="nil"/>
            </w:tcBorders>
            <w:shd w:val="clear" w:color="auto" w:fill="auto"/>
            <w:vAlign w:val="center"/>
            <w:hideMark/>
          </w:tcPr>
          <w:p w14:paraId="438999F6"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xml:space="preserve">  Dòng I = I.1 + …… + I.21</w:t>
            </w:r>
          </w:p>
        </w:tc>
      </w:tr>
      <w:tr w:rsidR="001616E3" w:rsidRPr="00203E87" w14:paraId="547786F2" w14:textId="77777777" w:rsidTr="001616E3">
        <w:trPr>
          <w:trHeight w:val="315"/>
        </w:trPr>
        <w:tc>
          <w:tcPr>
            <w:tcW w:w="5000" w:type="pct"/>
            <w:gridSpan w:val="15"/>
            <w:tcBorders>
              <w:top w:val="nil"/>
              <w:left w:val="nil"/>
              <w:bottom w:val="nil"/>
              <w:right w:val="nil"/>
            </w:tcBorders>
            <w:shd w:val="clear" w:color="auto" w:fill="auto"/>
            <w:vAlign w:val="center"/>
            <w:hideMark/>
          </w:tcPr>
          <w:p w14:paraId="22CAADBA"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xml:space="preserve">  Dòng II = II.1 + …… + II.12</w:t>
            </w:r>
          </w:p>
        </w:tc>
      </w:tr>
      <w:tr w:rsidR="001616E3" w:rsidRPr="00203E87" w14:paraId="500FBD0B" w14:textId="77777777" w:rsidTr="001616E3">
        <w:trPr>
          <w:trHeight w:val="315"/>
        </w:trPr>
        <w:tc>
          <w:tcPr>
            <w:tcW w:w="5000" w:type="pct"/>
            <w:gridSpan w:val="15"/>
            <w:tcBorders>
              <w:top w:val="nil"/>
              <w:left w:val="nil"/>
              <w:bottom w:val="nil"/>
              <w:right w:val="nil"/>
            </w:tcBorders>
            <w:shd w:val="clear" w:color="auto" w:fill="auto"/>
            <w:vAlign w:val="center"/>
            <w:hideMark/>
          </w:tcPr>
          <w:p w14:paraId="0880CB9B"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xml:space="preserve">  Mục  I = Mục II.</w:t>
            </w:r>
          </w:p>
        </w:tc>
      </w:tr>
      <w:tr w:rsidR="001616E3" w:rsidRPr="00203E87" w14:paraId="155A5DF8" w14:textId="77777777" w:rsidTr="001616E3">
        <w:trPr>
          <w:trHeight w:val="315"/>
        </w:trPr>
        <w:tc>
          <w:tcPr>
            <w:tcW w:w="5000" w:type="pct"/>
            <w:gridSpan w:val="15"/>
            <w:tcBorders>
              <w:top w:val="nil"/>
              <w:left w:val="nil"/>
              <w:bottom w:val="nil"/>
              <w:right w:val="nil"/>
            </w:tcBorders>
            <w:shd w:val="clear" w:color="auto" w:fill="auto"/>
            <w:vAlign w:val="center"/>
            <w:hideMark/>
          </w:tcPr>
          <w:p w14:paraId="06D430A2" w14:textId="77777777" w:rsidR="001616E3" w:rsidRPr="00203E87" w:rsidRDefault="001616E3" w:rsidP="001616E3">
            <w:pPr>
              <w:rPr>
                <w:rFonts w:ascii="Times New Roman" w:hAnsi="Times New Roman" w:cs="Times New Roman"/>
                <w:color w:val="000000"/>
                <w:sz w:val="24"/>
                <w:szCs w:val="24"/>
              </w:rPr>
            </w:pPr>
            <w:r w:rsidRPr="00203E87">
              <w:rPr>
                <w:rFonts w:ascii="Times New Roman" w:hAnsi="Times New Roman" w:cs="Times New Roman"/>
                <w:color w:val="000000"/>
                <w:sz w:val="24"/>
                <w:szCs w:val="24"/>
              </w:rPr>
              <w:t xml:space="preserve">  </w:t>
            </w:r>
            <w:r w:rsidRPr="00203E87">
              <w:rPr>
                <w:rFonts w:ascii="Times New Roman" w:hAnsi="Times New Roman" w:cs="Times New Roman"/>
                <w:b/>
                <w:bCs/>
                <w:i/>
                <w:iCs/>
                <w:color w:val="000000"/>
                <w:sz w:val="24"/>
                <w:szCs w:val="24"/>
                <w:u w:val="single"/>
              </w:rPr>
              <w:t>Ghi chú:</w:t>
            </w:r>
            <w:r w:rsidRPr="00203E87">
              <w:rPr>
                <w:rFonts w:ascii="Times New Roman" w:hAnsi="Times New Roman" w:cs="Times New Roman"/>
                <w:color w:val="000000"/>
                <w:sz w:val="24"/>
                <w:szCs w:val="24"/>
              </w:rPr>
              <w:t xml:space="preserve"> Tổ chức tín dụng không điền số liệu vào các ô màu xám.</w:t>
            </w:r>
          </w:p>
        </w:tc>
      </w:tr>
    </w:tbl>
    <w:p w14:paraId="46D39F87" w14:textId="77777777" w:rsidR="00197D56" w:rsidRPr="00740358" w:rsidRDefault="00197D56" w:rsidP="00197D56">
      <w:pPr>
        <w:keepNext/>
        <w:widowControl w:val="0"/>
        <w:spacing w:before="60" w:after="60" w:line="240" w:lineRule="atLeast"/>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br w:type="page"/>
      </w:r>
    </w:p>
    <w:tbl>
      <w:tblPr>
        <w:tblW w:w="5000" w:type="pct"/>
        <w:tblLook w:val="04A0" w:firstRow="1" w:lastRow="0" w:firstColumn="1" w:lastColumn="0" w:noHBand="0" w:noVBand="1"/>
      </w:tblPr>
      <w:tblGrid>
        <w:gridCol w:w="13176"/>
      </w:tblGrid>
      <w:tr w:rsidR="00740358" w:rsidRPr="00740358" w14:paraId="114FD10B" w14:textId="77777777" w:rsidTr="00197D56">
        <w:trPr>
          <w:trHeight w:val="330"/>
        </w:trPr>
        <w:tc>
          <w:tcPr>
            <w:tcW w:w="5000" w:type="pct"/>
            <w:noWrap/>
            <w:vAlign w:val="bottom"/>
            <w:hideMark/>
          </w:tcPr>
          <w:p w14:paraId="3F9BCCDE" w14:textId="77777777" w:rsidR="00197D56" w:rsidRPr="00740358" w:rsidRDefault="00197D56" w:rsidP="007D17C5">
            <w:pPr>
              <w:spacing w:before="120" w:after="120"/>
              <w:jc w:val="both"/>
              <w:rPr>
                <w:rFonts w:ascii="Times New Roman" w:hAnsi="Times New Roman" w:cs="Times New Roman"/>
                <w:b/>
                <w:bCs/>
                <w:sz w:val="24"/>
                <w:szCs w:val="24"/>
              </w:rPr>
            </w:pPr>
            <w:r w:rsidRPr="00740358">
              <w:rPr>
                <w:rFonts w:ascii="Times New Roman" w:hAnsi="Times New Roman" w:cs="Times New Roman"/>
                <w:b/>
                <w:bCs/>
                <w:sz w:val="24"/>
                <w:szCs w:val="24"/>
              </w:rPr>
              <w:lastRenderedPageBreak/>
              <w:t xml:space="preserve">Đơn vị báo cáo:...                                                                                                                                                   Biểu số </w:t>
            </w:r>
            <w:r w:rsidR="00BE2086">
              <w:rPr>
                <w:rFonts w:ascii="Times New Roman" w:hAnsi="Times New Roman" w:cs="Times New Roman"/>
                <w:b/>
                <w:bCs/>
                <w:sz w:val="24"/>
                <w:szCs w:val="24"/>
              </w:rPr>
              <w:t>A2.002</w:t>
            </w:r>
            <w:r w:rsidRPr="00740358">
              <w:rPr>
                <w:rFonts w:ascii="Times New Roman" w:hAnsi="Times New Roman" w:cs="Times New Roman"/>
                <w:b/>
                <w:bCs/>
                <w:sz w:val="24"/>
                <w:szCs w:val="24"/>
              </w:rPr>
              <w:t>-TTGS</w:t>
            </w:r>
          </w:p>
          <w:p w14:paraId="570F3DC9" w14:textId="77777777" w:rsidR="00197D56" w:rsidRPr="00740358" w:rsidRDefault="00197D56" w:rsidP="007D17C5">
            <w:pPr>
              <w:spacing w:line="256" w:lineRule="auto"/>
              <w:jc w:val="center"/>
              <w:rPr>
                <w:rFonts w:ascii="Times New Roman" w:hAnsi="Times New Roman" w:cs="Times New Roman"/>
                <w:b/>
                <w:bCs/>
                <w:sz w:val="24"/>
                <w:szCs w:val="24"/>
                <w:lang w:eastAsia="en-AU"/>
              </w:rPr>
            </w:pPr>
          </w:p>
          <w:p w14:paraId="7EC21963" w14:textId="77777777" w:rsidR="00197D56" w:rsidRPr="00740358" w:rsidRDefault="00197D56" w:rsidP="007D17C5">
            <w:pPr>
              <w:jc w:val="center"/>
              <w:rPr>
                <w:rFonts w:ascii="Times New Roman" w:hAnsi="Times New Roman" w:cs="Times New Roman"/>
                <w:i/>
                <w:iCs/>
                <w:sz w:val="24"/>
                <w:szCs w:val="24"/>
                <w:lang w:eastAsia="en-AU"/>
              </w:rPr>
            </w:pPr>
            <w:r w:rsidRPr="00740358">
              <w:rPr>
                <w:rFonts w:ascii="Times New Roman" w:hAnsi="Times New Roman" w:cs="Times New Roman"/>
                <w:b/>
                <w:bCs/>
                <w:sz w:val="24"/>
                <w:szCs w:val="24"/>
                <w:lang w:eastAsia="en-AU"/>
              </w:rPr>
              <w:t>BÁO CÁO PHÂN LOẠI TÀI SẢN CÓ VÀ CAM KẾT NGOẠI BẢNG</w:t>
            </w:r>
          </w:p>
          <w:p w14:paraId="7754F534" w14:textId="77777777" w:rsidR="00197D56" w:rsidRPr="00740358" w:rsidRDefault="00197D56" w:rsidP="007D17C5">
            <w:pPr>
              <w:jc w:val="center"/>
              <w:rPr>
                <w:rFonts w:ascii="Times New Roman" w:hAnsi="Times New Roman" w:cs="Times New Roman"/>
                <w:i/>
                <w:iCs/>
                <w:sz w:val="26"/>
                <w:szCs w:val="26"/>
                <w:lang w:eastAsia="en-AU"/>
              </w:rPr>
            </w:pPr>
            <w:r w:rsidRPr="00740358">
              <w:rPr>
                <w:rFonts w:ascii="Times New Roman" w:hAnsi="Times New Roman" w:cs="Times New Roman"/>
                <w:i/>
                <w:iCs/>
                <w:sz w:val="24"/>
                <w:szCs w:val="24"/>
                <w:lang w:eastAsia="en-AU"/>
              </w:rPr>
              <w:t>(Tháng…năm…)</w:t>
            </w:r>
          </w:p>
        </w:tc>
      </w:tr>
    </w:tbl>
    <w:p w14:paraId="3E133DEE" w14:textId="77777777" w:rsidR="00197D56" w:rsidRPr="00740358" w:rsidRDefault="00197D56" w:rsidP="00197D56">
      <w:pPr>
        <w:spacing w:before="240"/>
        <w:jc w:val="right"/>
        <w:rPr>
          <w:rFonts w:ascii="Times New Roman" w:hAnsi="Times New Roman" w:cs="Times New Roman"/>
          <w:i/>
          <w:iCs/>
          <w:sz w:val="24"/>
          <w:szCs w:val="24"/>
          <w:lang w:eastAsia="en-AU"/>
        </w:rPr>
      </w:pPr>
      <w:r w:rsidRPr="00740358">
        <w:rPr>
          <w:rFonts w:ascii="Times New Roman" w:hAnsi="Times New Roman" w:cs="Times New Roman"/>
          <w:i/>
          <w:iCs/>
          <w:sz w:val="24"/>
          <w:szCs w:val="24"/>
          <w:lang w:eastAsia="en-AU"/>
        </w:rPr>
        <w:t>Đơn vị tính: Triệu VND</w:t>
      </w:r>
    </w:p>
    <w:tbl>
      <w:tblPr>
        <w:tblW w:w="5000" w:type="pct"/>
        <w:tblLayout w:type="fixed"/>
        <w:tblCellMar>
          <w:left w:w="28" w:type="dxa"/>
          <w:right w:w="28" w:type="dxa"/>
        </w:tblCellMar>
        <w:tblLook w:val="04A0" w:firstRow="1" w:lastRow="0" w:firstColumn="1" w:lastColumn="0" w:noHBand="0" w:noVBand="1"/>
      </w:tblPr>
      <w:tblGrid>
        <w:gridCol w:w="530"/>
        <w:gridCol w:w="4641"/>
        <w:gridCol w:w="781"/>
        <w:gridCol w:w="755"/>
        <w:gridCol w:w="885"/>
        <w:gridCol w:w="758"/>
        <w:gridCol w:w="758"/>
        <w:gridCol w:w="758"/>
        <w:gridCol w:w="758"/>
        <w:gridCol w:w="758"/>
        <w:gridCol w:w="882"/>
        <w:gridCol w:w="752"/>
      </w:tblGrid>
      <w:tr w:rsidR="00740358" w:rsidRPr="00740358" w14:paraId="2060140B" w14:textId="77777777" w:rsidTr="007D17C5">
        <w:trPr>
          <w:trHeight w:val="340"/>
        </w:trPr>
        <w:tc>
          <w:tcPr>
            <w:tcW w:w="204" w:type="pct"/>
            <w:vMerge w:val="restart"/>
            <w:tcBorders>
              <w:top w:val="single" w:sz="4" w:space="0" w:color="auto"/>
              <w:left w:val="single" w:sz="4" w:space="0" w:color="auto"/>
              <w:bottom w:val="single" w:sz="4" w:space="0" w:color="auto"/>
              <w:right w:val="single" w:sz="4" w:space="0" w:color="auto"/>
            </w:tcBorders>
            <w:noWrap/>
            <w:vAlign w:val="center"/>
            <w:hideMark/>
          </w:tcPr>
          <w:p w14:paraId="033BB060" w14:textId="77777777" w:rsidR="00197D56" w:rsidRPr="00740358" w:rsidRDefault="00197D56" w:rsidP="007D17C5">
            <w:pPr>
              <w:spacing w:line="256" w:lineRule="auto"/>
              <w:jc w:val="center"/>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STT</w:t>
            </w:r>
          </w:p>
        </w:tc>
        <w:tc>
          <w:tcPr>
            <w:tcW w:w="1783" w:type="pct"/>
            <w:vMerge w:val="restart"/>
            <w:tcBorders>
              <w:top w:val="single" w:sz="4" w:space="0" w:color="auto"/>
              <w:left w:val="single" w:sz="4" w:space="0" w:color="auto"/>
              <w:bottom w:val="single" w:sz="4" w:space="0" w:color="auto"/>
              <w:right w:val="single" w:sz="4" w:space="0" w:color="auto"/>
            </w:tcBorders>
            <w:noWrap/>
            <w:vAlign w:val="center"/>
            <w:hideMark/>
          </w:tcPr>
          <w:p w14:paraId="23EA0F58" w14:textId="77777777" w:rsidR="00197D56" w:rsidRPr="00740358" w:rsidRDefault="00197D56" w:rsidP="007D17C5">
            <w:pPr>
              <w:spacing w:line="256" w:lineRule="auto"/>
              <w:jc w:val="center"/>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Tên chỉ tiêu</w:t>
            </w:r>
          </w:p>
        </w:tc>
        <w:tc>
          <w:tcPr>
            <w:tcW w:w="300" w:type="pct"/>
            <w:vMerge w:val="restart"/>
            <w:tcBorders>
              <w:top w:val="single" w:sz="4" w:space="0" w:color="auto"/>
              <w:left w:val="single" w:sz="4" w:space="0" w:color="auto"/>
              <w:bottom w:val="single" w:sz="4" w:space="0" w:color="auto"/>
              <w:right w:val="single" w:sz="4" w:space="0" w:color="auto"/>
            </w:tcBorders>
            <w:noWrap/>
            <w:vAlign w:val="center"/>
            <w:hideMark/>
          </w:tcPr>
          <w:p w14:paraId="655B6CD9" w14:textId="77777777" w:rsidR="00197D56" w:rsidRPr="00740358" w:rsidRDefault="00197D56" w:rsidP="007D17C5">
            <w:pPr>
              <w:spacing w:line="256" w:lineRule="auto"/>
              <w:jc w:val="center"/>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Nhóm 1</w:t>
            </w:r>
          </w:p>
        </w:tc>
        <w:tc>
          <w:tcPr>
            <w:tcW w:w="630" w:type="pct"/>
            <w:gridSpan w:val="2"/>
            <w:tcBorders>
              <w:top w:val="single" w:sz="4" w:space="0" w:color="auto"/>
              <w:left w:val="nil"/>
              <w:bottom w:val="single" w:sz="4" w:space="0" w:color="auto"/>
              <w:right w:val="single" w:sz="4" w:space="0" w:color="auto"/>
            </w:tcBorders>
            <w:noWrap/>
            <w:vAlign w:val="center"/>
            <w:hideMark/>
          </w:tcPr>
          <w:p w14:paraId="7F6BB56B" w14:textId="77777777" w:rsidR="00197D56" w:rsidRPr="00740358" w:rsidRDefault="00197D56" w:rsidP="007D17C5">
            <w:pPr>
              <w:spacing w:line="256" w:lineRule="auto"/>
              <w:jc w:val="center"/>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Nhóm 2</w:t>
            </w:r>
          </w:p>
        </w:tc>
        <w:tc>
          <w:tcPr>
            <w:tcW w:w="582" w:type="pct"/>
            <w:gridSpan w:val="2"/>
            <w:tcBorders>
              <w:top w:val="single" w:sz="4" w:space="0" w:color="auto"/>
              <w:left w:val="nil"/>
              <w:bottom w:val="single" w:sz="4" w:space="0" w:color="auto"/>
              <w:right w:val="single" w:sz="4" w:space="0" w:color="auto"/>
            </w:tcBorders>
            <w:noWrap/>
            <w:vAlign w:val="center"/>
            <w:hideMark/>
          </w:tcPr>
          <w:p w14:paraId="621BBBFC" w14:textId="77777777" w:rsidR="00197D56" w:rsidRPr="00740358" w:rsidRDefault="00197D56" w:rsidP="007D17C5">
            <w:pPr>
              <w:spacing w:line="256" w:lineRule="auto"/>
              <w:jc w:val="center"/>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Nhóm 3</w:t>
            </w:r>
          </w:p>
        </w:tc>
        <w:tc>
          <w:tcPr>
            <w:tcW w:w="582" w:type="pct"/>
            <w:gridSpan w:val="2"/>
            <w:tcBorders>
              <w:top w:val="single" w:sz="4" w:space="0" w:color="auto"/>
              <w:left w:val="nil"/>
              <w:bottom w:val="single" w:sz="4" w:space="0" w:color="auto"/>
              <w:right w:val="single" w:sz="4" w:space="0" w:color="auto"/>
            </w:tcBorders>
            <w:noWrap/>
            <w:vAlign w:val="center"/>
            <w:hideMark/>
          </w:tcPr>
          <w:p w14:paraId="5D07A4F6" w14:textId="77777777" w:rsidR="00197D56" w:rsidRPr="00740358" w:rsidRDefault="00197D56" w:rsidP="007D17C5">
            <w:pPr>
              <w:spacing w:line="256" w:lineRule="auto"/>
              <w:jc w:val="center"/>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Nhóm 4</w:t>
            </w:r>
          </w:p>
        </w:tc>
        <w:tc>
          <w:tcPr>
            <w:tcW w:w="630" w:type="pct"/>
            <w:gridSpan w:val="2"/>
            <w:tcBorders>
              <w:top w:val="single" w:sz="4" w:space="0" w:color="auto"/>
              <w:left w:val="nil"/>
              <w:bottom w:val="single" w:sz="4" w:space="0" w:color="auto"/>
              <w:right w:val="single" w:sz="4" w:space="0" w:color="auto"/>
            </w:tcBorders>
            <w:noWrap/>
            <w:vAlign w:val="center"/>
            <w:hideMark/>
          </w:tcPr>
          <w:p w14:paraId="09505939" w14:textId="77777777" w:rsidR="00197D56" w:rsidRPr="00740358" w:rsidRDefault="00197D56" w:rsidP="007D17C5">
            <w:pPr>
              <w:spacing w:line="256" w:lineRule="auto"/>
              <w:jc w:val="center"/>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Nhóm 5</w:t>
            </w:r>
          </w:p>
        </w:tc>
        <w:tc>
          <w:tcPr>
            <w:tcW w:w="289" w:type="pct"/>
            <w:vMerge w:val="restart"/>
            <w:tcBorders>
              <w:top w:val="single" w:sz="4" w:space="0" w:color="auto"/>
              <w:left w:val="single" w:sz="4" w:space="0" w:color="auto"/>
              <w:bottom w:val="single" w:sz="4" w:space="0" w:color="auto"/>
              <w:right w:val="single" w:sz="4" w:space="0" w:color="auto"/>
            </w:tcBorders>
            <w:vAlign w:val="center"/>
            <w:hideMark/>
          </w:tcPr>
          <w:p w14:paraId="6A7B89BD" w14:textId="77777777" w:rsidR="00197D56" w:rsidRPr="00740358" w:rsidRDefault="00197D56" w:rsidP="007D17C5">
            <w:pPr>
              <w:spacing w:line="256" w:lineRule="auto"/>
              <w:jc w:val="center"/>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Tổng nhóm 1 đến 5</w:t>
            </w:r>
          </w:p>
        </w:tc>
      </w:tr>
      <w:tr w:rsidR="00740358" w:rsidRPr="00740358" w14:paraId="6A3D187D" w14:textId="77777777" w:rsidTr="007D17C5">
        <w:trPr>
          <w:trHeight w:val="340"/>
        </w:trPr>
        <w:tc>
          <w:tcPr>
            <w:tcW w:w="204" w:type="pct"/>
            <w:vMerge/>
            <w:tcBorders>
              <w:top w:val="single" w:sz="4" w:space="0" w:color="auto"/>
              <w:left w:val="single" w:sz="4" w:space="0" w:color="auto"/>
              <w:bottom w:val="single" w:sz="4" w:space="0" w:color="auto"/>
              <w:right w:val="single" w:sz="4" w:space="0" w:color="auto"/>
            </w:tcBorders>
            <w:vAlign w:val="center"/>
            <w:hideMark/>
          </w:tcPr>
          <w:p w14:paraId="20EDB18E" w14:textId="77777777" w:rsidR="00197D56" w:rsidRPr="00740358" w:rsidRDefault="00197D56" w:rsidP="007D17C5">
            <w:pPr>
              <w:rPr>
                <w:rFonts w:ascii="Times New Roman" w:hAnsi="Times New Roman" w:cs="Times New Roman"/>
                <w:b/>
                <w:bCs/>
                <w:sz w:val="23"/>
                <w:szCs w:val="23"/>
                <w:lang w:eastAsia="en-AU"/>
              </w:rPr>
            </w:pPr>
          </w:p>
        </w:tc>
        <w:tc>
          <w:tcPr>
            <w:tcW w:w="1783" w:type="pct"/>
            <w:vMerge/>
            <w:tcBorders>
              <w:top w:val="single" w:sz="4" w:space="0" w:color="auto"/>
              <w:left w:val="single" w:sz="4" w:space="0" w:color="auto"/>
              <w:bottom w:val="single" w:sz="4" w:space="0" w:color="auto"/>
              <w:right w:val="single" w:sz="4" w:space="0" w:color="auto"/>
            </w:tcBorders>
            <w:vAlign w:val="center"/>
            <w:hideMark/>
          </w:tcPr>
          <w:p w14:paraId="59C159F8" w14:textId="77777777" w:rsidR="00197D56" w:rsidRPr="00740358" w:rsidRDefault="00197D56" w:rsidP="007D17C5">
            <w:pPr>
              <w:rPr>
                <w:rFonts w:ascii="Times New Roman" w:hAnsi="Times New Roman" w:cs="Times New Roman"/>
                <w:b/>
                <w:bCs/>
                <w:sz w:val="23"/>
                <w:szCs w:val="23"/>
                <w:lang w:eastAsia="en-AU"/>
              </w:rPr>
            </w:pPr>
          </w:p>
        </w:tc>
        <w:tc>
          <w:tcPr>
            <w:tcW w:w="300" w:type="pct"/>
            <w:vMerge/>
            <w:tcBorders>
              <w:top w:val="single" w:sz="4" w:space="0" w:color="auto"/>
              <w:left w:val="single" w:sz="4" w:space="0" w:color="auto"/>
              <w:bottom w:val="single" w:sz="4" w:space="0" w:color="auto"/>
              <w:right w:val="single" w:sz="4" w:space="0" w:color="auto"/>
            </w:tcBorders>
            <w:vAlign w:val="center"/>
            <w:hideMark/>
          </w:tcPr>
          <w:p w14:paraId="69A56093" w14:textId="77777777" w:rsidR="00197D56" w:rsidRPr="00740358" w:rsidRDefault="00197D56" w:rsidP="007D17C5">
            <w:pPr>
              <w:rPr>
                <w:rFonts w:ascii="Times New Roman" w:hAnsi="Times New Roman" w:cs="Times New Roman"/>
                <w:b/>
                <w:bCs/>
                <w:sz w:val="23"/>
                <w:szCs w:val="23"/>
                <w:lang w:eastAsia="en-AU"/>
              </w:rPr>
            </w:pPr>
          </w:p>
        </w:tc>
        <w:tc>
          <w:tcPr>
            <w:tcW w:w="290" w:type="pct"/>
            <w:tcBorders>
              <w:top w:val="single" w:sz="4" w:space="0" w:color="auto"/>
              <w:left w:val="nil"/>
              <w:bottom w:val="single" w:sz="4" w:space="0" w:color="auto"/>
              <w:right w:val="single" w:sz="4" w:space="0" w:color="auto"/>
            </w:tcBorders>
            <w:vAlign w:val="center"/>
            <w:hideMark/>
          </w:tcPr>
          <w:p w14:paraId="0876CD4F" w14:textId="77777777" w:rsidR="00197D56" w:rsidRPr="00740358" w:rsidRDefault="00197D56" w:rsidP="007D17C5">
            <w:pPr>
              <w:spacing w:line="256" w:lineRule="auto"/>
              <w:jc w:val="center"/>
              <w:rPr>
                <w:rFonts w:ascii="Times New Roman" w:hAnsi="Times New Roman" w:cs="Times New Roman"/>
                <w:bCs/>
                <w:sz w:val="23"/>
                <w:szCs w:val="23"/>
                <w:lang w:eastAsia="en-AU"/>
              </w:rPr>
            </w:pPr>
            <w:r w:rsidRPr="00740358">
              <w:rPr>
                <w:rFonts w:ascii="Times New Roman" w:hAnsi="Times New Roman" w:cs="Times New Roman"/>
                <w:bCs/>
                <w:sz w:val="23"/>
                <w:szCs w:val="23"/>
                <w:lang w:eastAsia="en-AU"/>
              </w:rPr>
              <w:t>Tổng số</w:t>
            </w:r>
          </w:p>
        </w:tc>
        <w:tc>
          <w:tcPr>
            <w:tcW w:w="340" w:type="pct"/>
            <w:tcBorders>
              <w:top w:val="single" w:sz="4" w:space="0" w:color="auto"/>
              <w:left w:val="nil"/>
              <w:bottom w:val="single" w:sz="4" w:space="0" w:color="auto"/>
              <w:right w:val="single" w:sz="4" w:space="0" w:color="auto"/>
            </w:tcBorders>
            <w:vAlign w:val="center"/>
            <w:hideMark/>
          </w:tcPr>
          <w:p w14:paraId="50AF0460" w14:textId="77777777" w:rsidR="00197D56" w:rsidRPr="00740358" w:rsidRDefault="00197D56" w:rsidP="007D17C5">
            <w:pPr>
              <w:spacing w:line="256" w:lineRule="auto"/>
              <w:jc w:val="center"/>
              <w:rPr>
                <w:rFonts w:ascii="Times New Roman" w:hAnsi="Times New Roman" w:cs="Times New Roman"/>
                <w:bCs/>
                <w:i/>
                <w:sz w:val="23"/>
                <w:szCs w:val="23"/>
                <w:lang w:eastAsia="en-AU"/>
              </w:rPr>
            </w:pPr>
            <w:r w:rsidRPr="00740358">
              <w:rPr>
                <w:rFonts w:ascii="Times New Roman" w:hAnsi="Times New Roman" w:cs="Times New Roman"/>
                <w:bCs/>
                <w:i/>
                <w:sz w:val="23"/>
                <w:szCs w:val="23"/>
                <w:lang w:eastAsia="en-AU"/>
              </w:rPr>
              <w:t>Trong đó: Nợ bị phân loại lại do tham chiếu từ CIC</w:t>
            </w:r>
          </w:p>
        </w:tc>
        <w:tc>
          <w:tcPr>
            <w:tcW w:w="291" w:type="pct"/>
            <w:tcBorders>
              <w:top w:val="single" w:sz="4" w:space="0" w:color="auto"/>
              <w:left w:val="nil"/>
              <w:bottom w:val="single" w:sz="4" w:space="0" w:color="auto"/>
              <w:right w:val="single" w:sz="4" w:space="0" w:color="auto"/>
            </w:tcBorders>
            <w:vAlign w:val="center"/>
            <w:hideMark/>
          </w:tcPr>
          <w:p w14:paraId="6547A4F3" w14:textId="77777777" w:rsidR="00197D56" w:rsidRPr="00740358" w:rsidRDefault="00197D56" w:rsidP="007D17C5">
            <w:pPr>
              <w:spacing w:line="256" w:lineRule="auto"/>
              <w:jc w:val="center"/>
              <w:rPr>
                <w:rFonts w:ascii="Times New Roman" w:hAnsi="Times New Roman" w:cs="Times New Roman"/>
                <w:bCs/>
                <w:sz w:val="23"/>
                <w:szCs w:val="23"/>
                <w:lang w:eastAsia="en-AU"/>
              </w:rPr>
            </w:pPr>
            <w:r w:rsidRPr="00740358">
              <w:rPr>
                <w:rFonts w:ascii="Times New Roman" w:hAnsi="Times New Roman" w:cs="Times New Roman"/>
                <w:bCs/>
                <w:sz w:val="23"/>
                <w:szCs w:val="23"/>
                <w:lang w:eastAsia="en-AU"/>
              </w:rPr>
              <w:t>Tổng số</w:t>
            </w:r>
          </w:p>
        </w:tc>
        <w:tc>
          <w:tcPr>
            <w:tcW w:w="291" w:type="pct"/>
            <w:tcBorders>
              <w:top w:val="single" w:sz="4" w:space="0" w:color="auto"/>
              <w:left w:val="nil"/>
              <w:bottom w:val="single" w:sz="4" w:space="0" w:color="auto"/>
              <w:right w:val="single" w:sz="4" w:space="0" w:color="auto"/>
            </w:tcBorders>
            <w:vAlign w:val="center"/>
            <w:hideMark/>
          </w:tcPr>
          <w:p w14:paraId="088FE276" w14:textId="77777777" w:rsidR="00197D56" w:rsidRPr="00740358" w:rsidRDefault="00197D56" w:rsidP="007D17C5">
            <w:pPr>
              <w:spacing w:line="256" w:lineRule="auto"/>
              <w:jc w:val="center"/>
              <w:rPr>
                <w:rFonts w:ascii="Times New Roman" w:hAnsi="Times New Roman" w:cs="Times New Roman"/>
                <w:bCs/>
                <w:i/>
                <w:sz w:val="23"/>
                <w:szCs w:val="23"/>
                <w:lang w:eastAsia="en-AU"/>
              </w:rPr>
            </w:pPr>
            <w:r w:rsidRPr="00740358">
              <w:rPr>
                <w:rFonts w:ascii="Times New Roman" w:hAnsi="Times New Roman" w:cs="Times New Roman"/>
                <w:bCs/>
                <w:i/>
                <w:sz w:val="23"/>
                <w:szCs w:val="23"/>
                <w:lang w:eastAsia="en-AU"/>
              </w:rPr>
              <w:t>Trong đó: Nợ bị phân loại lại do tham chiếu từ CIC</w:t>
            </w:r>
          </w:p>
        </w:tc>
        <w:tc>
          <w:tcPr>
            <w:tcW w:w="291" w:type="pct"/>
            <w:tcBorders>
              <w:top w:val="single" w:sz="4" w:space="0" w:color="auto"/>
              <w:left w:val="nil"/>
              <w:bottom w:val="single" w:sz="4" w:space="0" w:color="auto"/>
              <w:right w:val="single" w:sz="4" w:space="0" w:color="auto"/>
            </w:tcBorders>
            <w:vAlign w:val="center"/>
            <w:hideMark/>
          </w:tcPr>
          <w:p w14:paraId="12EF76BA" w14:textId="77777777" w:rsidR="00197D56" w:rsidRPr="00740358" w:rsidRDefault="00197D56" w:rsidP="007D17C5">
            <w:pPr>
              <w:spacing w:line="256" w:lineRule="auto"/>
              <w:jc w:val="center"/>
              <w:rPr>
                <w:rFonts w:ascii="Times New Roman" w:hAnsi="Times New Roman" w:cs="Times New Roman"/>
                <w:bCs/>
                <w:sz w:val="23"/>
                <w:szCs w:val="23"/>
                <w:lang w:eastAsia="en-AU"/>
              </w:rPr>
            </w:pPr>
            <w:r w:rsidRPr="00740358">
              <w:rPr>
                <w:rFonts w:ascii="Times New Roman" w:hAnsi="Times New Roman" w:cs="Times New Roman"/>
                <w:bCs/>
                <w:sz w:val="23"/>
                <w:szCs w:val="23"/>
                <w:lang w:eastAsia="en-AU"/>
              </w:rPr>
              <w:t>Tổng số</w:t>
            </w:r>
          </w:p>
        </w:tc>
        <w:tc>
          <w:tcPr>
            <w:tcW w:w="291" w:type="pct"/>
            <w:tcBorders>
              <w:top w:val="single" w:sz="4" w:space="0" w:color="auto"/>
              <w:left w:val="nil"/>
              <w:bottom w:val="single" w:sz="4" w:space="0" w:color="auto"/>
              <w:right w:val="single" w:sz="4" w:space="0" w:color="auto"/>
            </w:tcBorders>
            <w:vAlign w:val="center"/>
            <w:hideMark/>
          </w:tcPr>
          <w:p w14:paraId="07AA7758" w14:textId="77777777" w:rsidR="00197D56" w:rsidRPr="00740358" w:rsidRDefault="00197D56" w:rsidP="007D17C5">
            <w:pPr>
              <w:spacing w:line="256" w:lineRule="auto"/>
              <w:jc w:val="center"/>
              <w:rPr>
                <w:rFonts w:ascii="Times New Roman" w:hAnsi="Times New Roman" w:cs="Times New Roman"/>
                <w:bCs/>
                <w:i/>
                <w:sz w:val="23"/>
                <w:szCs w:val="23"/>
                <w:lang w:eastAsia="en-AU"/>
              </w:rPr>
            </w:pPr>
            <w:r w:rsidRPr="00740358">
              <w:rPr>
                <w:rFonts w:ascii="Times New Roman" w:hAnsi="Times New Roman" w:cs="Times New Roman"/>
                <w:bCs/>
                <w:i/>
                <w:sz w:val="23"/>
                <w:szCs w:val="23"/>
                <w:lang w:eastAsia="en-AU"/>
              </w:rPr>
              <w:t>Trong đó: Nợ bị phân loại lại do tham chiếu từ CIC</w:t>
            </w:r>
          </w:p>
        </w:tc>
        <w:tc>
          <w:tcPr>
            <w:tcW w:w="291" w:type="pct"/>
            <w:tcBorders>
              <w:top w:val="single" w:sz="4" w:space="0" w:color="auto"/>
              <w:left w:val="nil"/>
              <w:bottom w:val="single" w:sz="4" w:space="0" w:color="auto"/>
              <w:right w:val="single" w:sz="4" w:space="0" w:color="auto"/>
            </w:tcBorders>
            <w:vAlign w:val="center"/>
            <w:hideMark/>
          </w:tcPr>
          <w:p w14:paraId="31B1202B" w14:textId="77777777" w:rsidR="00197D56" w:rsidRPr="00740358" w:rsidRDefault="00197D56" w:rsidP="007D17C5">
            <w:pPr>
              <w:spacing w:line="256" w:lineRule="auto"/>
              <w:jc w:val="center"/>
              <w:rPr>
                <w:rFonts w:ascii="Times New Roman" w:hAnsi="Times New Roman" w:cs="Times New Roman"/>
                <w:bCs/>
                <w:sz w:val="23"/>
                <w:szCs w:val="23"/>
                <w:lang w:eastAsia="en-AU"/>
              </w:rPr>
            </w:pPr>
            <w:r w:rsidRPr="00740358">
              <w:rPr>
                <w:rFonts w:ascii="Times New Roman" w:hAnsi="Times New Roman" w:cs="Times New Roman"/>
                <w:bCs/>
                <w:sz w:val="23"/>
                <w:szCs w:val="23"/>
                <w:lang w:eastAsia="en-AU"/>
              </w:rPr>
              <w:t>Tổng số</w:t>
            </w:r>
          </w:p>
        </w:tc>
        <w:tc>
          <w:tcPr>
            <w:tcW w:w="339" w:type="pct"/>
            <w:tcBorders>
              <w:top w:val="single" w:sz="4" w:space="0" w:color="auto"/>
              <w:left w:val="nil"/>
              <w:bottom w:val="single" w:sz="4" w:space="0" w:color="auto"/>
              <w:right w:val="single" w:sz="4" w:space="0" w:color="auto"/>
            </w:tcBorders>
            <w:vAlign w:val="center"/>
            <w:hideMark/>
          </w:tcPr>
          <w:p w14:paraId="732BEA1C" w14:textId="77777777" w:rsidR="00197D56" w:rsidRPr="00740358" w:rsidRDefault="00197D56" w:rsidP="007D17C5">
            <w:pPr>
              <w:spacing w:line="256" w:lineRule="auto"/>
              <w:jc w:val="center"/>
              <w:rPr>
                <w:rFonts w:ascii="Times New Roman" w:hAnsi="Times New Roman" w:cs="Times New Roman"/>
                <w:bCs/>
                <w:i/>
                <w:sz w:val="23"/>
                <w:szCs w:val="23"/>
                <w:lang w:eastAsia="en-AU"/>
              </w:rPr>
            </w:pPr>
            <w:r w:rsidRPr="00740358">
              <w:rPr>
                <w:rFonts w:ascii="Times New Roman" w:hAnsi="Times New Roman" w:cs="Times New Roman"/>
                <w:bCs/>
                <w:i/>
                <w:sz w:val="23"/>
                <w:szCs w:val="23"/>
                <w:lang w:eastAsia="en-AU"/>
              </w:rPr>
              <w:t>Trong đó: Nợ bị phân loại lại do tham chiếu từ CIC</w:t>
            </w:r>
          </w:p>
        </w:tc>
        <w:tc>
          <w:tcPr>
            <w:tcW w:w="289" w:type="pct"/>
            <w:vMerge/>
            <w:tcBorders>
              <w:top w:val="single" w:sz="4" w:space="0" w:color="auto"/>
              <w:left w:val="single" w:sz="4" w:space="0" w:color="auto"/>
              <w:bottom w:val="single" w:sz="4" w:space="0" w:color="auto"/>
              <w:right w:val="single" w:sz="4" w:space="0" w:color="auto"/>
            </w:tcBorders>
            <w:vAlign w:val="center"/>
            <w:hideMark/>
          </w:tcPr>
          <w:p w14:paraId="76C121DD" w14:textId="77777777" w:rsidR="00197D56" w:rsidRPr="00740358" w:rsidRDefault="00197D56" w:rsidP="007D17C5">
            <w:pPr>
              <w:rPr>
                <w:rFonts w:ascii="Times New Roman" w:hAnsi="Times New Roman" w:cs="Times New Roman"/>
                <w:b/>
                <w:bCs/>
                <w:sz w:val="23"/>
                <w:szCs w:val="23"/>
                <w:lang w:eastAsia="en-AU"/>
              </w:rPr>
            </w:pPr>
          </w:p>
        </w:tc>
      </w:tr>
      <w:tr w:rsidR="00B003C4" w:rsidRPr="00740358" w14:paraId="250A576D" w14:textId="77777777" w:rsidTr="00216998">
        <w:trPr>
          <w:trHeight w:val="340"/>
        </w:trPr>
        <w:tc>
          <w:tcPr>
            <w:tcW w:w="204" w:type="pct"/>
            <w:tcBorders>
              <w:top w:val="single" w:sz="4" w:space="0" w:color="auto"/>
              <w:left w:val="single" w:sz="4" w:space="0" w:color="auto"/>
              <w:bottom w:val="single" w:sz="4" w:space="0" w:color="auto"/>
              <w:right w:val="single" w:sz="4" w:space="0" w:color="auto"/>
            </w:tcBorders>
            <w:vAlign w:val="center"/>
          </w:tcPr>
          <w:p w14:paraId="44E16154" w14:textId="77777777" w:rsidR="00B003C4" w:rsidRPr="00740358" w:rsidRDefault="00B003C4" w:rsidP="007D17C5">
            <w:pPr>
              <w:spacing w:line="256" w:lineRule="auto"/>
              <w:jc w:val="center"/>
              <w:rPr>
                <w:rFonts w:ascii="Times New Roman" w:hAnsi="Times New Roman" w:cs="Times New Roman"/>
                <w:i/>
                <w:sz w:val="22"/>
                <w:szCs w:val="22"/>
                <w:lang w:eastAsia="en-AU"/>
              </w:rPr>
            </w:pPr>
          </w:p>
        </w:tc>
        <w:tc>
          <w:tcPr>
            <w:tcW w:w="1783" w:type="pct"/>
            <w:tcBorders>
              <w:top w:val="single" w:sz="4" w:space="0" w:color="auto"/>
              <w:left w:val="nil"/>
              <w:bottom w:val="single" w:sz="4" w:space="0" w:color="auto"/>
              <w:right w:val="single" w:sz="4" w:space="0" w:color="auto"/>
            </w:tcBorders>
            <w:vAlign w:val="center"/>
          </w:tcPr>
          <w:p w14:paraId="155FBF44"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C(500)</w:t>
            </w:r>
          </w:p>
        </w:tc>
        <w:tc>
          <w:tcPr>
            <w:tcW w:w="300" w:type="pct"/>
            <w:tcBorders>
              <w:top w:val="single" w:sz="4" w:space="0" w:color="auto"/>
              <w:left w:val="nil"/>
              <w:bottom w:val="single" w:sz="4" w:space="0" w:color="auto"/>
              <w:right w:val="single" w:sz="4" w:space="0" w:color="auto"/>
            </w:tcBorders>
            <w:vAlign w:val="center"/>
          </w:tcPr>
          <w:p w14:paraId="15394ED3"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c>
          <w:tcPr>
            <w:tcW w:w="290" w:type="pct"/>
            <w:tcBorders>
              <w:top w:val="single" w:sz="4" w:space="0" w:color="auto"/>
              <w:left w:val="nil"/>
              <w:bottom w:val="single" w:sz="4" w:space="0" w:color="auto"/>
              <w:right w:val="single" w:sz="4" w:space="0" w:color="auto"/>
            </w:tcBorders>
          </w:tcPr>
          <w:p w14:paraId="5291B431"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c>
          <w:tcPr>
            <w:tcW w:w="340" w:type="pct"/>
            <w:tcBorders>
              <w:top w:val="single" w:sz="4" w:space="0" w:color="auto"/>
              <w:left w:val="nil"/>
              <w:bottom w:val="single" w:sz="4" w:space="0" w:color="auto"/>
              <w:right w:val="single" w:sz="4" w:space="0" w:color="auto"/>
            </w:tcBorders>
          </w:tcPr>
          <w:p w14:paraId="3ABA96D7"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c>
          <w:tcPr>
            <w:tcW w:w="291" w:type="pct"/>
            <w:tcBorders>
              <w:top w:val="single" w:sz="4" w:space="0" w:color="auto"/>
              <w:left w:val="nil"/>
              <w:bottom w:val="single" w:sz="4" w:space="0" w:color="auto"/>
              <w:right w:val="single" w:sz="4" w:space="0" w:color="auto"/>
            </w:tcBorders>
          </w:tcPr>
          <w:p w14:paraId="2339842F"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c>
          <w:tcPr>
            <w:tcW w:w="291" w:type="pct"/>
            <w:tcBorders>
              <w:top w:val="single" w:sz="4" w:space="0" w:color="auto"/>
              <w:left w:val="nil"/>
              <w:bottom w:val="single" w:sz="4" w:space="0" w:color="auto"/>
              <w:right w:val="single" w:sz="4" w:space="0" w:color="auto"/>
            </w:tcBorders>
          </w:tcPr>
          <w:p w14:paraId="7090BCE3"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c>
          <w:tcPr>
            <w:tcW w:w="291" w:type="pct"/>
            <w:tcBorders>
              <w:top w:val="single" w:sz="4" w:space="0" w:color="auto"/>
              <w:left w:val="nil"/>
              <w:bottom w:val="single" w:sz="4" w:space="0" w:color="auto"/>
              <w:right w:val="single" w:sz="4" w:space="0" w:color="auto"/>
            </w:tcBorders>
          </w:tcPr>
          <w:p w14:paraId="7BAB4B0B"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c>
          <w:tcPr>
            <w:tcW w:w="291" w:type="pct"/>
            <w:tcBorders>
              <w:top w:val="single" w:sz="4" w:space="0" w:color="auto"/>
              <w:left w:val="nil"/>
              <w:bottom w:val="single" w:sz="4" w:space="0" w:color="auto"/>
              <w:right w:val="single" w:sz="4" w:space="0" w:color="auto"/>
            </w:tcBorders>
          </w:tcPr>
          <w:p w14:paraId="756AEB7D"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c>
          <w:tcPr>
            <w:tcW w:w="291" w:type="pct"/>
            <w:tcBorders>
              <w:top w:val="single" w:sz="4" w:space="0" w:color="auto"/>
              <w:left w:val="nil"/>
              <w:bottom w:val="single" w:sz="4" w:space="0" w:color="auto"/>
              <w:right w:val="single" w:sz="4" w:space="0" w:color="auto"/>
            </w:tcBorders>
          </w:tcPr>
          <w:p w14:paraId="21D91C6A"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c>
          <w:tcPr>
            <w:tcW w:w="339" w:type="pct"/>
            <w:tcBorders>
              <w:top w:val="single" w:sz="4" w:space="0" w:color="auto"/>
              <w:left w:val="nil"/>
              <w:bottom w:val="single" w:sz="4" w:space="0" w:color="auto"/>
              <w:right w:val="single" w:sz="4" w:space="0" w:color="auto"/>
            </w:tcBorders>
          </w:tcPr>
          <w:p w14:paraId="2123C7AE"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c>
          <w:tcPr>
            <w:tcW w:w="289" w:type="pct"/>
            <w:tcBorders>
              <w:top w:val="single" w:sz="4" w:space="0" w:color="auto"/>
              <w:left w:val="nil"/>
              <w:bottom w:val="single" w:sz="4" w:space="0" w:color="auto"/>
              <w:right w:val="single" w:sz="4" w:space="0" w:color="auto"/>
            </w:tcBorders>
          </w:tcPr>
          <w:p w14:paraId="74B02863"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8405C">
              <w:rPr>
                <w:rFonts w:ascii="Times New Roman" w:hAnsi="Times New Roman" w:cs="Times New Roman"/>
                <w:b/>
                <w:color w:val="FF0000"/>
                <w:sz w:val="22"/>
                <w:szCs w:val="22"/>
                <w:highlight w:val="yellow"/>
                <w:lang w:eastAsia="en-AU"/>
              </w:rPr>
              <w:t>N(16,1)</w:t>
            </w:r>
          </w:p>
        </w:tc>
      </w:tr>
      <w:tr w:rsidR="00B003C4" w:rsidRPr="00740358" w14:paraId="07F2E0FA"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18C8B503"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(1)</w:t>
            </w:r>
          </w:p>
        </w:tc>
        <w:tc>
          <w:tcPr>
            <w:tcW w:w="1783" w:type="pct"/>
            <w:tcBorders>
              <w:top w:val="single" w:sz="4" w:space="0" w:color="auto"/>
              <w:left w:val="nil"/>
              <w:bottom w:val="single" w:sz="4" w:space="0" w:color="auto"/>
              <w:right w:val="single" w:sz="4" w:space="0" w:color="auto"/>
            </w:tcBorders>
            <w:vAlign w:val="center"/>
            <w:hideMark/>
          </w:tcPr>
          <w:p w14:paraId="66D4E158"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(2)</w:t>
            </w:r>
          </w:p>
        </w:tc>
        <w:tc>
          <w:tcPr>
            <w:tcW w:w="300" w:type="pct"/>
            <w:tcBorders>
              <w:top w:val="single" w:sz="4" w:space="0" w:color="auto"/>
              <w:left w:val="nil"/>
              <w:bottom w:val="single" w:sz="4" w:space="0" w:color="auto"/>
              <w:right w:val="single" w:sz="4" w:space="0" w:color="auto"/>
            </w:tcBorders>
            <w:vAlign w:val="center"/>
            <w:hideMark/>
          </w:tcPr>
          <w:p w14:paraId="0FD5E216"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(3)</w:t>
            </w:r>
          </w:p>
        </w:tc>
        <w:tc>
          <w:tcPr>
            <w:tcW w:w="290" w:type="pct"/>
            <w:tcBorders>
              <w:top w:val="single" w:sz="4" w:space="0" w:color="auto"/>
              <w:left w:val="nil"/>
              <w:bottom w:val="single" w:sz="4" w:space="0" w:color="auto"/>
              <w:right w:val="single" w:sz="4" w:space="0" w:color="auto"/>
            </w:tcBorders>
            <w:vAlign w:val="center"/>
            <w:hideMark/>
          </w:tcPr>
          <w:p w14:paraId="1B4F15CD"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(4)</w:t>
            </w:r>
          </w:p>
        </w:tc>
        <w:tc>
          <w:tcPr>
            <w:tcW w:w="340" w:type="pct"/>
            <w:tcBorders>
              <w:top w:val="single" w:sz="4" w:space="0" w:color="auto"/>
              <w:left w:val="nil"/>
              <w:bottom w:val="single" w:sz="4" w:space="0" w:color="auto"/>
              <w:right w:val="single" w:sz="4" w:space="0" w:color="auto"/>
            </w:tcBorders>
            <w:vAlign w:val="center"/>
            <w:hideMark/>
          </w:tcPr>
          <w:p w14:paraId="4404089A"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(5)</w:t>
            </w:r>
          </w:p>
        </w:tc>
        <w:tc>
          <w:tcPr>
            <w:tcW w:w="291" w:type="pct"/>
            <w:tcBorders>
              <w:top w:val="single" w:sz="4" w:space="0" w:color="auto"/>
              <w:left w:val="nil"/>
              <w:bottom w:val="single" w:sz="4" w:space="0" w:color="auto"/>
              <w:right w:val="single" w:sz="4" w:space="0" w:color="auto"/>
            </w:tcBorders>
            <w:vAlign w:val="center"/>
            <w:hideMark/>
          </w:tcPr>
          <w:p w14:paraId="69CADF73"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(6)</w:t>
            </w:r>
          </w:p>
        </w:tc>
        <w:tc>
          <w:tcPr>
            <w:tcW w:w="291" w:type="pct"/>
            <w:tcBorders>
              <w:top w:val="single" w:sz="4" w:space="0" w:color="auto"/>
              <w:left w:val="nil"/>
              <w:bottom w:val="single" w:sz="4" w:space="0" w:color="auto"/>
              <w:right w:val="single" w:sz="4" w:space="0" w:color="auto"/>
            </w:tcBorders>
            <w:vAlign w:val="center"/>
            <w:hideMark/>
          </w:tcPr>
          <w:p w14:paraId="26EB2103"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(7)</w:t>
            </w:r>
          </w:p>
        </w:tc>
        <w:tc>
          <w:tcPr>
            <w:tcW w:w="291" w:type="pct"/>
            <w:tcBorders>
              <w:top w:val="single" w:sz="4" w:space="0" w:color="auto"/>
              <w:left w:val="nil"/>
              <w:bottom w:val="single" w:sz="4" w:space="0" w:color="auto"/>
              <w:right w:val="single" w:sz="4" w:space="0" w:color="auto"/>
            </w:tcBorders>
            <w:vAlign w:val="center"/>
            <w:hideMark/>
          </w:tcPr>
          <w:p w14:paraId="255E2896"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(8)</w:t>
            </w:r>
          </w:p>
        </w:tc>
        <w:tc>
          <w:tcPr>
            <w:tcW w:w="291" w:type="pct"/>
            <w:tcBorders>
              <w:top w:val="single" w:sz="4" w:space="0" w:color="auto"/>
              <w:left w:val="nil"/>
              <w:bottom w:val="single" w:sz="4" w:space="0" w:color="auto"/>
              <w:right w:val="single" w:sz="4" w:space="0" w:color="auto"/>
            </w:tcBorders>
            <w:vAlign w:val="center"/>
            <w:hideMark/>
          </w:tcPr>
          <w:p w14:paraId="2847DAAF"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(9)</w:t>
            </w:r>
          </w:p>
        </w:tc>
        <w:tc>
          <w:tcPr>
            <w:tcW w:w="291" w:type="pct"/>
            <w:tcBorders>
              <w:top w:val="single" w:sz="4" w:space="0" w:color="auto"/>
              <w:left w:val="nil"/>
              <w:bottom w:val="single" w:sz="4" w:space="0" w:color="auto"/>
              <w:right w:val="single" w:sz="4" w:space="0" w:color="auto"/>
            </w:tcBorders>
            <w:vAlign w:val="center"/>
            <w:hideMark/>
          </w:tcPr>
          <w:p w14:paraId="679D3D65"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(10)</w:t>
            </w:r>
          </w:p>
        </w:tc>
        <w:tc>
          <w:tcPr>
            <w:tcW w:w="339" w:type="pct"/>
            <w:tcBorders>
              <w:top w:val="single" w:sz="4" w:space="0" w:color="auto"/>
              <w:left w:val="nil"/>
              <w:bottom w:val="single" w:sz="4" w:space="0" w:color="auto"/>
              <w:right w:val="single" w:sz="4" w:space="0" w:color="auto"/>
            </w:tcBorders>
            <w:vAlign w:val="center"/>
            <w:hideMark/>
          </w:tcPr>
          <w:p w14:paraId="16493305"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(11)</w:t>
            </w:r>
          </w:p>
        </w:tc>
        <w:tc>
          <w:tcPr>
            <w:tcW w:w="289" w:type="pct"/>
            <w:tcBorders>
              <w:top w:val="single" w:sz="4" w:space="0" w:color="auto"/>
              <w:left w:val="nil"/>
              <w:bottom w:val="single" w:sz="4" w:space="0" w:color="auto"/>
              <w:right w:val="single" w:sz="4" w:space="0" w:color="auto"/>
            </w:tcBorders>
            <w:vAlign w:val="center"/>
            <w:hideMark/>
          </w:tcPr>
          <w:p w14:paraId="11370CCD" w14:textId="77777777" w:rsidR="00B003C4" w:rsidRPr="00740358" w:rsidRDefault="00B003C4" w:rsidP="007D17C5">
            <w:pPr>
              <w:spacing w:line="256" w:lineRule="auto"/>
              <w:jc w:val="center"/>
              <w:rPr>
                <w:rFonts w:ascii="Times New Roman" w:hAnsi="Times New Roman" w:cs="Times New Roman"/>
                <w:i/>
                <w:sz w:val="22"/>
                <w:szCs w:val="22"/>
                <w:lang w:eastAsia="en-AU"/>
              </w:rPr>
            </w:pPr>
            <w:r w:rsidRPr="00740358">
              <w:rPr>
                <w:rFonts w:ascii="Times New Roman" w:hAnsi="Times New Roman" w:cs="Times New Roman"/>
                <w:i/>
                <w:sz w:val="22"/>
                <w:szCs w:val="22"/>
                <w:lang w:eastAsia="en-AU"/>
              </w:rPr>
              <w:t>(12)</w:t>
            </w:r>
          </w:p>
        </w:tc>
      </w:tr>
      <w:tr w:rsidR="00B003C4" w:rsidRPr="00740358" w14:paraId="647CEB77"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0BAD9BC2" w14:textId="77777777" w:rsidR="00B003C4" w:rsidRPr="0090509A" w:rsidRDefault="00B003C4" w:rsidP="007D17C5">
            <w:pPr>
              <w:spacing w:line="256" w:lineRule="auto"/>
              <w:jc w:val="center"/>
              <w:rPr>
                <w:rFonts w:ascii="Times New Roman" w:hAnsi="Times New Roman" w:cs="Times New Roman"/>
                <w:b/>
                <w:bCs/>
                <w:sz w:val="23"/>
                <w:szCs w:val="23"/>
                <w:lang w:eastAsia="en-AU"/>
              </w:rPr>
            </w:pPr>
            <w:r w:rsidRPr="0090509A">
              <w:rPr>
                <w:rFonts w:ascii="Times New Roman" w:hAnsi="Times New Roman" w:cs="Times New Roman"/>
                <w:b/>
                <w:bCs/>
                <w:sz w:val="23"/>
                <w:szCs w:val="23"/>
                <w:lang w:eastAsia="en-AU"/>
              </w:rPr>
              <w:t>I</w:t>
            </w:r>
          </w:p>
        </w:tc>
        <w:tc>
          <w:tcPr>
            <w:tcW w:w="1783" w:type="pct"/>
            <w:tcBorders>
              <w:top w:val="single" w:sz="4" w:space="0" w:color="auto"/>
              <w:left w:val="nil"/>
              <w:bottom w:val="single" w:sz="4" w:space="0" w:color="auto"/>
              <w:right w:val="single" w:sz="4" w:space="0" w:color="auto"/>
            </w:tcBorders>
            <w:vAlign w:val="center"/>
            <w:hideMark/>
          </w:tcPr>
          <w:p w14:paraId="1E3D1927" w14:textId="77777777" w:rsidR="00B003C4" w:rsidRPr="0090509A" w:rsidRDefault="00B003C4" w:rsidP="007D17C5">
            <w:pPr>
              <w:spacing w:line="256" w:lineRule="auto"/>
              <w:jc w:val="both"/>
              <w:rPr>
                <w:rFonts w:ascii="Times New Roman" w:hAnsi="Times New Roman" w:cs="Times New Roman"/>
                <w:b/>
                <w:bCs/>
                <w:sz w:val="23"/>
                <w:szCs w:val="23"/>
                <w:lang w:eastAsia="en-AU"/>
              </w:rPr>
            </w:pPr>
            <w:r w:rsidRPr="0090509A">
              <w:rPr>
                <w:rFonts w:ascii="Times New Roman" w:hAnsi="Times New Roman" w:cs="Times New Roman"/>
                <w:b/>
                <w:bCs/>
                <w:sz w:val="23"/>
                <w:szCs w:val="23"/>
                <w:lang w:eastAsia="en-AU"/>
              </w:rPr>
              <w:t>Tổng nợ</w:t>
            </w:r>
          </w:p>
        </w:tc>
        <w:tc>
          <w:tcPr>
            <w:tcW w:w="300" w:type="pct"/>
            <w:tcBorders>
              <w:top w:val="single" w:sz="4" w:space="0" w:color="auto"/>
              <w:left w:val="nil"/>
              <w:bottom w:val="single" w:sz="4" w:space="0" w:color="auto"/>
              <w:right w:val="single" w:sz="4" w:space="0" w:color="auto"/>
            </w:tcBorders>
            <w:noWrap/>
            <w:vAlign w:val="center"/>
            <w:hideMark/>
          </w:tcPr>
          <w:p w14:paraId="28FA9F12"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31B54E55"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vAlign w:val="center"/>
            <w:hideMark/>
          </w:tcPr>
          <w:p w14:paraId="138ACFB9"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F4FB290"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vAlign w:val="center"/>
            <w:hideMark/>
          </w:tcPr>
          <w:p w14:paraId="3F822DA8"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01E5CBA"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vAlign w:val="center"/>
            <w:hideMark/>
          </w:tcPr>
          <w:p w14:paraId="27D8051E"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549168F"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vAlign w:val="center"/>
            <w:hideMark/>
          </w:tcPr>
          <w:p w14:paraId="7FF338D2"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30D7DE6E"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7FF34559" w14:textId="77777777" w:rsidTr="00216998">
        <w:trPr>
          <w:trHeight w:val="340"/>
        </w:trPr>
        <w:tc>
          <w:tcPr>
            <w:tcW w:w="204" w:type="pct"/>
            <w:tcBorders>
              <w:top w:val="single" w:sz="4" w:space="0" w:color="auto"/>
              <w:left w:val="single" w:sz="4" w:space="0" w:color="auto"/>
              <w:bottom w:val="single" w:sz="4" w:space="0" w:color="auto"/>
              <w:right w:val="single" w:sz="4" w:space="0" w:color="auto"/>
            </w:tcBorders>
            <w:noWrap/>
            <w:vAlign w:val="center"/>
            <w:hideMark/>
          </w:tcPr>
          <w:p w14:paraId="27621557"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w:t>
            </w:r>
          </w:p>
        </w:tc>
        <w:tc>
          <w:tcPr>
            <w:tcW w:w="1783" w:type="pct"/>
            <w:tcBorders>
              <w:top w:val="single" w:sz="4" w:space="0" w:color="auto"/>
              <w:left w:val="nil"/>
              <w:bottom w:val="single" w:sz="4" w:space="0" w:color="auto"/>
              <w:right w:val="single" w:sz="4" w:space="0" w:color="auto"/>
            </w:tcBorders>
            <w:noWrap/>
            <w:vAlign w:val="center"/>
            <w:hideMark/>
          </w:tcPr>
          <w:p w14:paraId="78D96DAA" w14:textId="77777777" w:rsidR="00B003C4" w:rsidRPr="0090509A" w:rsidRDefault="00B003C4" w:rsidP="007D17C5">
            <w:pPr>
              <w:spacing w:line="256" w:lineRule="auto"/>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Phân theo danh mục tài sản (=1.1+1.2+1.3+1.4+1.5+1.6</w:t>
            </w:r>
            <w:r>
              <w:rPr>
                <w:rFonts w:ascii="Times New Roman" w:hAnsi="Times New Roman" w:cs="Times New Roman"/>
                <w:b/>
                <w:bCs/>
                <w:iCs/>
                <w:sz w:val="23"/>
                <w:szCs w:val="23"/>
                <w:lang w:eastAsia="en-AU"/>
              </w:rPr>
              <w:t>+1.7+1.8+1.9</w:t>
            </w:r>
            <w:r w:rsidRPr="0090509A">
              <w:rPr>
                <w:rFonts w:ascii="Times New Roman" w:hAnsi="Times New Roman" w:cs="Times New Roman"/>
                <w:b/>
                <w:bCs/>
                <w:iCs/>
                <w:sz w:val="23"/>
                <w:szCs w:val="23"/>
                <w:lang w:eastAsia="en-AU"/>
              </w:rPr>
              <w:t>)</w:t>
            </w:r>
          </w:p>
        </w:tc>
        <w:tc>
          <w:tcPr>
            <w:tcW w:w="300" w:type="pct"/>
            <w:tcBorders>
              <w:top w:val="single" w:sz="4" w:space="0" w:color="auto"/>
              <w:left w:val="nil"/>
              <w:bottom w:val="single" w:sz="4" w:space="0" w:color="auto"/>
              <w:right w:val="single" w:sz="4" w:space="0" w:color="auto"/>
            </w:tcBorders>
            <w:noWrap/>
            <w:vAlign w:val="center"/>
            <w:hideMark/>
          </w:tcPr>
          <w:p w14:paraId="48510267" w14:textId="77777777" w:rsidR="00B003C4" w:rsidRPr="00740358" w:rsidRDefault="00B003C4" w:rsidP="007D17C5">
            <w:pPr>
              <w:spacing w:line="256" w:lineRule="auto"/>
              <w:rPr>
                <w:rFonts w:ascii="Times New Roman" w:hAnsi="Times New Roman" w:cs="Times New Roman"/>
                <w:sz w:val="23"/>
                <w:szCs w:val="23"/>
                <w:lang w:eastAsia="en-AU"/>
              </w:rPr>
            </w:pPr>
            <w:r w:rsidRPr="00BF1935">
              <w:rPr>
                <w:rFonts w:ascii="Times New Roman" w:hAnsi="Times New Roman" w:cs="Times New Roman"/>
                <w:color w:val="FF0000"/>
                <w:sz w:val="23"/>
                <w:szCs w:val="23"/>
                <w:highlight w:val="yellow"/>
                <w:lang w:eastAsia="en-AU"/>
              </w:rPr>
              <w:t> Chênh lệch cho phép 0.</w:t>
            </w:r>
            <w:r>
              <w:rPr>
                <w:rFonts w:ascii="Times New Roman" w:hAnsi="Times New Roman" w:cs="Times New Roman"/>
                <w:color w:val="FF0000"/>
                <w:sz w:val="23"/>
                <w:szCs w:val="23"/>
                <w:highlight w:val="yellow"/>
                <w:lang w:eastAsia="en-AU"/>
              </w:rPr>
              <w:t>9</w:t>
            </w:r>
            <w:r w:rsidRPr="00BF1935">
              <w:rPr>
                <w:rFonts w:ascii="Times New Roman" w:hAnsi="Times New Roman" w:cs="Times New Roman"/>
                <w:color w:val="FF0000"/>
                <w:sz w:val="23"/>
                <w:szCs w:val="23"/>
                <w:highlight w:val="yellow"/>
                <w:lang w:eastAsia="en-AU"/>
              </w:rPr>
              <w:t xml:space="preserve"> đơn vị</w:t>
            </w:r>
          </w:p>
        </w:tc>
        <w:tc>
          <w:tcPr>
            <w:tcW w:w="290" w:type="pct"/>
            <w:tcBorders>
              <w:top w:val="single" w:sz="4" w:space="0" w:color="auto"/>
              <w:left w:val="nil"/>
              <w:bottom w:val="single" w:sz="4" w:space="0" w:color="auto"/>
              <w:right w:val="single" w:sz="4" w:space="0" w:color="auto"/>
            </w:tcBorders>
            <w:noWrap/>
            <w:hideMark/>
          </w:tcPr>
          <w:p w14:paraId="66D5F5C5" w14:textId="77777777" w:rsidR="00B003C4" w:rsidRPr="00740358" w:rsidRDefault="00B003C4" w:rsidP="007D17C5">
            <w:pPr>
              <w:spacing w:line="256" w:lineRule="auto"/>
              <w:rPr>
                <w:rFonts w:ascii="Times New Roman" w:hAnsi="Times New Roman" w:cs="Times New Roman"/>
                <w:sz w:val="23"/>
                <w:szCs w:val="23"/>
                <w:lang w:eastAsia="en-AU"/>
              </w:rPr>
            </w:pPr>
            <w:r w:rsidRPr="003A1D04">
              <w:rPr>
                <w:rFonts w:ascii="Times New Roman" w:hAnsi="Times New Roman" w:cs="Times New Roman"/>
                <w:color w:val="FF0000"/>
                <w:sz w:val="23"/>
                <w:szCs w:val="23"/>
                <w:highlight w:val="yellow"/>
                <w:lang w:eastAsia="en-AU"/>
              </w:rPr>
              <w:t>Chênh lệch cho phép 0.9 đơn vị</w:t>
            </w:r>
          </w:p>
        </w:tc>
        <w:tc>
          <w:tcPr>
            <w:tcW w:w="340" w:type="pct"/>
            <w:tcBorders>
              <w:top w:val="single" w:sz="4" w:space="0" w:color="auto"/>
              <w:left w:val="nil"/>
              <w:bottom w:val="single" w:sz="4" w:space="0" w:color="auto"/>
              <w:right w:val="single" w:sz="4" w:space="0" w:color="auto"/>
            </w:tcBorders>
            <w:noWrap/>
            <w:hideMark/>
          </w:tcPr>
          <w:p w14:paraId="394263EE" w14:textId="77777777" w:rsidR="00B003C4" w:rsidRPr="00740358" w:rsidRDefault="00B003C4" w:rsidP="007D17C5">
            <w:pPr>
              <w:spacing w:line="256" w:lineRule="auto"/>
              <w:rPr>
                <w:rFonts w:ascii="Times New Roman" w:hAnsi="Times New Roman" w:cs="Times New Roman"/>
                <w:sz w:val="23"/>
                <w:szCs w:val="23"/>
                <w:lang w:eastAsia="en-AU"/>
              </w:rPr>
            </w:pPr>
            <w:r w:rsidRPr="003A1D04">
              <w:rPr>
                <w:rFonts w:ascii="Times New Roman" w:hAnsi="Times New Roman" w:cs="Times New Roman"/>
                <w:color w:val="FF0000"/>
                <w:sz w:val="23"/>
                <w:szCs w:val="23"/>
                <w:highlight w:val="yellow"/>
                <w:lang w:eastAsia="en-AU"/>
              </w:rPr>
              <w:t>Chênh lệch cho phép 0.9 đơn vị</w:t>
            </w:r>
          </w:p>
        </w:tc>
        <w:tc>
          <w:tcPr>
            <w:tcW w:w="291" w:type="pct"/>
            <w:tcBorders>
              <w:top w:val="single" w:sz="4" w:space="0" w:color="auto"/>
              <w:left w:val="nil"/>
              <w:bottom w:val="single" w:sz="4" w:space="0" w:color="auto"/>
              <w:right w:val="single" w:sz="4" w:space="0" w:color="auto"/>
            </w:tcBorders>
            <w:noWrap/>
            <w:hideMark/>
          </w:tcPr>
          <w:p w14:paraId="43006160" w14:textId="77777777" w:rsidR="00B003C4" w:rsidRPr="00740358" w:rsidRDefault="00B003C4" w:rsidP="007D17C5">
            <w:pPr>
              <w:spacing w:line="256" w:lineRule="auto"/>
              <w:rPr>
                <w:rFonts w:ascii="Times New Roman" w:hAnsi="Times New Roman" w:cs="Times New Roman"/>
                <w:sz w:val="23"/>
                <w:szCs w:val="23"/>
                <w:lang w:eastAsia="en-AU"/>
              </w:rPr>
            </w:pPr>
            <w:r w:rsidRPr="003A1D04">
              <w:rPr>
                <w:rFonts w:ascii="Times New Roman" w:hAnsi="Times New Roman" w:cs="Times New Roman"/>
                <w:color w:val="FF0000"/>
                <w:sz w:val="23"/>
                <w:szCs w:val="23"/>
                <w:highlight w:val="yellow"/>
                <w:lang w:eastAsia="en-AU"/>
              </w:rPr>
              <w:t>Chênh lệch cho phép 0.9 đơn vị</w:t>
            </w:r>
          </w:p>
        </w:tc>
        <w:tc>
          <w:tcPr>
            <w:tcW w:w="291" w:type="pct"/>
            <w:tcBorders>
              <w:top w:val="single" w:sz="4" w:space="0" w:color="auto"/>
              <w:left w:val="nil"/>
              <w:bottom w:val="single" w:sz="4" w:space="0" w:color="auto"/>
              <w:right w:val="single" w:sz="4" w:space="0" w:color="auto"/>
            </w:tcBorders>
            <w:noWrap/>
            <w:hideMark/>
          </w:tcPr>
          <w:p w14:paraId="00A47765" w14:textId="77777777" w:rsidR="00B003C4" w:rsidRPr="00740358" w:rsidRDefault="00B003C4" w:rsidP="007D17C5">
            <w:pPr>
              <w:spacing w:line="256" w:lineRule="auto"/>
              <w:rPr>
                <w:rFonts w:ascii="Times New Roman" w:hAnsi="Times New Roman" w:cs="Times New Roman"/>
                <w:sz w:val="23"/>
                <w:szCs w:val="23"/>
                <w:lang w:eastAsia="en-AU"/>
              </w:rPr>
            </w:pPr>
            <w:r w:rsidRPr="003A1D04">
              <w:rPr>
                <w:rFonts w:ascii="Times New Roman" w:hAnsi="Times New Roman" w:cs="Times New Roman"/>
                <w:color w:val="FF0000"/>
                <w:sz w:val="23"/>
                <w:szCs w:val="23"/>
                <w:highlight w:val="yellow"/>
                <w:lang w:eastAsia="en-AU"/>
              </w:rPr>
              <w:t>Chênh lệch cho phép 0.9 đơn vị</w:t>
            </w:r>
          </w:p>
        </w:tc>
        <w:tc>
          <w:tcPr>
            <w:tcW w:w="291" w:type="pct"/>
            <w:tcBorders>
              <w:top w:val="single" w:sz="4" w:space="0" w:color="auto"/>
              <w:left w:val="nil"/>
              <w:bottom w:val="single" w:sz="4" w:space="0" w:color="auto"/>
              <w:right w:val="single" w:sz="4" w:space="0" w:color="auto"/>
            </w:tcBorders>
            <w:noWrap/>
            <w:hideMark/>
          </w:tcPr>
          <w:p w14:paraId="40851729" w14:textId="77777777" w:rsidR="00B003C4" w:rsidRPr="00740358" w:rsidRDefault="00B003C4" w:rsidP="007D17C5">
            <w:pPr>
              <w:spacing w:line="256" w:lineRule="auto"/>
              <w:rPr>
                <w:rFonts w:ascii="Times New Roman" w:hAnsi="Times New Roman" w:cs="Times New Roman"/>
                <w:sz w:val="23"/>
                <w:szCs w:val="23"/>
                <w:lang w:eastAsia="en-AU"/>
              </w:rPr>
            </w:pPr>
            <w:r w:rsidRPr="003A1D04">
              <w:rPr>
                <w:rFonts w:ascii="Times New Roman" w:hAnsi="Times New Roman" w:cs="Times New Roman"/>
                <w:color w:val="FF0000"/>
                <w:sz w:val="23"/>
                <w:szCs w:val="23"/>
                <w:highlight w:val="yellow"/>
                <w:lang w:eastAsia="en-AU"/>
              </w:rPr>
              <w:t>Chênh lệch cho phép 0.9 đơn vị</w:t>
            </w:r>
          </w:p>
        </w:tc>
        <w:tc>
          <w:tcPr>
            <w:tcW w:w="291" w:type="pct"/>
            <w:tcBorders>
              <w:top w:val="single" w:sz="4" w:space="0" w:color="auto"/>
              <w:left w:val="nil"/>
              <w:bottom w:val="single" w:sz="4" w:space="0" w:color="auto"/>
              <w:right w:val="single" w:sz="4" w:space="0" w:color="auto"/>
            </w:tcBorders>
            <w:noWrap/>
            <w:hideMark/>
          </w:tcPr>
          <w:p w14:paraId="4CD665F3" w14:textId="77777777" w:rsidR="00B003C4" w:rsidRPr="00740358" w:rsidRDefault="00B003C4" w:rsidP="007D17C5">
            <w:pPr>
              <w:spacing w:line="256" w:lineRule="auto"/>
              <w:rPr>
                <w:rFonts w:ascii="Times New Roman" w:hAnsi="Times New Roman" w:cs="Times New Roman"/>
                <w:sz w:val="23"/>
                <w:szCs w:val="23"/>
                <w:lang w:eastAsia="en-AU"/>
              </w:rPr>
            </w:pPr>
            <w:r w:rsidRPr="003A1D04">
              <w:rPr>
                <w:rFonts w:ascii="Times New Roman" w:hAnsi="Times New Roman" w:cs="Times New Roman"/>
                <w:color w:val="FF0000"/>
                <w:sz w:val="23"/>
                <w:szCs w:val="23"/>
                <w:highlight w:val="yellow"/>
                <w:lang w:eastAsia="en-AU"/>
              </w:rPr>
              <w:t>Chênh lệch cho phép 0.9 đơn vị</w:t>
            </w:r>
          </w:p>
        </w:tc>
        <w:tc>
          <w:tcPr>
            <w:tcW w:w="291" w:type="pct"/>
            <w:tcBorders>
              <w:top w:val="single" w:sz="4" w:space="0" w:color="auto"/>
              <w:left w:val="nil"/>
              <w:bottom w:val="single" w:sz="4" w:space="0" w:color="auto"/>
              <w:right w:val="single" w:sz="4" w:space="0" w:color="auto"/>
            </w:tcBorders>
            <w:noWrap/>
            <w:hideMark/>
          </w:tcPr>
          <w:p w14:paraId="5811E95A" w14:textId="77777777" w:rsidR="00B003C4" w:rsidRPr="00740358" w:rsidRDefault="00B003C4" w:rsidP="007D17C5">
            <w:pPr>
              <w:spacing w:line="256" w:lineRule="auto"/>
              <w:rPr>
                <w:rFonts w:ascii="Times New Roman" w:hAnsi="Times New Roman" w:cs="Times New Roman"/>
                <w:sz w:val="23"/>
                <w:szCs w:val="23"/>
                <w:lang w:eastAsia="en-AU"/>
              </w:rPr>
            </w:pPr>
            <w:r w:rsidRPr="003A1D04">
              <w:rPr>
                <w:rFonts w:ascii="Times New Roman" w:hAnsi="Times New Roman" w:cs="Times New Roman"/>
                <w:color w:val="FF0000"/>
                <w:sz w:val="23"/>
                <w:szCs w:val="23"/>
                <w:highlight w:val="yellow"/>
                <w:lang w:eastAsia="en-AU"/>
              </w:rPr>
              <w:t>Chênh lệch cho phép 0.9 đơn vị</w:t>
            </w:r>
          </w:p>
        </w:tc>
        <w:tc>
          <w:tcPr>
            <w:tcW w:w="339" w:type="pct"/>
            <w:tcBorders>
              <w:top w:val="single" w:sz="4" w:space="0" w:color="auto"/>
              <w:left w:val="nil"/>
              <w:bottom w:val="single" w:sz="4" w:space="0" w:color="auto"/>
              <w:right w:val="single" w:sz="4" w:space="0" w:color="auto"/>
            </w:tcBorders>
            <w:noWrap/>
            <w:hideMark/>
          </w:tcPr>
          <w:p w14:paraId="423205E0" w14:textId="77777777" w:rsidR="00B003C4" w:rsidRPr="00740358" w:rsidRDefault="00B003C4" w:rsidP="007D17C5">
            <w:pPr>
              <w:spacing w:line="256" w:lineRule="auto"/>
              <w:rPr>
                <w:rFonts w:ascii="Times New Roman" w:hAnsi="Times New Roman" w:cs="Times New Roman"/>
                <w:sz w:val="23"/>
                <w:szCs w:val="23"/>
                <w:lang w:eastAsia="en-AU"/>
              </w:rPr>
            </w:pPr>
            <w:r w:rsidRPr="003A1D04">
              <w:rPr>
                <w:rFonts w:ascii="Times New Roman" w:hAnsi="Times New Roman" w:cs="Times New Roman"/>
                <w:color w:val="FF0000"/>
                <w:sz w:val="23"/>
                <w:szCs w:val="23"/>
                <w:highlight w:val="yellow"/>
                <w:lang w:eastAsia="en-AU"/>
              </w:rPr>
              <w:t>Chênh lệch cho phép 0.9 đơn vị</w:t>
            </w:r>
          </w:p>
        </w:tc>
        <w:tc>
          <w:tcPr>
            <w:tcW w:w="289" w:type="pct"/>
            <w:tcBorders>
              <w:top w:val="single" w:sz="4" w:space="0" w:color="auto"/>
              <w:left w:val="nil"/>
              <w:bottom w:val="single" w:sz="4" w:space="0" w:color="auto"/>
              <w:right w:val="single" w:sz="4" w:space="0" w:color="auto"/>
            </w:tcBorders>
            <w:noWrap/>
            <w:hideMark/>
          </w:tcPr>
          <w:p w14:paraId="14183699" w14:textId="77777777" w:rsidR="00B003C4" w:rsidRPr="00740358" w:rsidRDefault="00B003C4" w:rsidP="007D17C5">
            <w:pPr>
              <w:spacing w:line="256" w:lineRule="auto"/>
              <w:rPr>
                <w:rFonts w:ascii="Times New Roman" w:hAnsi="Times New Roman" w:cs="Times New Roman"/>
                <w:sz w:val="23"/>
                <w:szCs w:val="23"/>
                <w:lang w:eastAsia="en-AU"/>
              </w:rPr>
            </w:pPr>
            <w:r w:rsidRPr="003A1D04">
              <w:rPr>
                <w:rFonts w:ascii="Times New Roman" w:hAnsi="Times New Roman" w:cs="Times New Roman"/>
                <w:color w:val="FF0000"/>
                <w:sz w:val="23"/>
                <w:szCs w:val="23"/>
                <w:highlight w:val="yellow"/>
                <w:lang w:eastAsia="en-AU"/>
              </w:rPr>
              <w:t>Chênh lệch cho phép 0.9 đơn vị</w:t>
            </w:r>
          </w:p>
        </w:tc>
      </w:tr>
      <w:tr w:rsidR="00B003C4" w:rsidRPr="00740358" w14:paraId="3A1B7F5F" w14:textId="77777777" w:rsidTr="00216998">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32B86942"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1.1</w:t>
            </w:r>
          </w:p>
        </w:tc>
        <w:tc>
          <w:tcPr>
            <w:tcW w:w="1783" w:type="pct"/>
            <w:tcBorders>
              <w:top w:val="single" w:sz="4" w:space="0" w:color="auto"/>
              <w:left w:val="nil"/>
              <w:bottom w:val="single" w:sz="4" w:space="0" w:color="auto"/>
              <w:right w:val="single" w:sz="4" w:space="0" w:color="auto"/>
            </w:tcBorders>
            <w:vAlign w:val="center"/>
            <w:hideMark/>
          </w:tcPr>
          <w:p w14:paraId="67AAE19D" w14:textId="77777777" w:rsidR="00B003C4" w:rsidRPr="0090509A" w:rsidRDefault="00B003C4" w:rsidP="00B94E12">
            <w:pPr>
              <w:spacing w:line="256" w:lineRule="auto"/>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Cho vay đối với tổ chức kinh tế, cá nhân (=1.1.1+1.1.2+…+1.1.6)</w:t>
            </w:r>
          </w:p>
        </w:tc>
        <w:tc>
          <w:tcPr>
            <w:tcW w:w="300" w:type="pct"/>
            <w:tcBorders>
              <w:top w:val="single" w:sz="4" w:space="0" w:color="auto"/>
              <w:left w:val="nil"/>
              <w:bottom w:val="single" w:sz="4" w:space="0" w:color="auto"/>
              <w:right w:val="single" w:sz="4" w:space="0" w:color="auto"/>
            </w:tcBorders>
            <w:noWrap/>
            <w:vAlign w:val="center"/>
            <w:hideMark/>
          </w:tcPr>
          <w:p w14:paraId="219E3FAB"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 Chênh lệch cho phép 0.6 đơn vị</w:t>
            </w:r>
          </w:p>
        </w:tc>
        <w:tc>
          <w:tcPr>
            <w:tcW w:w="290" w:type="pct"/>
            <w:tcBorders>
              <w:top w:val="single" w:sz="4" w:space="0" w:color="auto"/>
              <w:left w:val="nil"/>
              <w:bottom w:val="single" w:sz="4" w:space="0" w:color="auto"/>
              <w:right w:val="single" w:sz="4" w:space="0" w:color="auto"/>
            </w:tcBorders>
            <w:noWrap/>
            <w:hideMark/>
          </w:tcPr>
          <w:p w14:paraId="4EFD51B8"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Chênh lệch cho phép 0.6 đơn vị</w:t>
            </w:r>
          </w:p>
        </w:tc>
        <w:tc>
          <w:tcPr>
            <w:tcW w:w="340" w:type="pct"/>
            <w:tcBorders>
              <w:top w:val="single" w:sz="4" w:space="0" w:color="auto"/>
              <w:left w:val="nil"/>
              <w:bottom w:val="single" w:sz="4" w:space="0" w:color="auto"/>
              <w:right w:val="single" w:sz="4" w:space="0" w:color="auto"/>
            </w:tcBorders>
            <w:noWrap/>
            <w:hideMark/>
          </w:tcPr>
          <w:p w14:paraId="6734EE70"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Chênh lệch cho phép 0.6 đơn vị</w:t>
            </w:r>
          </w:p>
        </w:tc>
        <w:tc>
          <w:tcPr>
            <w:tcW w:w="291" w:type="pct"/>
            <w:tcBorders>
              <w:top w:val="single" w:sz="4" w:space="0" w:color="auto"/>
              <w:left w:val="nil"/>
              <w:bottom w:val="single" w:sz="4" w:space="0" w:color="auto"/>
              <w:right w:val="single" w:sz="4" w:space="0" w:color="auto"/>
            </w:tcBorders>
            <w:noWrap/>
            <w:hideMark/>
          </w:tcPr>
          <w:p w14:paraId="74AC1C6B"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Chênh lệch cho phép 0.6 đơn vị</w:t>
            </w:r>
          </w:p>
        </w:tc>
        <w:tc>
          <w:tcPr>
            <w:tcW w:w="291" w:type="pct"/>
            <w:tcBorders>
              <w:top w:val="single" w:sz="4" w:space="0" w:color="auto"/>
              <w:left w:val="nil"/>
              <w:bottom w:val="single" w:sz="4" w:space="0" w:color="auto"/>
              <w:right w:val="single" w:sz="4" w:space="0" w:color="auto"/>
            </w:tcBorders>
            <w:noWrap/>
            <w:hideMark/>
          </w:tcPr>
          <w:p w14:paraId="09CB3DFE"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Chênh lệch cho phép 0.6 đơn vị</w:t>
            </w:r>
          </w:p>
        </w:tc>
        <w:tc>
          <w:tcPr>
            <w:tcW w:w="291" w:type="pct"/>
            <w:tcBorders>
              <w:top w:val="single" w:sz="4" w:space="0" w:color="auto"/>
              <w:left w:val="nil"/>
              <w:bottom w:val="single" w:sz="4" w:space="0" w:color="auto"/>
              <w:right w:val="single" w:sz="4" w:space="0" w:color="auto"/>
            </w:tcBorders>
            <w:noWrap/>
            <w:hideMark/>
          </w:tcPr>
          <w:p w14:paraId="5515FC55"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Chênh lệch cho phép 0.6 đơn vị</w:t>
            </w:r>
          </w:p>
        </w:tc>
        <w:tc>
          <w:tcPr>
            <w:tcW w:w="291" w:type="pct"/>
            <w:tcBorders>
              <w:top w:val="single" w:sz="4" w:space="0" w:color="auto"/>
              <w:left w:val="nil"/>
              <w:bottom w:val="single" w:sz="4" w:space="0" w:color="auto"/>
              <w:right w:val="single" w:sz="4" w:space="0" w:color="auto"/>
            </w:tcBorders>
            <w:noWrap/>
            <w:hideMark/>
          </w:tcPr>
          <w:p w14:paraId="477E3886"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Chênh lệch cho phép 0.6 đơn vị</w:t>
            </w:r>
          </w:p>
        </w:tc>
        <w:tc>
          <w:tcPr>
            <w:tcW w:w="291" w:type="pct"/>
            <w:tcBorders>
              <w:top w:val="single" w:sz="4" w:space="0" w:color="auto"/>
              <w:left w:val="nil"/>
              <w:bottom w:val="single" w:sz="4" w:space="0" w:color="auto"/>
              <w:right w:val="single" w:sz="4" w:space="0" w:color="auto"/>
            </w:tcBorders>
            <w:noWrap/>
            <w:hideMark/>
          </w:tcPr>
          <w:p w14:paraId="504B38E2"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Chênh lệch cho phép 0.6 đơn vị</w:t>
            </w:r>
          </w:p>
        </w:tc>
        <w:tc>
          <w:tcPr>
            <w:tcW w:w="339" w:type="pct"/>
            <w:tcBorders>
              <w:top w:val="single" w:sz="4" w:space="0" w:color="auto"/>
              <w:left w:val="nil"/>
              <w:bottom w:val="single" w:sz="4" w:space="0" w:color="auto"/>
              <w:right w:val="single" w:sz="4" w:space="0" w:color="auto"/>
            </w:tcBorders>
            <w:noWrap/>
            <w:hideMark/>
          </w:tcPr>
          <w:p w14:paraId="70D20586"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Chênh lệch cho phép 0.6 đơn vị</w:t>
            </w:r>
          </w:p>
        </w:tc>
        <w:tc>
          <w:tcPr>
            <w:tcW w:w="289" w:type="pct"/>
            <w:tcBorders>
              <w:top w:val="single" w:sz="4" w:space="0" w:color="auto"/>
              <w:left w:val="nil"/>
              <w:bottom w:val="single" w:sz="4" w:space="0" w:color="auto"/>
              <w:right w:val="single" w:sz="4" w:space="0" w:color="auto"/>
            </w:tcBorders>
            <w:noWrap/>
            <w:hideMark/>
          </w:tcPr>
          <w:p w14:paraId="442AD433" w14:textId="77777777" w:rsidR="00B003C4" w:rsidRPr="00216998" w:rsidRDefault="00B003C4" w:rsidP="007D17C5">
            <w:pPr>
              <w:spacing w:line="256" w:lineRule="auto"/>
              <w:rPr>
                <w:rFonts w:ascii="Times New Roman" w:hAnsi="Times New Roman" w:cs="Times New Roman"/>
                <w:color w:val="FF0000"/>
                <w:sz w:val="23"/>
                <w:szCs w:val="23"/>
                <w:highlight w:val="cyan"/>
                <w:lang w:eastAsia="en-AU"/>
              </w:rPr>
            </w:pPr>
            <w:r w:rsidRPr="00216998">
              <w:rPr>
                <w:rFonts w:ascii="Times New Roman" w:hAnsi="Times New Roman" w:cs="Times New Roman"/>
                <w:color w:val="FF0000"/>
                <w:sz w:val="23"/>
                <w:szCs w:val="23"/>
                <w:highlight w:val="cyan"/>
                <w:lang w:eastAsia="en-AU"/>
              </w:rPr>
              <w:t>Chênh lệch cho phép 0.6 đơn vị</w:t>
            </w:r>
          </w:p>
        </w:tc>
      </w:tr>
      <w:tr w:rsidR="00B003C4" w:rsidRPr="00740358" w14:paraId="210AA6DE"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4BF226FE" w14:textId="77777777" w:rsidR="00B003C4" w:rsidRPr="0090509A" w:rsidRDefault="00B003C4" w:rsidP="007D17C5">
            <w:pPr>
              <w:spacing w:line="256" w:lineRule="auto"/>
              <w:jc w:val="center"/>
              <w:rPr>
                <w:rFonts w:ascii="Times New Roman" w:hAnsi="Times New Roman" w:cs="Times New Roman"/>
                <w:iCs/>
                <w:sz w:val="23"/>
                <w:szCs w:val="23"/>
                <w:lang w:eastAsia="en-AU"/>
              </w:rPr>
            </w:pPr>
            <w:r w:rsidRPr="0090509A">
              <w:rPr>
                <w:rFonts w:ascii="Times New Roman" w:hAnsi="Times New Roman" w:cs="Times New Roman"/>
                <w:iCs/>
                <w:sz w:val="23"/>
                <w:szCs w:val="23"/>
                <w:lang w:eastAsia="en-AU"/>
              </w:rPr>
              <w:t>1.1.1</w:t>
            </w:r>
          </w:p>
        </w:tc>
        <w:tc>
          <w:tcPr>
            <w:tcW w:w="1783" w:type="pct"/>
            <w:tcBorders>
              <w:top w:val="single" w:sz="4" w:space="0" w:color="auto"/>
              <w:left w:val="nil"/>
              <w:bottom w:val="single" w:sz="4" w:space="0" w:color="auto"/>
              <w:right w:val="single" w:sz="4" w:space="0" w:color="auto"/>
            </w:tcBorders>
            <w:vAlign w:val="center"/>
            <w:hideMark/>
          </w:tcPr>
          <w:p w14:paraId="23CEC30E"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Cho vay các tổ chức kinh tế, cá nhân</w:t>
            </w:r>
          </w:p>
        </w:tc>
        <w:tc>
          <w:tcPr>
            <w:tcW w:w="300" w:type="pct"/>
            <w:tcBorders>
              <w:top w:val="single" w:sz="4" w:space="0" w:color="auto"/>
              <w:left w:val="nil"/>
              <w:bottom w:val="single" w:sz="4" w:space="0" w:color="auto"/>
              <w:right w:val="single" w:sz="4" w:space="0" w:color="auto"/>
            </w:tcBorders>
            <w:noWrap/>
            <w:vAlign w:val="center"/>
            <w:hideMark/>
          </w:tcPr>
          <w:p w14:paraId="4E1DAF5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63DBE8AE"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067A39C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A071D40"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DF9DC32"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58129A2"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726D990"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875152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4EB9103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2CB118A1"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443643A8"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30B045FA" w14:textId="77777777" w:rsidR="00B003C4" w:rsidRPr="0090509A" w:rsidRDefault="00B003C4" w:rsidP="007D17C5">
            <w:pPr>
              <w:spacing w:line="256" w:lineRule="auto"/>
              <w:jc w:val="center"/>
              <w:rPr>
                <w:rFonts w:ascii="Times New Roman" w:hAnsi="Times New Roman" w:cs="Times New Roman"/>
                <w:iCs/>
                <w:sz w:val="23"/>
                <w:szCs w:val="23"/>
                <w:lang w:eastAsia="en-AU"/>
              </w:rPr>
            </w:pPr>
            <w:r w:rsidRPr="0090509A">
              <w:rPr>
                <w:rFonts w:ascii="Times New Roman" w:hAnsi="Times New Roman" w:cs="Times New Roman"/>
                <w:iCs/>
                <w:sz w:val="23"/>
                <w:szCs w:val="23"/>
                <w:lang w:eastAsia="en-AU"/>
              </w:rPr>
              <w:lastRenderedPageBreak/>
              <w:t>1.1.2</w:t>
            </w:r>
          </w:p>
        </w:tc>
        <w:tc>
          <w:tcPr>
            <w:tcW w:w="1783" w:type="pct"/>
            <w:tcBorders>
              <w:top w:val="single" w:sz="4" w:space="0" w:color="auto"/>
              <w:left w:val="nil"/>
              <w:bottom w:val="single" w:sz="4" w:space="0" w:color="auto"/>
              <w:right w:val="single" w:sz="4" w:space="0" w:color="auto"/>
            </w:tcBorders>
            <w:vAlign w:val="center"/>
            <w:hideMark/>
          </w:tcPr>
          <w:p w14:paraId="75794B8D"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Cho thuê tài chính</w:t>
            </w:r>
          </w:p>
        </w:tc>
        <w:tc>
          <w:tcPr>
            <w:tcW w:w="300" w:type="pct"/>
            <w:tcBorders>
              <w:top w:val="single" w:sz="4" w:space="0" w:color="auto"/>
              <w:left w:val="nil"/>
              <w:bottom w:val="single" w:sz="4" w:space="0" w:color="auto"/>
              <w:right w:val="single" w:sz="4" w:space="0" w:color="auto"/>
            </w:tcBorders>
            <w:noWrap/>
            <w:vAlign w:val="center"/>
            <w:hideMark/>
          </w:tcPr>
          <w:p w14:paraId="49546838"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462EF9E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13359FF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B4644B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1C6B144"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E8B4B8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0DE55D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C90B982"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272968E0"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7AA9192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3F70DFAF"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70CE6C41" w14:textId="77777777" w:rsidR="00B003C4" w:rsidRPr="0090509A" w:rsidRDefault="00B003C4" w:rsidP="007D17C5">
            <w:pPr>
              <w:spacing w:line="256" w:lineRule="auto"/>
              <w:jc w:val="center"/>
              <w:rPr>
                <w:rFonts w:ascii="Times New Roman" w:hAnsi="Times New Roman" w:cs="Times New Roman"/>
                <w:iCs/>
                <w:sz w:val="23"/>
                <w:szCs w:val="23"/>
                <w:lang w:eastAsia="en-AU"/>
              </w:rPr>
            </w:pPr>
            <w:r w:rsidRPr="0090509A">
              <w:rPr>
                <w:rFonts w:ascii="Times New Roman" w:hAnsi="Times New Roman" w:cs="Times New Roman"/>
                <w:iCs/>
                <w:sz w:val="23"/>
                <w:szCs w:val="23"/>
                <w:lang w:eastAsia="en-AU"/>
              </w:rPr>
              <w:t>1.1.3</w:t>
            </w:r>
          </w:p>
        </w:tc>
        <w:tc>
          <w:tcPr>
            <w:tcW w:w="1783" w:type="pct"/>
            <w:tcBorders>
              <w:top w:val="single" w:sz="4" w:space="0" w:color="auto"/>
              <w:left w:val="nil"/>
              <w:bottom w:val="single" w:sz="4" w:space="0" w:color="auto"/>
              <w:right w:val="single" w:sz="4" w:space="0" w:color="auto"/>
            </w:tcBorders>
            <w:vAlign w:val="center"/>
            <w:hideMark/>
          </w:tcPr>
          <w:p w14:paraId="3A1BECDB"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Chiết khấu, tái chiết khấu công cụ chuyển nhượng và giấy tờ có giá đối với các tổ chức kinh tế, cá nhân</w:t>
            </w:r>
          </w:p>
        </w:tc>
        <w:tc>
          <w:tcPr>
            <w:tcW w:w="300" w:type="pct"/>
            <w:tcBorders>
              <w:top w:val="single" w:sz="4" w:space="0" w:color="auto"/>
              <w:left w:val="nil"/>
              <w:bottom w:val="single" w:sz="4" w:space="0" w:color="auto"/>
              <w:right w:val="single" w:sz="4" w:space="0" w:color="auto"/>
            </w:tcBorders>
            <w:noWrap/>
            <w:vAlign w:val="center"/>
            <w:hideMark/>
          </w:tcPr>
          <w:p w14:paraId="5C5A4F1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0F9A2FA2"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2922056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9356EE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1EC2F6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CE3E8B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E64CF29"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C6C47B0"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41070514"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455A977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7D1E8D1E"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68420C4C" w14:textId="77777777" w:rsidR="00B003C4" w:rsidRPr="0090509A" w:rsidRDefault="00B003C4" w:rsidP="007D17C5">
            <w:pPr>
              <w:spacing w:line="256" w:lineRule="auto"/>
              <w:jc w:val="center"/>
              <w:rPr>
                <w:rFonts w:ascii="Times New Roman" w:hAnsi="Times New Roman" w:cs="Times New Roman"/>
                <w:iCs/>
                <w:sz w:val="23"/>
                <w:szCs w:val="23"/>
                <w:lang w:eastAsia="en-AU"/>
              </w:rPr>
            </w:pPr>
            <w:r w:rsidRPr="0090509A">
              <w:rPr>
                <w:rFonts w:ascii="Times New Roman" w:hAnsi="Times New Roman" w:cs="Times New Roman"/>
                <w:iCs/>
                <w:sz w:val="23"/>
                <w:szCs w:val="23"/>
                <w:lang w:eastAsia="en-AU"/>
              </w:rPr>
              <w:t>1.1.4</w:t>
            </w:r>
          </w:p>
        </w:tc>
        <w:tc>
          <w:tcPr>
            <w:tcW w:w="1783" w:type="pct"/>
            <w:tcBorders>
              <w:top w:val="single" w:sz="4" w:space="0" w:color="auto"/>
              <w:left w:val="nil"/>
              <w:bottom w:val="single" w:sz="4" w:space="0" w:color="auto"/>
              <w:right w:val="single" w:sz="4" w:space="0" w:color="auto"/>
            </w:tcBorders>
            <w:vAlign w:val="center"/>
            <w:hideMark/>
          </w:tcPr>
          <w:p w14:paraId="48DEA3A3"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Bao thanh toán</w:t>
            </w:r>
          </w:p>
        </w:tc>
        <w:tc>
          <w:tcPr>
            <w:tcW w:w="300" w:type="pct"/>
            <w:tcBorders>
              <w:top w:val="single" w:sz="4" w:space="0" w:color="auto"/>
              <w:left w:val="nil"/>
              <w:bottom w:val="single" w:sz="4" w:space="0" w:color="auto"/>
              <w:right w:val="single" w:sz="4" w:space="0" w:color="auto"/>
            </w:tcBorders>
            <w:noWrap/>
            <w:vAlign w:val="center"/>
            <w:hideMark/>
          </w:tcPr>
          <w:p w14:paraId="203890D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351A304C"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48BBAE6C"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631F44C4"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19E03B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6602897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A611E6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AD76241"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43E12A7C"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3027ACD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3377CD96"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1818B003" w14:textId="77777777" w:rsidR="00B003C4" w:rsidRPr="0090509A" w:rsidRDefault="00B003C4" w:rsidP="007D17C5">
            <w:pPr>
              <w:spacing w:line="256" w:lineRule="auto"/>
              <w:jc w:val="center"/>
              <w:rPr>
                <w:rFonts w:ascii="Times New Roman" w:hAnsi="Times New Roman" w:cs="Times New Roman"/>
                <w:iCs/>
                <w:sz w:val="23"/>
                <w:szCs w:val="23"/>
                <w:lang w:eastAsia="en-AU"/>
              </w:rPr>
            </w:pPr>
            <w:r w:rsidRPr="0090509A">
              <w:rPr>
                <w:rFonts w:ascii="Times New Roman" w:hAnsi="Times New Roman" w:cs="Times New Roman"/>
                <w:iCs/>
                <w:sz w:val="23"/>
                <w:szCs w:val="23"/>
                <w:lang w:eastAsia="en-AU"/>
              </w:rPr>
              <w:t>1.1.5</w:t>
            </w:r>
          </w:p>
        </w:tc>
        <w:tc>
          <w:tcPr>
            <w:tcW w:w="1783" w:type="pct"/>
            <w:tcBorders>
              <w:top w:val="single" w:sz="4" w:space="0" w:color="auto"/>
              <w:left w:val="nil"/>
              <w:bottom w:val="single" w:sz="4" w:space="0" w:color="auto"/>
              <w:right w:val="single" w:sz="4" w:space="0" w:color="auto"/>
            </w:tcBorders>
            <w:vAlign w:val="center"/>
            <w:hideMark/>
          </w:tcPr>
          <w:p w14:paraId="06251D2A"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Các khoản cấp tín dụng dưới hình thức phát hành thẻ tín dụng</w:t>
            </w:r>
          </w:p>
        </w:tc>
        <w:tc>
          <w:tcPr>
            <w:tcW w:w="300" w:type="pct"/>
            <w:tcBorders>
              <w:top w:val="single" w:sz="4" w:space="0" w:color="auto"/>
              <w:left w:val="nil"/>
              <w:bottom w:val="single" w:sz="4" w:space="0" w:color="auto"/>
              <w:right w:val="single" w:sz="4" w:space="0" w:color="auto"/>
            </w:tcBorders>
            <w:noWrap/>
            <w:vAlign w:val="center"/>
            <w:hideMark/>
          </w:tcPr>
          <w:p w14:paraId="58DC7EF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1DFFB81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7646864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A9A1A8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4F9551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C41F9DE"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A1BA16E"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610C9C1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3BCD728E"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53B074A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7AFA15B3"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1616BFB2" w14:textId="77777777" w:rsidR="00B003C4" w:rsidRPr="0090509A" w:rsidRDefault="00B003C4" w:rsidP="007D17C5">
            <w:pPr>
              <w:spacing w:line="256" w:lineRule="auto"/>
              <w:jc w:val="center"/>
              <w:rPr>
                <w:rFonts w:ascii="Times New Roman" w:hAnsi="Times New Roman" w:cs="Times New Roman"/>
                <w:iCs/>
                <w:sz w:val="23"/>
                <w:szCs w:val="23"/>
                <w:lang w:eastAsia="en-AU"/>
              </w:rPr>
            </w:pPr>
            <w:r w:rsidRPr="0090509A">
              <w:rPr>
                <w:rFonts w:ascii="Times New Roman" w:hAnsi="Times New Roman" w:cs="Times New Roman"/>
                <w:iCs/>
                <w:sz w:val="23"/>
                <w:szCs w:val="23"/>
                <w:lang w:eastAsia="en-AU"/>
              </w:rPr>
              <w:t>1.1.6</w:t>
            </w:r>
          </w:p>
        </w:tc>
        <w:tc>
          <w:tcPr>
            <w:tcW w:w="1783" w:type="pct"/>
            <w:tcBorders>
              <w:top w:val="single" w:sz="4" w:space="0" w:color="auto"/>
              <w:left w:val="nil"/>
              <w:bottom w:val="single" w:sz="4" w:space="0" w:color="auto"/>
              <w:right w:val="single" w:sz="4" w:space="0" w:color="auto"/>
            </w:tcBorders>
            <w:vAlign w:val="center"/>
            <w:hideMark/>
          </w:tcPr>
          <w:p w14:paraId="01C4DF18"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Các khoản trả thay theo cam kết ngoại bảng cho các tổ chức kinh tế, cá nhân</w:t>
            </w:r>
          </w:p>
        </w:tc>
        <w:tc>
          <w:tcPr>
            <w:tcW w:w="300" w:type="pct"/>
            <w:tcBorders>
              <w:top w:val="single" w:sz="4" w:space="0" w:color="auto"/>
              <w:left w:val="nil"/>
              <w:bottom w:val="single" w:sz="4" w:space="0" w:color="auto"/>
              <w:right w:val="single" w:sz="4" w:space="0" w:color="auto"/>
            </w:tcBorders>
            <w:noWrap/>
            <w:vAlign w:val="center"/>
            <w:hideMark/>
          </w:tcPr>
          <w:p w14:paraId="78AF3D82"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75D7A15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6C561E0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ECA3FF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004CFB4"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3A1189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639176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67445769"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43DA346E"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251A3F4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39B0468C" w14:textId="77777777" w:rsidTr="00216998">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671F79D9"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1.2</w:t>
            </w:r>
          </w:p>
        </w:tc>
        <w:tc>
          <w:tcPr>
            <w:tcW w:w="1783" w:type="pct"/>
            <w:tcBorders>
              <w:top w:val="single" w:sz="4" w:space="0" w:color="auto"/>
              <w:left w:val="nil"/>
              <w:bottom w:val="single" w:sz="4" w:space="0" w:color="auto"/>
              <w:right w:val="single" w:sz="4" w:space="0" w:color="auto"/>
            </w:tcBorders>
            <w:vAlign w:val="center"/>
            <w:hideMark/>
          </w:tcPr>
          <w:p w14:paraId="3D92638E"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Cho vay đối với các TCTD khác (=1.2.1+1.2.2+1.2.3)</w:t>
            </w:r>
          </w:p>
        </w:tc>
        <w:tc>
          <w:tcPr>
            <w:tcW w:w="300" w:type="pct"/>
            <w:tcBorders>
              <w:top w:val="single" w:sz="4" w:space="0" w:color="auto"/>
              <w:left w:val="nil"/>
              <w:bottom w:val="single" w:sz="4" w:space="0" w:color="auto"/>
              <w:right w:val="single" w:sz="4" w:space="0" w:color="auto"/>
            </w:tcBorders>
            <w:noWrap/>
            <w:vAlign w:val="center"/>
            <w:hideMark/>
          </w:tcPr>
          <w:p w14:paraId="340223BD"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 Chênh lệch cho phép 0.3 đơn vị</w:t>
            </w:r>
          </w:p>
        </w:tc>
        <w:tc>
          <w:tcPr>
            <w:tcW w:w="290" w:type="pct"/>
            <w:tcBorders>
              <w:top w:val="single" w:sz="4" w:space="0" w:color="auto"/>
              <w:left w:val="nil"/>
              <w:bottom w:val="single" w:sz="4" w:space="0" w:color="auto"/>
              <w:right w:val="single" w:sz="4" w:space="0" w:color="auto"/>
            </w:tcBorders>
            <w:noWrap/>
            <w:hideMark/>
          </w:tcPr>
          <w:p w14:paraId="5121EBBE"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0.3 đơn vị</w:t>
            </w:r>
          </w:p>
        </w:tc>
        <w:tc>
          <w:tcPr>
            <w:tcW w:w="340" w:type="pct"/>
            <w:tcBorders>
              <w:top w:val="single" w:sz="4" w:space="0" w:color="auto"/>
              <w:left w:val="nil"/>
              <w:bottom w:val="single" w:sz="4" w:space="0" w:color="auto"/>
              <w:right w:val="single" w:sz="4" w:space="0" w:color="auto"/>
            </w:tcBorders>
            <w:noWrap/>
            <w:hideMark/>
          </w:tcPr>
          <w:p w14:paraId="1D5DA8F3"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0.3 đơn vị</w:t>
            </w:r>
          </w:p>
        </w:tc>
        <w:tc>
          <w:tcPr>
            <w:tcW w:w="291" w:type="pct"/>
            <w:tcBorders>
              <w:top w:val="single" w:sz="4" w:space="0" w:color="auto"/>
              <w:left w:val="nil"/>
              <w:bottom w:val="single" w:sz="4" w:space="0" w:color="auto"/>
              <w:right w:val="single" w:sz="4" w:space="0" w:color="auto"/>
            </w:tcBorders>
            <w:noWrap/>
            <w:hideMark/>
          </w:tcPr>
          <w:p w14:paraId="2D272C59"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0.3 đơn vị</w:t>
            </w:r>
          </w:p>
        </w:tc>
        <w:tc>
          <w:tcPr>
            <w:tcW w:w="291" w:type="pct"/>
            <w:tcBorders>
              <w:top w:val="single" w:sz="4" w:space="0" w:color="auto"/>
              <w:left w:val="nil"/>
              <w:bottom w:val="single" w:sz="4" w:space="0" w:color="auto"/>
              <w:right w:val="single" w:sz="4" w:space="0" w:color="auto"/>
            </w:tcBorders>
            <w:noWrap/>
            <w:hideMark/>
          </w:tcPr>
          <w:p w14:paraId="52DD2367"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0.3 đơn vị</w:t>
            </w:r>
          </w:p>
        </w:tc>
        <w:tc>
          <w:tcPr>
            <w:tcW w:w="291" w:type="pct"/>
            <w:tcBorders>
              <w:top w:val="single" w:sz="4" w:space="0" w:color="auto"/>
              <w:left w:val="nil"/>
              <w:bottom w:val="single" w:sz="4" w:space="0" w:color="auto"/>
              <w:right w:val="single" w:sz="4" w:space="0" w:color="auto"/>
            </w:tcBorders>
            <w:noWrap/>
            <w:hideMark/>
          </w:tcPr>
          <w:p w14:paraId="08A414CB"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0.3 đơn vị</w:t>
            </w:r>
          </w:p>
        </w:tc>
        <w:tc>
          <w:tcPr>
            <w:tcW w:w="291" w:type="pct"/>
            <w:tcBorders>
              <w:top w:val="single" w:sz="4" w:space="0" w:color="auto"/>
              <w:left w:val="nil"/>
              <w:bottom w:val="single" w:sz="4" w:space="0" w:color="auto"/>
              <w:right w:val="single" w:sz="4" w:space="0" w:color="auto"/>
            </w:tcBorders>
            <w:noWrap/>
            <w:hideMark/>
          </w:tcPr>
          <w:p w14:paraId="19BE5237"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0.3 đơn vị</w:t>
            </w:r>
          </w:p>
        </w:tc>
        <w:tc>
          <w:tcPr>
            <w:tcW w:w="291" w:type="pct"/>
            <w:tcBorders>
              <w:top w:val="single" w:sz="4" w:space="0" w:color="auto"/>
              <w:left w:val="nil"/>
              <w:bottom w:val="single" w:sz="4" w:space="0" w:color="auto"/>
              <w:right w:val="single" w:sz="4" w:space="0" w:color="auto"/>
            </w:tcBorders>
            <w:noWrap/>
            <w:hideMark/>
          </w:tcPr>
          <w:p w14:paraId="3564D0BD"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0.3 đơn vị</w:t>
            </w:r>
          </w:p>
        </w:tc>
        <w:tc>
          <w:tcPr>
            <w:tcW w:w="339" w:type="pct"/>
            <w:tcBorders>
              <w:top w:val="single" w:sz="4" w:space="0" w:color="auto"/>
              <w:left w:val="nil"/>
              <w:bottom w:val="single" w:sz="4" w:space="0" w:color="auto"/>
              <w:right w:val="single" w:sz="4" w:space="0" w:color="auto"/>
            </w:tcBorders>
            <w:noWrap/>
            <w:hideMark/>
          </w:tcPr>
          <w:p w14:paraId="77A8A472"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0.3 đơn vị</w:t>
            </w:r>
          </w:p>
        </w:tc>
        <w:tc>
          <w:tcPr>
            <w:tcW w:w="289" w:type="pct"/>
            <w:tcBorders>
              <w:top w:val="single" w:sz="4" w:space="0" w:color="auto"/>
              <w:left w:val="nil"/>
              <w:bottom w:val="single" w:sz="4" w:space="0" w:color="auto"/>
              <w:right w:val="single" w:sz="4" w:space="0" w:color="auto"/>
            </w:tcBorders>
            <w:noWrap/>
            <w:hideMark/>
          </w:tcPr>
          <w:p w14:paraId="1BB995B0"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0.3 đơn vị</w:t>
            </w:r>
          </w:p>
        </w:tc>
      </w:tr>
      <w:tr w:rsidR="00B003C4" w:rsidRPr="00740358" w14:paraId="5C26AEEA"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3A8F38E2" w14:textId="77777777" w:rsidR="00B003C4" w:rsidRPr="0090509A" w:rsidRDefault="00B003C4" w:rsidP="007D17C5">
            <w:pPr>
              <w:spacing w:line="256" w:lineRule="auto"/>
              <w:jc w:val="center"/>
              <w:rPr>
                <w:rFonts w:ascii="Times New Roman" w:hAnsi="Times New Roman" w:cs="Times New Roman"/>
                <w:iCs/>
                <w:sz w:val="23"/>
                <w:szCs w:val="23"/>
                <w:lang w:eastAsia="en-AU"/>
              </w:rPr>
            </w:pPr>
            <w:r w:rsidRPr="0090509A">
              <w:rPr>
                <w:rFonts w:ascii="Times New Roman" w:hAnsi="Times New Roman" w:cs="Times New Roman"/>
                <w:iCs/>
                <w:sz w:val="23"/>
                <w:szCs w:val="23"/>
                <w:lang w:eastAsia="en-AU"/>
              </w:rPr>
              <w:t>1.2.1</w:t>
            </w:r>
          </w:p>
        </w:tc>
        <w:tc>
          <w:tcPr>
            <w:tcW w:w="1783" w:type="pct"/>
            <w:tcBorders>
              <w:top w:val="single" w:sz="4" w:space="0" w:color="auto"/>
              <w:left w:val="nil"/>
              <w:bottom w:val="single" w:sz="4" w:space="0" w:color="auto"/>
              <w:right w:val="single" w:sz="4" w:space="0" w:color="auto"/>
            </w:tcBorders>
            <w:vAlign w:val="center"/>
            <w:hideMark/>
          </w:tcPr>
          <w:p w14:paraId="23860FA5"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Cho vay các TCTD khác</w:t>
            </w:r>
          </w:p>
        </w:tc>
        <w:tc>
          <w:tcPr>
            <w:tcW w:w="300" w:type="pct"/>
            <w:tcBorders>
              <w:top w:val="single" w:sz="4" w:space="0" w:color="auto"/>
              <w:left w:val="nil"/>
              <w:bottom w:val="single" w:sz="4" w:space="0" w:color="auto"/>
              <w:right w:val="single" w:sz="4" w:space="0" w:color="auto"/>
            </w:tcBorders>
            <w:noWrap/>
            <w:vAlign w:val="center"/>
            <w:hideMark/>
          </w:tcPr>
          <w:p w14:paraId="6912E2B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14915689"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26B1927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54DEBF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962A77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8C06629"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81C277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B238BC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5DB7037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510C33A9"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3A6B0170"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53111CA6" w14:textId="77777777" w:rsidR="00B003C4" w:rsidRPr="0090509A" w:rsidRDefault="00B003C4" w:rsidP="007D17C5">
            <w:pPr>
              <w:spacing w:line="256" w:lineRule="auto"/>
              <w:jc w:val="center"/>
              <w:rPr>
                <w:rFonts w:ascii="Times New Roman" w:hAnsi="Times New Roman" w:cs="Times New Roman"/>
                <w:iCs/>
                <w:sz w:val="23"/>
                <w:szCs w:val="23"/>
                <w:lang w:eastAsia="en-AU"/>
              </w:rPr>
            </w:pPr>
            <w:r w:rsidRPr="0090509A">
              <w:rPr>
                <w:rFonts w:ascii="Times New Roman" w:hAnsi="Times New Roman" w:cs="Times New Roman"/>
                <w:iCs/>
                <w:sz w:val="23"/>
                <w:szCs w:val="23"/>
                <w:lang w:eastAsia="en-AU"/>
              </w:rPr>
              <w:t>1.2.2</w:t>
            </w:r>
          </w:p>
        </w:tc>
        <w:tc>
          <w:tcPr>
            <w:tcW w:w="1783" w:type="pct"/>
            <w:tcBorders>
              <w:top w:val="single" w:sz="4" w:space="0" w:color="auto"/>
              <w:left w:val="nil"/>
              <w:bottom w:val="single" w:sz="4" w:space="0" w:color="auto"/>
              <w:right w:val="single" w:sz="4" w:space="0" w:color="auto"/>
            </w:tcBorders>
            <w:vAlign w:val="center"/>
            <w:hideMark/>
          </w:tcPr>
          <w:p w14:paraId="5284FDBF"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Chiết khấu, tái chiết khấu công cụ chuyển nhượng và giấy tờ có giá đối với TCTD khác</w:t>
            </w:r>
          </w:p>
        </w:tc>
        <w:tc>
          <w:tcPr>
            <w:tcW w:w="300" w:type="pct"/>
            <w:tcBorders>
              <w:top w:val="single" w:sz="4" w:space="0" w:color="auto"/>
              <w:left w:val="nil"/>
              <w:bottom w:val="single" w:sz="4" w:space="0" w:color="auto"/>
              <w:right w:val="single" w:sz="4" w:space="0" w:color="auto"/>
            </w:tcBorders>
            <w:noWrap/>
            <w:vAlign w:val="center"/>
            <w:hideMark/>
          </w:tcPr>
          <w:p w14:paraId="53076260"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5D55DC7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41F85232"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6E76172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36284C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58D029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DA9201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C40E5E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40C096C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37650B30"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17F1F751"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3622E6BA" w14:textId="77777777" w:rsidR="00B003C4" w:rsidRPr="0090509A" w:rsidRDefault="00B003C4" w:rsidP="007D17C5">
            <w:pPr>
              <w:spacing w:line="256" w:lineRule="auto"/>
              <w:jc w:val="center"/>
              <w:rPr>
                <w:rFonts w:ascii="Times New Roman" w:hAnsi="Times New Roman" w:cs="Times New Roman"/>
                <w:iCs/>
                <w:sz w:val="23"/>
                <w:szCs w:val="23"/>
                <w:lang w:eastAsia="en-AU"/>
              </w:rPr>
            </w:pPr>
            <w:r w:rsidRPr="0090509A">
              <w:rPr>
                <w:rFonts w:ascii="Times New Roman" w:hAnsi="Times New Roman" w:cs="Times New Roman"/>
                <w:iCs/>
                <w:sz w:val="23"/>
                <w:szCs w:val="23"/>
                <w:lang w:eastAsia="en-AU"/>
              </w:rPr>
              <w:t>1.2.3</w:t>
            </w:r>
          </w:p>
        </w:tc>
        <w:tc>
          <w:tcPr>
            <w:tcW w:w="1783" w:type="pct"/>
            <w:tcBorders>
              <w:top w:val="single" w:sz="4" w:space="0" w:color="auto"/>
              <w:left w:val="nil"/>
              <w:bottom w:val="single" w:sz="4" w:space="0" w:color="auto"/>
              <w:right w:val="single" w:sz="4" w:space="0" w:color="auto"/>
            </w:tcBorders>
            <w:vAlign w:val="center"/>
            <w:hideMark/>
          </w:tcPr>
          <w:p w14:paraId="73FA3A85"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Các khoản trả thay theo cam kết ngoại bảng cho TCTD khác</w:t>
            </w:r>
          </w:p>
        </w:tc>
        <w:tc>
          <w:tcPr>
            <w:tcW w:w="300" w:type="pct"/>
            <w:tcBorders>
              <w:top w:val="single" w:sz="4" w:space="0" w:color="auto"/>
              <w:left w:val="nil"/>
              <w:bottom w:val="single" w:sz="4" w:space="0" w:color="auto"/>
              <w:right w:val="single" w:sz="4" w:space="0" w:color="auto"/>
            </w:tcBorders>
            <w:noWrap/>
            <w:vAlign w:val="center"/>
            <w:hideMark/>
          </w:tcPr>
          <w:p w14:paraId="61A3EF0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6916FE4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3225858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647FFABC"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CC2D9B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A26E5A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145C70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CF260B1"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697442C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2C32123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7F7E2E66"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8A99367"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1.3</w:t>
            </w:r>
          </w:p>
        </w:tc>
        <w:tc>
          <w:tcPr>
            <w:tcW w:w="1783" w:type="pct"/>
            <w:tcBorders>
              <w:top w:val="single" w:sz="4" w:space="0" w:color="auto"/>
              <w:left w:val="nil"/>
              <w:bottom w:val="single" w:sz="4" w:space="0" w:color="auto"/>
              <w:right w:val="single" w:sz="4" w:space="0" w:color="auto"/>
            </w:tcBorders>
            <w:shd w:val="clear" w:color="auto" w:fill="auto"/>
            <w:vAlign w:val="center"/>
            <w:hideMark/>
          </w:tcPr>
          <w:p w14:paraId="5C889A00" w14:textId="77777777" w:rsidR="00B003C4" w:rsidRPr="0090509A" w:rsidRDefault="00B003C4" w:rsidP="007D17C5">
            <w:pPr>
              <w:spacing w:before="120"/>
              <w:rPr>
                <w:rFonts w:ascii="Times New Roman" w:hAnsi="Times New Roman" w:cs="Times New Roman"/>
                <w:b/>
                <w:sz w:val="23"/>
                <w:szCs w:val="23"/>
              </w:rPr>
            </w:pPr>
            <w:r w:rsidRPr="0090509A">
              <w:rPr>
                <w:rFonts w:ascii="Times New Roman" w:hAnsi="Times New Roman" w:cs="Times New Roman"/>
                <w:b/>
                <w:sz w:val="23"/>
                <w:szCs w:val="23"/>
              </w:rPr>
              <w:t>Gửi tiền (trừ tiền gửi thanh toán, tiền gửi tại ngân hàng chính sách xã hội) tại tổ chức tín dụng, chi nhánh ngân hàng nước ngoài theo quy định của pháp luật và gửi tiền tại tổ chức tín dụng ở nước ngoài;</w:t>
            </w:r>
          </w:p>
          <w:p w14:paraId="7F88EC0E"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p>
        </w:tc>
        <w:tc>
          <w:tcPr>
            <w:tcW w:w="300" w:type="pct"/>
            <w:tcBorders>
              <w:top w:val="single" w:sz="4" w:space="0" w:color="auto"/>
              <w:left w:val="nil"/>
              <w:bottom w:val="single" w:sz="4" w:space="0" w:color="auto"/>
              <w:right w:val="single" w:sz="4" w:space="0" w:color="auto"/>
            </w:tcBorders>
            <w:noWrap/>
            <w:vAlign w:val="center"/>
            <w:hideMark/>
          </w:tcPr>
          <w:p w14:paraId="42D4D12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796930A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537CE5F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98FFB0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39EB08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9E83698"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C83141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BA7DE39"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02051F61"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19918A9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6B6A0BB9"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C6FFB5"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1.4</w:t>
            </w:r>
          </w:p>
        </w:tc>
        <w:tc>
          <w:tcPr>
            <w:tcW w:w="1783" w:type="pct"/>
            <w:tcBorders>
              <w:top w:val="single" w:sz="4" w:space="0" w:color="auto"/>
              <w:left w:val="nil"/>
              <w:bottom w:val="single" w:sz="4" w:space="0" w:color="auto"/>
              <w:right w:val="single" w:sz="4" w:space="0" w:color="auto"/>
            </w:tcBorders>
            <w:shd w:val="clear" w:color="auto" w:fill="auto"/>
            <w:vAlign w:val="center"/>
            <w:hideMark/>
          </w:tcPr>
          <w:p w14:paraId="3B4C97F3"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sz w:val="23"/>
                <w:szCs w:val="23"/>
              </w:rPr>
              <w:t xml:space="preserve">Mua và ủy thác mua trái phiếu doanh nghiệp chưa niêm yết trên thị trường chứng khoán hoặc chưa đăng ký giao dịch trên hệ thống giao dịch Upcom </w:t>
            </w:r>
          </w:p>
        </w:tc>
        <w:tc>
          <w:tcPr>
            <w:tcW w:w="300" w:type="pct"/>
            <w:tcBorders>
              <w:top w:val="single" w:sz="4" w:space="0" w:color="auto"/>
              <w:left w:val="nil"/>
              <w:bottom w:val="single" w:sz="4" w:space="0" w:color="auto"/>
              <w:right w:val="single" w:sz="4" w:space="0" w:color="auto"/>
            </w:tcBorders>
            <w:noWrap/>
            <w:vAlign w:val="center"/>
            <w:hideMark/>
          </w:tcPr>
          <w:p w14:paraId="046E0CE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0CF21300"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3DCF9DFF"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60ED25E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4D4598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617B4983"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1C00CA4"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FB1D88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74CD856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0B843ECE"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2854B087"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509C76"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1.5</w:t>
            </w:r>
          </w:p>
        </w:tc>
        <w:tc>
          <w:tcPr>
            <w:tcW w:w="1783" w:type="pct"/>
            <w:tcBorders>
              <w:top w:val="single" w:sz="4" w:space="0" w:color="auto"/>
              <w:left w:val="nil"/>
              <w:bottom w:val="single" w:sz="4" w:space="0" w:color="auto"/>
              <w:right w:val="single" w:sz="4" w:space="0" w:color="auto"/>
            </w:tcBorders>
            <w:shd w:val="clear" w:color="auto" w:fill="auto"/>
            <w:vAlign w:val="center"/>
            <w:hideMark/>
          </w:tcPr>
          <w:p w14:paraId="558F3634"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Ủy thác cấp tín dụng</w:t>
            </w:r>
          </w:p>
        </w:tc>
        <w:tc>
          <w:tcPr>
            <w:tcW w:w="300" w:type="pct"/>
            <w:tcBorders>
              <w:top w:val="single" w:sz="4" w:space="0" w:color="auto"/>
              <w:left w:val="nil"/>
              <w:bottom w:val="single" w:sz="4" w:space="0" w:color="auto"/>
              <w:right w:val="single" w:sz="4" w:space="0" w:color="auto"/>
            </w:tcBorders>
            <w:noWrap/>
            <w:vAlign w:val="center"/>
            <w:hideMark/>
          </w:tcPr>
          <w:p w14:paraId="721F52D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36B9D5CD"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124BEF4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626DCB9"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BEE5098"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096913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B4DB51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F28D91E"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5D1E42B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6CF25931"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1011AD86"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shd w:val="clear" w:color="auto" w:fill="auto"/>
          </w:tcPr>
          <w:p w14:paraId="5404EB1B"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lastRenderedPageBreak/>
              <w:t xml:space="preserve">1.6 </w:t>
            </w:r>
          </w:p>
        </w:tc>
        <w:tc>
          <w:tcPr>
            <w:tcW w:w="1783" w:type="pct"/>
            <w:tcBorders>
              <w:top w:val="single" w:sz="4" w:space="0" w:color="auto"/>
              <w:left w:val="nil"/>
              <w:bottom w:val="single" w:sz="4" w:space="0" w:color="auto"/>
              <w:right w:val="single" w:sz="4" w:space="0" w:color="auto"/>
            </w:tcBorders>
            <w:shd w:val="clear" w:color="auto" w:fill="auto"/>
          </w:tcPr>
          <w:p w14:paraId="5BBC5043"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Mua, bán nợ</w:t>
            </w:r>
          </w:p>
        </w:tc>
        <w:tc>
          <w:tcPr>
            <w:tcW w:w="300" w:type="pct"/>
            <w:tcBorders>
              <w:top w:val="single" w:sz="4" w:space="0" w:color="auto"/>
              <w:left w:val="nil"/>
              <w:bottom w:val="single" w:sz="4" w:space="0" w:color="auto"/>
              <w:right w:val="single" w:sz="4" w:space="0" w:color="auto"/>
            </w:tcBorders>
            <w:noWrap/>
            <w:vAlign w:val="center"/>
          </w:tcPr>
          <w:p w14:paraId="625FF1EE"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0" w:type="pct"/>
            <w:tcBorders>
              <w:top w:val="single" w:sz="4" w:space="0" w:color="auto"/>
              <w:left w:val="nil"/>
              <w:bottom w:val="single" w:sz="4" w:space="0" w:color="auto"/>
              <w:right w:val="single" w:sz="4" w:space="0" w:color="auto"/>
            </w:tcBorders>
            <w:noWrap/>
            <w:vAlign w:val="center"/>
          </w:tcPr>
          <w:p w14:paraId="15D11E44"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340" w:type="pct"/>
            <w:tcBorders>
              <w:top w:val="single" w:sz="4" w:space="0" w:color="auto"/>
              <w:left w:val="nil"/>
              <w:bottom w:val="single" w:sz="4" w:space="0" w:color="auto"/>
              <w:right w:val="single" w:sz="4" w:space="0" w:color="auto"/>
            </w:tcBorders>
            <w:noWrap/>
            <w:vAlign w:val="center"/>
          </w:tcPr>
          <w:p w14:paraId="1282D246"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3FC98A6A"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31CFED2F"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10CAF467"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550EBC1A"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3153237D"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339" w:type="pct"/>
            <w:tcBorders>
              <w:top w:val="single" w:sz="4" w:space="0" w:color="auto"/>
              <w:left w:val="nil"/>
              <w:bottom w:val="single" w:sz="4" w:space="0" w:color="auto"/>
              <w:right w:val="single" w:sz="4" w:space="0" w:color="auto"/>
            </w:tcBorders>
            <w:noWrap/>
            <w:vAlign w:val="center"/>
          </w:tcPr>
          <w:p w14:paraId="5D85376B"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89" w:type="pct"/>
            <w:tcBorders>
              <w:top w:val="single" w:sz="4" w:space="0" w:color="auto"/>
              <w:left w:val="nil"/>
              <w:bottom w:val="single" w:sz="4" w:space="0" w:color="auto"/>
              <w:right w:val="single" w:sz="4" w:space="0" w:color="auto"/>
            </w:tcBorders>
            <w:noWrap/>
            <w:vAlign w:val="center"/>
          </w:tcPr>
          <w:p w14:paraId="5AABE8E0"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r>
      <w:tr w:rsidR="00B003C4" w:rsidRPr="00740358" w14:paraId="59A8C78A"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113AA07C"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1.6.1</w:t>
            </w:r>
          </w:p>
        </w:tc>
        <w:tc>
          <w:tcPr>
            <w:tcW w:w="1783" w:type="pct"/>
            <w:tcBorders>
              <w:top w:val="single" w:sz="4" w:space="0" w:color="auto"/>
              <w:left w:val="nil"/>
              <w:bottom w:val="single" w:sz="4" w:space="0" w:color="auto"/>
              <w:right w:val="single" w:sz="4" w:space="0" w:color="auto"/>
            </w:tcBorders>
            <w:shd w:val="clear" w:color="auto" w:fill="auto"/>
            <w:vAlign w:val="center"/>
          </w:tcPr>
          <w:p w14:paraId="112B6E5F"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Mua nợ</w:t>
            </w:r>
          </w:p>
        </w:tc>
        <w:tc>
          <w:tcPr>
            <w:tcW w:w="300" w:type="pct"/>
            <w:tcBorders>
              <w:top w:val="single" w:sz="4" w:space="0" w:color="auto"/>
              <w:left w:val="nil"/>
              <w:bottom w:val="single" w:sz="4" w:space="0" w:color="auto"/>
              <w:right w:val="single" w:sz="4" w:space="0" w:color="auto"/>
            </w:tcBorders>
            <w:noWrap/>
            <w:vAlign w:val="center"/>
          </w:tcPr>
          <w:p w14:paraId="4A35E444"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0" w:type="pct"/>
            <w:tcBorders>
              <w:top w:val="single" w:sz="4" w:space="0" w:color="auto"/>
              <w:left w:val="nil"/>
              <w:bottom w:val="single" w:sz="4" w:space="0" w:color="auto"/>
              <w:right w:val="single" w:sz="4" w:space="0" w:color="auto"/>
            </w:tcBorders>
            <w:noWrap/>
            <w:vAlign w:val="center"/>
          </w:tcPr>
          <w:p w14:paraId="1082CF8F"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340" w:type="pct"/>
            <w:tcBorders>
              <w:top w:val="single" w:sz="4" w:space="0" w:color="auto"/>
              <w:left w:val="nil"/>
              <w:bottom w:val="single" w:sz="4" w:space="0" w:color="auto"/>
              <w:right w:val="single" w:sz="4" w:space="0" w:color="auto"/>
            </w:tcBorders>
            <w:noWrap/>
            <w:vAlign w:val="center"/>
          </w:tcPr>
          <w:p w14:paraId="05616609"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04942CE2"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438A83C3"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33EDA961"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3F87CA67"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576C94ED"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339" w:type="pct"/>
            <w:tcBorders>
              <w:top w:val="single" w:sz="4" w:space="0" w:color="auto"/>
              <w:left w:val="nil"/>
              <w:bottom w:val="single" w:sz="4" w:space="0" w:color="auto"/>
              <w:right w:val="single" w:sz="4" w:space="0" w:color="auto"/>
            </w:tcBorders>
            <w:noWrap/>
            <w:vAlign w:val="center"/>
          </w:tcPr>
          <w:p w14:paraId="7B9A3B2F"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89" w:type="pct"/>
            <w:tcBorders>
              <w:top w:val="single" w:sz="4" w:space="0" w:color="auto"/>
              <w:left w:val="nil"/>
              <w:bottom w:val="single" w:sz="4" w:space="0" w:color="auto"/>
              <w:right w:val="single" w:sz="4" w:space="0" w:color="auto"/>
            </w:tcBorders>
            <w:noWrap/>
            <w:vAlign w:val="center"/>
          </w:tcPr>
          <w:p w14:paraId="66DD7A46"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r>
      <w:tr w:rsidR="00B003C4" w:rsidRPr="00740358" w14:paraId="58295C6A"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3AFBD97E"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1.6.2</w:t>
            </w:r>
          </w:p>
        </w:tc>
        <w:tc>
          <w:tcPr>
            <w:tcW w:w="1783" w:type="pct"/>
            <w:tcBorders>
              <w:top w:val="single" w:sz="4" w:space="0" w:color="auto"/>
              <w:left w:val="nil"/>
              <w:bottom w:val="single" w:sz="4" w:space="0" w:color="auto"/>
              <w:right w:val="single" w:sz="4" w:space="0" w:color="auto"/>
            </w:tcBorders>
            <w:shd w:val="clear" w:color="auto" w:fill="auto"/>
            <w:vAlign w:val="center"/>
          </w:tcPr>
          <w:p w14:paraId="6AD380E0"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Bán nợ</w:t>
            </w:r>
          </w:p>
        </w:tc>
        <w:tc>
          <w:tcPr>
            <w:tcW w:w="300" w:type="pct"/>
            <w:tcBorders>
              <w:top w:val="single" w:sz="4" w:space="0" w:color="auto"/>
              <w:left w:val="nil"/>
              <w:bottom w:val="single" w:sz="4" w:space="0" w:color="auto"/>
              <w:right w:val="single" w:sz="4" w:space="0" w:color="auto"/>
            </w:tcBorders>
            <w:noWrap/>
            <w:vAlign w:val="center"/>
          </w:tcPr>
          <w:p w14:paraId="4F0403DD"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0" w:type="pct"/>
            <w:tcBorders>
              <w:top w:val="single" w:sz="4" w:space="0" w:color="auto"/>
              <w:left w:val="nil"/>
              <w:bottom w:val="single" w:sz="4" w:space="0" w:color="auto"/>
              <w:right w:val="single" w:sz="4" w:space="0" w:color="auto"/>
            </w:tcBorders>
            <w:noWrap/>
            <w:vAlign w:val="center"/>
          </w:tcPr>
          <w:p w14:paraId="6815241A"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340" w:type="pct"/>
            <w:tcBorders>
              <w:top w:val="single" w:sz="4" w:space="0" w:color="auto"/>
              <w:left w:val="nil"/>
              <w:bottom w:val="single" w:sz="4" w:space="0" w:color="auto"/>
              <w:right w:val="single" w:sz="4" w:space="0" w:color="auto"/>
            </w:tcBorders>
            <w:noWrap/>
            <w:vAlign w:val="center"/>
          </w:tcPr>
          <w:p w14:paraId="0E16EC17"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206BDE63"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653F3FFF"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46871724"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478FA36F"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6C7DAD9E"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339" w:type="pct"/>
            <w:tcBorders>
              <w:top w:val="single" w:sz="4" w:space="0" w:color="auto"/>
              <w:left w:val="nil"/>
              <w:bottom w:val="single" w:sz="4" w:space="0" w:color="auto"/>
              <w:right w:val="single" w:sz="4" w:space="0" w:color="auto"/>
            </w:tcBorders>
            <w:noWrap/>
            <w:vAlign w:val="center"/>
          </w:tcPr>
          <w:p w14:paraId="2C7A6D80"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c>
          <w:tcPr>
            <w:tcW w:w="289" w:type="pct"/>
            <w:tcBorders>
              <w:top w:val="single" w:sz="4" w:space="0" w:color="auto"/>
              <w:left w:val="nil"/>
              <w:bottom w:val="single" w:sz="4" w:space="0" w:color="auto"/>
              <w:right w:val="single" w:sz="4" w:space="0" w:color="auto"/>
            </w:tcBorders>
            <w:noWrap/>
            <w:vAlign w:val="center"/>
          </w:tcPr>
          <w:p w14:paraId="6FC79EF0" w14:textId="77777777" w:rsidR="00B003C4" w:rsidRPr="00740358" w:rsidRDefault="00B003C4" w:rsidP="007D17C5">
            <w:pPr>
              <w:spacing w:line="256" w:lineRule="auto"/>
              <w:rPr>
                <w:rFonts w:ascii="Times New Roman" w:hAnsi="Times New Roman" w:cs="Times New Roman"/>
                <w:sz w:val="23"/>
                <w:szCs w:val="23"/>
                <w:vertAlign w:val="superscript"/>
                <w:lang w:eastAsia="en-AU"/>
              </w:rPr>
            </w:pPr>
          </w:p>
        </w:tc>
      </w:tr>
      <w:tr w:rsidR="00B003C4" w:rsidRPr="00740358" w14:paraId="4D3D654D"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45CB38D5"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1.7</w:t>
            </w:r>
          </w:p>
        </w:tc>
        <w:tc>
          <w:tcPr>
            <w:tcW w:w="1783" w:type="pct"/>
            <w:tcBorders>
              <w:top w:val="single" w:sz="4" w:space="0" w:color="auto"/>
              <w:left w:val="nil"/>
              <w:bottom w:val="single" w:sz="4" w:space="0" w:color="auto"/>
              <w:right w:val="single" w:sz="4" w:space="0" w:color="auto"/>
            </w:tcBorders>
            <w:shd w:val="clear" w:color="auto" w:fill="auto"/>
            <w:vAlign w:val="center"/>
          </w:tcPr>
          <w:p w14:paraId="2050138E"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sz w:val="23"/>
                <w:szCs w:val="23"/>
              </w:rPr>
              <w:t>Mua bán lại trái phiếu Chính phủ trên thị trường chứng khoán theo quy định của pháp luật về phát hành, đăng ký, lưu ký, niêm yết và giao dịch công cụ nợ của Chính phủ trên thị trường chứng khoán;</w:t>
            </w:r>
          </w:p>
        </w:tc>
        <w:tc>
          <w:tcPr>
            <w:tcW w:w="300" w:type="pct"/>
            <w:tcBorders>
              <w:top w:val="single" w:sz="4" w:space="0" w:color="auto"/>
              <w:left w:val="nil"/>
              <w:bottom w:val="single" w:sz="4" w:space="0" w:color="auto"/>
              <w:right w:val="single" w:sz="4" w:space="0" w:color="auto"/>
            </w:tcBorders>
            <w:noWrap/>
            <w:vAlign w:val="center"/>
          </w:tcPr>
          <w:p w14:paraId="3B0AEFB3"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2D9A79F3"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1A45238A"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69712AD0"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35846AEB"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34068ECA"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7AA0B7EA"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02BC98BA"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183BCFD8"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49A154C2" w14:textId="77777777" w:rsidR="00B003C4" w:rsidRPr="00740358" w:rsidRDefault="00B003C4" w:rsidP="007D17C5">
            <w:pPr>
              <w:spacing w:line="256" w:lineRule="auto"/>
              <w:rPr>
                <w:rFonts w:ascii="Times New Roman" w:hAnsi="Times New Roman" w:cs="Times New Roman"/>
                <w:sz w:val="23"/>
                <w:szCs w:val="23"/>
                <w:lang w:eastAsia="en-AU"/>
              </w:rPr>
            </w:pPr>
          </w:p>
        </w:tc>
      </w:tr>
      <w:tr w:rsidR="00B003C4" w:rsidRPr="00740358" w14:paraId="34BFEBE1"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4764181C"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1.8</w:t>
            </w:r>
          </w:p>
        </w:tc>
        <w:tc>
          <w:tcPr>
            <w:tcW w:w="1783" w:type="pct"/>
            <w:tcBorders>
              <w:top w:val="single" w:sz="4" w:space="0" w:color="auto"/>
              <w:left w:val="nil"/>
              <w:bottom w:val="single" w:sz="4" w:space="0" w:color="auto"/>
              <w:right w:val="single" w:sz="4" w:space="0" w:color="auto"/>
            </w:tcBorders>
            <w:shd w:val="clear" w:color="auto" w:fill="auto"/>
            <w:vAlign w:val="center"/>
          </w:tcPr>
          <w:p w14:paraId="65FDBB8B"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sz w:val="23"/>
                <w:szCs w:val="23"/>
              </w:rPr>
              <w:t>Mua kỳ phiếu, tín phiếu, chứng chỉ tiền gửi do tổ chức tín dụng, chi nhánh ngân hàng nước ngoài khác phát hành.</w:t>
            </w:r>
          </w:p>
        </w:tc>
        <w:tc>
          <w:tcPr>
            <w:tcW w:w="300" w:type="pct"/>
            <w:tcBorders>
              <w:top w:val="single" w:sz="4" w:space="0" w:color="auto"/>
              <w:left w:val="nil"/>
              <w:bottom w:val="single" w:sz="4" w:space="0" w:color="auto"/>
              <w:right w:val="single" w:sz="4" w:space="0" w:color="auto"/>
            </w:tcBorders>
            <w:noWrap/>
            <w:vAlign w:val="center"/>
          </w:tcPr>
          <w:p w14:paraId="5210A760"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63F1EC95"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530E00BF"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5B3F7973"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2D23175B"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3643CB16"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61D2DA57"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710F2327"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6CC4906B"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4BE53F73" w14:textId="77777777" w:rsidR="00B003C4" w:rsidRPr="00740358" w:rsidRDefault="00B003C4" w:rsidP="007D17C5">
            <w:pPr>
              <w:spacing w:line="256" w:lineRule="auto"/>
              <w:rPr>
                <w:rFonts w:ascii="Times New Roman" w:hAnsi="Times New Roman" w:cs="Times New Roman"/>
                <w:sz w:val="23"/>
                <w:szCs w:val="23"/>
                <w:lang w:eastAsia="en-AU"/>
              </w:rPr>
            </w:pPr>
          </w:p>
        </w:tc>
      </w:tr>
      <w:tr w:rsidR="00B003C4" w:rsidRPr="00740358" w14:paraId="0EA99C1C"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shd w:val="clear" w:color="auto" w:fill="auto"/>
            <w:vAlign w:val="center"/>
          </w:tcPr>
          <w:p w14:paraId="41C8ED0E"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1.9</w:t>
            </w:r>
          </w:p>
        </w:tc>
        <w:tc>
          <w:tcPr>
            <w:tcW w:w="1783" w:type="pct"/>
            <w:tcBorders>
              <w:top w:val="single" w:sz="4" w:space="0" w:color="auto"/>
              <w:left w:val="nil"/>
              <w:bottom w:val="single" w:sz="4" w:space="0" w:color="auto"/>
              <w:right w:val="single" w:sz="4" w:space="0" w:color="auto"/>
            </w:tcBorders>
            <w:shd w:val="clear" w:color="auto" w:fill="auto"/>
            <w:vAlign w:val="center"/>
          </w:tcPr>
          <w:p w14:paraId="543B1584"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Các khoản nợ khác</w:t>
            </w:r>
          </w:p>
        </w:tc>
        <w:tc>
          <w:tcPr>
            <w:tcW w:w="300" w:type="pct"/>
            <w:tcBorders>
              <w:top w:val="single" w:sz="4" w:space="0" w:color="auto"/>
              <w:left w:val="nil"/>
              <w:bottom w:val="single" w:sz="4" w:space="0" w:color="auto"/>
              <w:right w:val="single" w:sz="4" w:space="0" w:color="auto"/>
            </w:tcBorders>
            <w:noWrap/>
            <w:vAlign w:val="center"/>
          </w:tcPr>
          <w:p w14:paraId="79B54436"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3A06D4F6"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3324B942"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22E3F54A"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1E45E955"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7B15265C"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756D985F"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087B6595"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00F4BC5B"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47EA9D84" w14:textId="77777777" w:rsidR="00B003C4" w:rsidRPr="00740358" w:rsidRDefault="00B003C4" w:rsidP="007D17C5">
            <w:pPr>
              <w:spacing w:line="256" w:lineRule="auto"/>
              <w:rPr>
                <w:rFonts w:ascii="Times New Roman" w:hAnsi="Times New Roman" w:cs="Times New Roman"/>
                <w:sz w:val="23"/>
                <w:szCs w:val="23"/>
                <w:lang w:eastAsia="en-AU"/>
              </w:rPr>
            </w:pPr>
          </w:p>
        </w:tc>
      </w:tr>
      <w:tr w:rsidR="00B003C4" w:rsidRPr="00740358" w14:paraId="29B8AB68" w14:textId="77777777" w:rsidTr="00216998">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1BD6A43B"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2</w:t>
            </w:r>
          </w:p>
        </w:tc>
        <w:tc>
          <w:tcPr>
            <w:tcW w:w="1783" w:type="pct"/>
            <w:tcBorders>
              <w:top w:val="single" w:sz="4" w:space="0" w:color="auto"/>
              <w:left w:val="nil"/>
              <w:bottom w:val="single" w:sz="4" w:space="0" w:color="auto"/>
              <w:right w:val="single" w:sz="4" w:space="0" w:color="auto"/>
            </w:tcBorders>
            <w:vAlign w:val="center"/>
            <w:hideMark/>
          </w:tcPr>
          <w:p w14:paraId="14673EE8" w14:textId="77777777" w:rsidR="00B003C4" w:rsidRPr="0090509A" w:rsidRDefault="00B003C4" w:rsidP="00AA43B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Phân theo tài sản bảo đảm (=2.1+2.2)</w:t>
            </w:r>
          </w:p>
        </w:tc>
        <w:tc>
          <w:tcPr>
            <w:tcW w:w="300" w:type="pct"/>
            <w:tcBorders>
              <w:top w:val="single" w:sz="4" w:space="0" w:color="auto"/>
              <w:left w:val="nil"/>
              <w:bottom w:val="single" w:sz="4" w:space="0" w:color="auto"/>
              <w:right w:val="single" w:sz="4" w:space="0" w:color="auto"/>
            </w:tcBorders>
            <w:noWrap/>
            <w:vAlign w:val="center"/>
            <w:hideMark/>
          </w:tcPr>
          <w:p w14:paraId="57E50B18"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 Chênh lệch cho phép 0.2 đơn vị</w:t>
            </w:r>
          </w:p>
        </w:tc>
        <w:tc>
          <w:tcPr>
            <w:tcW w:w="290" w:type="pct"/>
            <w:tcBorders>
              <w:top w:val="single" w:sz="4" w:space="0" w:color="auto"/>
              <w:left w:val="nil"/>
              <w:bottom w:val="single" w:sz="4" w:space="0" w:color="auto"/>
              <w:right w:val="single" w:sz="4" w:space="0" w:color="auto"/>
            </w:tcBorders>
            <w:noWrap/>
            <w:hideMark/>
          </w:tcPr>
          <w:p w14:paraId="08E77622"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340" w:type="pct"/>
            <w:tcBorders>
              <w:top w:val="single" w:sz="4" w:space="0" w:color="auto"/>
              <w:left w:val="nil"/>
              <w:bottom w:val="single" w:sz="4" w:space="0" w:color="auto"/>
              <w:right w:val="single" w:sz="4" w:space="0" w:color="auto"/>
            </w:tcBorders>
            <w:hideMark/>
          </w:tcPr>
          <w:p w14:paraId="32ABA4BC"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noWrap/>
            <w:hideMark/>
          </w:tcPr>
          <w:p w14:paraId="7DDB847A"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hideMark/>
          </w:tcPr>
          <w:p w14:paraId="697647C2"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noWrap/>
            <w:hideMark/>
          </w:tcPr>
          <w:p w14:paraId="79ABDF06"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hideMark/>
          </w:tcPr>
          <w:p w14:paraId="5197EB8E"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noWrap/>
            <w:hideMark/>
          </w:tcPr>
          <w:p w14:paraId="4C348286"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339" w:type="pct"/>
            <w:tcBorders>
              <w:top w:val="single" w:sz="4" w:space="0" w:color="auto"/>
              <w:left w:val="nil"/>
              <w:bottom w:val="single" w:sz="4" w:space="0" w:color="auto"/>
              <w:right w:val="single" w:sz="4" w:space="0" w:color="auto"/>
            </w:tcBorders>
            <w:hideMark/>
          </w:tcPr>
          <w:p w14:paraId="158023A7"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89" w:type="pct"/>
            <w:tcBorders>
              <w:top w:val="single" w:sz="4" w:space="0" w:color="auto"/>
              <w:left w:val="nil"/>
              <w:bottom w:val="single" w:sz="4" w:space="0" w:color="auto"/>
              <w:right w:val="single" w:sz="4" w:space="0" w:color="auto"/>
            </w:tcBorders>
            <w:noWrap/>
            <w:hideMark/>
          </w:tcPr>
          <w:p w14:paraId="6FE47064" w14:textId="77777777" w:rsidR="00B003C4" w:rsidRPr="00216998" w:rsidRDefault="00B003C4" w:rsidP="007D17C5">
            <w:pPr>
              <w:spacing w:line="256" w:lineRule="auto"/>
              <w:jc w:val="center"/>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r>
      <w:tr w:rsidR="00B003C4" w:rsidRPr="00740358" w14:paraId="2C68A007"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hideMark/>
          </w:tcPr>
          <w:p w14:paraId="2C949105" w14:textId="77777777" w:rsidR="00B003C4" w:rsidRPr="0090509A" w:rsidRDefault="00B003C4" w:rsidP="007D17C5">
            <w:pPr>
              <w:spacing w:line="256" w:lineRule="auto"/>
              <w:jc w:val="center"/>
              <w:rPr>
                <w:rFonts w:ascii="Times New Roman" w:hAnsi="Times New Roman" w:cs="Times New Roman"/>
                <w:sz w:val="23"/>
                <w:szCs w:val="23"/>
                <w:lang w:eastAsia="en-AU"/>
              </w:rPr>
            </w:pPr>
            <w:r w:rsidRPr="0090509A">
              <w:rPr>
                <w:rFonts w:ascii="Times New Roman" w:hAnsi="Times New Roman" w:cs="Times New Roman"/>
                <w:sz w:val="23"/>
                <w:szCs w:val="23"/>
                <w:lang w:eastAsia="en-AU"/>
              </w:rPr>
              <w:t>2.1</w:t>
            </w:r>
          </w:p>
        </w:tc>
        <w:tc>
          <w:tcPr>
            <w:tcW w:w="1783" w:type="pct"/>
            <w:tcBorders>
              <w:top w:val="single" w:sz="4" w:space="0" w:color="auto"/>
              <w:left w:val="nil"/>
              <w:bottom w:val="single" w:sz="4" w:space="0" w:color="auto"/>
              <w:right w:val="single" w:sz="4" w:space="0" w:color="auto"/>
            </w:tcBorders>
            <w:vAlign w:val="center"/>
            <w:hideMark/>
          </w:tcPr>
          <w:p w14:paraId="5A8C374B"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Số dư nợ gốc không có tài sản bảo đảm</w:t>
            </w:r>
          </w:p>
        </w:tc>
        <w:tc>
          <w:tcPr>
            <w:tcW w:w="300" w:type="pct"/>
            <w:tcBorders>
              <w:top w:val="single" w:sz="4" w:space="0" w:color="auto"/>
              <w:left w:val="nil"/>
              <w:bottom w:val="single" w:sz="4" w:space="0" w:color="auto"/>
              <w:right w:val="single" w:sz="4" w:space="0" w:color="auto"/>
            </w:tcBorders>
            <w:noWrap/>
            <w:vAlign w:val="center"/>
            <w:hideMark/>
          </w:tcPr>
          <w:p w14:paraId="50322737"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2F174332"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vAlign w:val="center"/>
            <w:hideMark/>
          </w:tcPr>
          <w:p w14:paraId="2A79A351"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77B1F36"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vAlign w:val="center"/>
            <w:hideMark/>
          </w:tcPr>
          <w:p w14:paraId="69692AB7"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2988EFE"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vAlign w:val="center"/>
            <w:hideMark/>
          </w:tcPr>
          <w:p w14:paraId="31B257F4"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1E4EF88"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vAlign w:val="center"/>
            <w:hideMark/>
          </w:tcPr>
          <w:p w14:paraId="66C5EE40"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5251EFC8" w14:textId="77777777" w:rsidR="00B003C4" w:rsidRPr="00740358" w:rsidRDefault="00B003C4" w:rsidP="007D17C5">
            <w:pPr>
              <w:spacing w:line="256" w:lineRule="auto"/>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48FDBC32"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tcPr>
          <w:p w14:paraId="44CFF440" w14:textId="77777777" w:rsidR="00B003C4" w:rsidRPr="0090509A" w:rsidRDefault="00B003C4" w:rsidP="007D17C5">
            <w:pPr>
              <w:spacing w:line="256" w:lineRule="auto"/>
              <w:jc w:val="center"/>
              <w:rPr>
                <w:rFonts w:ascii="Times New Roman" w:hAnsi="Times New Roman" w:cs="Times New Roman"/>
                <w:sz w:val="23"/>
                <w:szCs w:val="23"/>
                <w:lang w:eastAsia="en-AU"/>
              </w:rPr>
            </w:pPr>
            <w:r w:rsidRPr="0090509A">
              <w:rPr>
                <w:rFonts w:ascii="Times New Roman" w:hAnsi="Times New Roman" w:cs="Times New Roman"/>
                <w:sz w:val="23"/>
                <w:szCs w:val="23"/>
                <w:lang w:eastAsia="en-AU"/>
              </w:rPr>
              <w:t>2.2</w:t>
            </w:r>
          </w:p>
        </w:tc>
        <w:tc>
          <w:tcPr>
            <w:tcW w:w="1783" w:type="pct"/>
            <w:tcBorders>
              <w:top w:val="single" w:sz="4" w:space="0" w:color="auto"/>
              <w:left w:val="nil"/>
              <w:bottom w:val="single" w:sz="4" w:space="0" w:color="auto"/>
              <w:right w:val="single" w:sz="4" w:space="0" w:color="auto"/>
            </w:tcBorders>
            <w:vAlign w:val="center"/>
          </w:tcPr>
          <w:p w14:paraId="78DA0E91" w14:textId="77777777" w:rsidR="00B003C4" w:rsidRPr="0090509A" w:rsidRDefault="00B003C4" w:rsidP="007D17C5">
            <w:pPr>
              <w:spacing w:line="256" w:lineRule="auto"/>
              <w:jc w:val="both"/>
              <w:rPr>
                <w:rFonts w:ascii="Times New Roman" w:hAnsi="Times New Roman" w:cs="Times New Roman"/>
                <w:sz w:val="23"/>
                <w:szCs w:val="23"/>
                <w:vertAlign w:val="superscript"/>
                <w:lang w:eastAsia="en-AU"/>
              </w:rPr>
            </w:pPr>
            <w:r w:rsidRPr="0090509A">
              <w:rPr>
                <w:rFonts w:ascii="Times New Roman" w:hAnsi="Times New Roman" w:cs="Times New Roman"/>
                <w:sz w:val="23"/>
                <w:szCs w:val="23"/>
                <w:lang w:eastAsia="en-AU"/>
              </w:rPr>
              <w:t>Số dư nợ gốc có tài sản bảo đảm</w:t>
            </w:r>
          </w:p>
        </w:tc>
        <w:tc>
          <w:tcPr>
            <w:tcW w:w="300" w:type="pct"/>
            <w:tcBorders>
              <w:top w:val="single" w:sz="4" w:space="0" w:color="auto"/>
              <w:left w:val="nil"/>
              <w:bottom w:val="single" w:sz="4" w:space="0" w:color="auto"/>
              <w:right w:val="single" w:sz="4" w:space="0" w:color="auto"/>
            </w:tcBorders>
            <w:noWrap/>
            <w:vAlign w:val="center"/>
          </w:tcPr>
          <w:p w14:paraId="606DD047"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0" w:type="pct"/>
            <w:tcBorders>
              <w:top w:val="single" w:sz="4" w:space="0" w:color="auto"/>
              <w:left w:val="nil"/>
              <w:bottom w:val="single" w:sz="4" w:space="0" w:color="auto"/>
              <w:right w:val="single" w:sz="4" w:space="0" w:color="auto"/>
            </w:tcBorders>
            <w:noWrap/>
            <w:vAlign w:val="center"/>
          </w:tcPr>
          <w:p w14:paraId="6FDC1A84"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40" w:type="pct"/>
            <w:tcBorders>
              <w:top w:val="single" w:sz="4" w:space="0" w:color="auto"/>
              <w:left w:val="nil"/>
              <w:bottom w:val="single" w:sz="4" w:space="0" w:color="auto"/>
              <w:right w:val="single" w:sz="4" w:space="0" w:color="auto"/>
            </w:tcBorders>
            <w:vAlign w:val="center"/>
          </w:tcPr>
          <w:p w14:paraId="69F23B47"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0CD9006B"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7BF1B261"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02552535"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1781205F"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4FC3A63E"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39" w:type="pct"/>
            <w:tcBorders>
              <w:top w:val="single" w:sz="4" w:space="0" w:color="auto"/>
              <w:left w:val="nil"/>
              <w:bottom w:val="single" w:sz="4" w:space="0" w:color="auto"/>
              <w:right w:val="single" w:sz="4" w:space="0" w:color="auto"/>
            </w:tcBorders>
            <w:vAlign w:val="center"/>
          </w:tcPr>
          <w:p w14:paraId="1FCD7F2D"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89" w:type="pct"/>
            <w:tcBorders>
              <w:top w:val="single" w:sz="4" w:space="0" w:color="auto"/>
              <w:left w:val="nil"/>
              <w:bottom w:val="single" w:sz="4" w:space="0" w:color="auto"/>
              <w:right w:val="single" w:sz="4" w:space="0" w:color="auto"/>
            </w:tcBorders>
            <w:noWrap/>
            <w:vAlign w:val="center"/>
          </w:tcPr>
          <w:p w14:paraId="2994B558"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r>
      <w:tr w:rsidR="00B003C4" w:rsidRPr="00740358" w14:paraId="2509F008"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tcPr>
          <w:p w14:paraId="4929B217" w14:textId="77777777" w:rsidR="00B003C4" w:rsidRPr="0090509A" w:rsidRDefault="00B003C4" w:rsidP="007D17C5">
            <w:pPr>
              <w:spacing w:line="256" w:lineRule="auto"/>
              <w:jc w:val="center"/>
              <w:rPr>
                <w:rFonts w:ascii="Times New Roman" w:hAnsi="Times New Roman" w:cs="Times New Roman"/>
                <w:sz w:val="23"/>
                <w:szCs w:val="23"/>
                <w:lang w:eastAsia="en-AU"/>
              </w:rPr>
            </w:pPr>
            <w:r w:rsidRPr="0090509A">
              <w:rPr>
                <w:rFonts w:ascii="Times New Roman" w:hAnsi="Times New Roman" w:cs="Times New Roman"/>
                <w:sz w:val="23"/>
                <w:szCs w:val="23"/>
                <w:lang w:eastAsia="en-AU"/>
              </w:rPr>
              <w:t>2.2.1</w:t>
            </w:r>
          </w:p>
        </w:tc>
        <w:tc>
          <w:tcPr>
            <w:tcW w:w="1783" w:type="pct"/>
            <w:tcBorders>
              <w:top w:val="single" w:sz="4" w:space="0" w:color="auto"/>
              <w:left w:val="nil"/>
              <w:bottom w:val="single" w:sz="4" w:space="0" w:color="auto"/>
              <w:right w:val="single" w:sz="4" w:space="0" w:color="auto"/>
            </w:tcBorders>
            <w:vAlign w:val="center"/>
          </w:tcPr>
          <w:p w14:paraId="5FA1F3B8" w14:textId="77777777" w:rsidR="00B003C4" w:rsidRPr="0090509A" w:rsidRDefault="00B003C4" w:rsidP="007D17C5">
            <w:pPr>
              <w:spacing w:line="256" w:lineRule="auto"/>
              <w:jc w:val="both"/>
              <w:rPr>
                <w:rFonts w:ascii="Times New Roman" w:hAnsi="Times New Roman" w:cs="Times New Roman"/>
                <w:sz w:val="23"/>
                <w:szCs w:val="23"/>
                <w:vertAlign w:val="superscript"/>
                <w:lang w:eastAsia="en-AU"/>
              </w:rPr>
            </w:pPr>
            <w:r w:rsidRPr="0090509A">
              <w:rPr>
                <w:rFonts w:ascii="Times New Roman" w:hAnsi="Times New Roman" w:cs="Times New Roman"/>
                <w:sz w:val="23"/>
                <w:szCs w:val="23"/>
                <w:lang w:eastAsia="en-AU"/>
              </w:rPr>
              <w:t>Số dư nợ gốc có tài sản bảo đảm là bất động sản</w:t>
            </w:r>
          </w:p>
        </w:tc>
        <w:tc>
          <w:tcPr>
            <w:tcW w:w="300" w:type="pct"/>
            <w:tcBorders>
              <w:top w:val="single" w:sz="4" w:space="0" w:color="auto"/>
              <w:left w:val="nil"/>
              <w:bottom w:val="single" w:sz="4" w:space="0" w:color="auto"/>
              <w:right w:val="single" w:sz="4" w:space="0" w:color="auto"/>
            </w:tcBorders>
            <w:noWrap/>
            <w:vAlign w:val="center"/>
          </w:tcPr>
          <w:p w14:paraId="630FD21A"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0" w:type="pct"/>
            <w:tcBorders>
              <w:top w:val="single" w:sz="4" w:space="0" w:color="auto"/>
              <w:left w:val="nil"/>
              <w:bottom w:val="single" w:sz="4" w:space="0" w:color="auto"/>
              <w:right w:val="single" w:sz="4" w:space="0" w:color="auto"/>
            </w:tcBorders>
            <w:noWrap/>
            <w:vAlign w:val="center"/>
          </w:tcPr>
          <w:p w14:paraId="70FC1DBD"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40" w:type="pct"/>
            <w:tcBorders>
              <w:top w:val="single" w:sz="4" w:space="0" w:color="auto"/>
              <w:left w:val="nil"/>
              <w:bottom w:val="single" w:sz="4" w:space="0" w:color="auto"/>
              <w:right w:val="single" w:sz="4" w:space="0" w:color="auto"/>
            </w:tcBorders>
            <w:vAlign w:val="center"/>
          </w:tcPr>
          <w:p w14:paraId="130DC3E3"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1220A86B"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09E9D941"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6B4057EB"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1E79D340"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42AA01E9"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39" w:type="pct"/>
            <w:tcBorders>
              <w:top w:val="single" w:sz="4" w:space="0" w:color="auto"/>
              <w:left w:val="nil"/>
              <w:bottom w:val="single" w:sz="4" w:space="0" w:color="auto"/>
              <w:right w:val="single" w:sz="4" w:space="0" w:color="auto"/>
            </w:tcBorders>
            <w:vAlign w:val="center"/>
          </w:tcPr>
          <w:p w14:paraId="0F182250"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89" w:type="pct"/>
            <w:tcBorders>
              <w:top w:val="single" w:sz="4" w:space="0" w:color="auto"/>
              <w:left w:val="nil"/>
              <w:bottom w:val="single" w:sz="4" w:space="0" w:color="auto"/>
              <w:right w:val="single" w:sz="4" w:space="0" w:color="auto"/>
            </w:tcBorders>
            <w:noWrap/>
            <w:vAlign w:val="center"/>
          </w:tcPr>
          <w:p w14:paraId="2BE9024C"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r>
      <w:tr w:rsidR="00B003C4" w:rsidRPr="00740358" w14:paraId="6D5CA60F"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vAlign w:val="center"/>
          </w:tcPr>
          <w:p w14:paraId="094A3542" w14:textId="77777777" w:rsidR="00B003C4" w:rsidRPr="0090509A" w:rsidRDefault="00B003C4" w:rsidP="007D17C5">
            <w:pPr>
              <w:spacing w:line="256" w:lineRule="auto"/>
              <w:jc w:val="center"/>
              <w:rPr>
                <w:rFonts w:ascii="Times New Roman" w:hAnsi="Times New Roman" w:cs="Times New Roman"/>
                <w:sz w:val="23"/>
                <w:szCs w:val="23"/>
                <w:lang w:eastAsia="en-AU"/>
              </w:rPr>
            </w:pPr>
            <w:r w:rsidRPr="0090509A">
              <w:rPr>
                <w:rFonts w:ascii="Times New Roman" w:hAnsi="Times New Roman" w:cs="Times New Roman"/>
                <w:sz w:val="23"/>
                <w:szCs w:val="23"/>
                <w:lang w:eastAsia="en-AU"/>
              </w:rPr>
              <w:t>2.2.2</w:t>
            </w:r>
          </w:p>
        </w:tc>
        <w:tc>
          <w:tcPr>
            <w:tcW w:w="1783" w:type="pct"/>
            <w:tcBorders>
              <w:top w:val="single" w:sz="4" w:space="0" w:color="auto"/>
              <w:left w:val="nil"/>
              <w:bottom w:val="single" w:sz="4" w:space="0" w:color="auto"/>
              <w:right w:val="single" w:sz="4" w:space="0" w:color="auto"/>
            </w:tcBorders>
            <w:vAlign w:val="center"/>
          </w:tcPr>
          <w:p w14:paraId="7EE9C9FD" w14:textId="77777777" w:rsidR="00B003C4" w:rsidRPr="0090509A" w:rsidRDefault="00B003C4" w:rsidP="007D17C5">
            <w:pPr>
              <w:spacing w:line="256" w:lineRule="auto"/>
              <w:jc w:val="both"/>
              <w:rPr>
                <w:rFonts w:ascii="Times New Roman" w:hAnsi="Times New Roman" w:cs="Times New Roman"/>
                <w:bCs/>
                <w:iCs/>
                <w:sz w:val="23"/>
                <w:szCs w:val="23"/>
                <w:lang w:eastAsia="en-AU"/>
              </w:rPr>
            </w:pPr>
            <w:r w:rsidRPr="0090509A">
              <w:rPr>
                <w:rFonts w:ascii="Times New Roman" w:hAnsi="Times New Roman" w:cs="Times New Roman"/>
                <w:sz w:val="23"/>
                <w:szCs w:val="23"/>
                <w:lang w:eastAsia="en-AU"/>
              </w:rPr>
              <w:t>Số dư nợ gốc có tài sản bảo đảm là g</w:t>
            </w:r>
            <w:r w:rsidRPr="0090509A">
              <w:rPr>
                <w:rFonts w:ascii="Times New Roman" w:hAnsi="Times New Roman" w:cs="Times New Roman"/>
                <w:bCs/>
                <w:iCs/>
                <w:sz w:val="23"/>
                <w:szCs w:val="23"/>
                <w:lang w:eastAsia="en-AU"/>
              </w:rPr>
              <w:t>iấy tờ có giá</w:t>
            </w:r>
          </w:p>
        </w:tc>
        <w:tc>
          <w:tcPr>
            <w:tcW w:w="300" w:type="pct"/>
            <w:tcBorders>
              <w:top w:val="single" w:sz="4" w:space="0" w:color="auto"/>
              <w:left w:val="nil"/>
              <w:bottom w:val="single" w:sz="4" w:space="0" w:color="auto"/>
              <w:right w:val="single" w:sz="4" w:space="0" w:color="auto"/>
            </w:tcBorders>
            <w:noWrap/>
            <w:vAlign w:val="center"/>
          </w:tcPr>
          <w:p w14:paraId="69F6E4C5"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0" w:type="pct"/>
            <w:tcBorders>
              <w:top w:val="single" w:sz="4" w:space="0" w:color="auto"/>
              <w:left w:val="nil"/>
              <w:bottom w:val="single" w:sz="4" w:space="0" w:color="auto"/>
              <w:right w:val="single" w:sz="4" w:space="0" w:color="auto"/>
            </w:tcBorders>
            <w:noWrap/>
            <w:vAlign w:val="center"/>
          </w:tcPr>
          <w:p w14:paraId="3FB34F21"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40" w:type="pct"/>
            <w:tcBorders>
              <w:top w:val="single" w:sz="4" w:space="0" w:color="auto"/>
              <w:left w:val="nil"/>
              <w:bottom w:val="single" w:sz="4" w:space="0" w:color="auto"/>
              <w:right w:val="single" w:sz="4" w:space="0" w:color="auto"/>
            </w:tcBorders>
            <w:vAlign w:val="center"/>
          </w:tcPr>
          <w:p w14:paraId="5CEF7E9A"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6AD8BD13"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17DA67A8"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30C76549"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6C855F68"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53AA1A55"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39" w:type="pct"/>
            <w:tcBorders>
              <w:top w:val="single" w:sz="4" w:space="0" w:color="auto"/>
              <w:left w:val="nil"/>
              <w:bottom w:val="single" w:sz="4" w:space="0" w:color="auto"/>
              <w:right w:val="single" w:sz="4" w:space="0" w:color="auto"/>
            </w:tcBorders>
            <w:vAlign w:val="center"/>
          </w:tcPr>
          <w:p w14:paraId="3FC10AF7"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89" w:type="pct"/>
            <w:tcBorders>
              <w:top w:val="single" w:sz="4" w:space="0" w:color="auto"/>
              <w:left w:val="nil"/>
              <w:bottom w:val="single" w:sz="4" w:space="0" w:color="auto"/>
              <w:right w:val="single" w:sz="4" w:space="0" w:color="auto"/>
            </w:tcBorders>
            <w:noWrap/>
            <w:vAlign w:val="center"/>
          </w:tcPr>
          <w:p w14:paraId="6BCE88A2"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r>
      <w:tr w:rsidR="00B003C4" w:rsidRPr="00740358" w14:paraId="1DE465C5"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tcPr>
          <w:p w14:paraId="165B8D5B" w14:textId="77777777" w:rsidR="00B003C4" w:rsidRPr="0090509A" w:rsidRDefault="00B003C4" w:rsidP="007D17C5">
            <w:pPr>
              <w:rPr>
                <w:rFonts w:ascii="Times New Roman" w:hAnsi="Times New Roman" w:cs="Times New Roman"/>
                <w:sz w:val="23"/>
                <w:szCs w:val="23"/>
              </w:rPr>
            </w:pPr>
            <w:r w:rsidRPr="0090509A">
              <w:rPr>
                <w:rFonts w:ascii="Times New Roman" w:hAnsi="Times New Roman" w:cs="Times New Roman"/>
                <w:sz w:val="23"/>
                <w:szCs w:val="23"/>
                <w:lang w:eastAsia="en-AU"/>
              </w:rPr>
              <w:t>2.2.3</w:t>
            </w:r>
          </w:p>
        </w:tc>
        <w:tc>
          <w:tcPr>
            <w:tcW w:w="1783" w:type="pct"/>
            <w:tcBorders>
              <w:top w:val="single" w:sz="4" w:space="0" w:color="auto"/>
              <w:left w:val="nil"/>
              <w:bottom w:val="single" w:sz="4" w:space="0" w:color="auto"/>
              <w:right w:val="single" w:sz="4" w:space="0" w:color="auto"/>
            </w:tcBorders>
            <w:vAlign w:val="center"/>
          </w:tcPr>
          <w:p w14:paraId="514A91EE" w14:textId="77777777" w:rsidR="00B003C4" w:rsidRPr="0090509A" w:rsidRDefault="00B003C4" w:rsidP="007D17C5">
            <w:pPr>
              <w:spacing w:line="256" w:lineRule="auto"/>
              <w:jc w:val="both"/>
              <w:rPr>
                <w:rFonts w:ascii="Times New Roman" w:hAnsi="Times New Roman" w:cs="Times New Roman"/>
                <w:bCs/>
                <w:iCs/>
                <w:sz w:val="23"/>
                <w:szCs w:val="23"/>
                <w:lang w:eastAsia="en-AU"/>
              </w:rPr>
            </w:pPr>
            <w:r w:rsidRPr="0090509A">
              <w:rPr>
                <w:rFonts w:ascii="Times New Roman" w:hAnsi="Times New Roman" w:cs="Times New Roman"/>
                <w:sz w:val="23"/>
                <w:szCs w:val="23"/>
                <w:lang w:eastAsia="en-AU"/>
              </w:rPr>
              <w:t>Số dư nợ gốc có tài sản bảo đảm là d</w:t>
            </w:r>
            <w:r w:rsidRPr="0090509A">
              <w:rPr>
                <w:rFonts w:ascii="Times New Roman" w:hAnsi="Times New Roman" w:cs="Times New Roman"/>
                <w:bCs/>
                <w:iCs/>
                <w:sz w:val="23"/>
                <w:szCs w:val="23"/>
                <w:lang w:eastAsia="en-AU"/>
              </w:rPr>
              <w:t>ây chuyền sản xuất, máy móc thiết bị</w:t>
            </w:r>
          </w:p>
        </w:tc>
        <w:tc>
          <w:tcPr>
            <w:tcW w:w="300" w:type="pct"/>
            <w:tcBorders>
              <w:top w:val="single" w:sz="4" w:space="0" w:color="auto"/>
              <w:left w:val="nil"/>
              <w:bottom w:val="single" w:sz="4" w:space="0" w:color="auto"/>
              <w:right w:val="single" w:sz="4" w:space="0" w:color="auto"/>
            </w:tcBorders>
            <w:noWrap/>
            <w:vAlign w:val="center"/>
          </w:tcPr>
          <w:p w14:paraId="34CD484E"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0" w:type="pct"/>
            <w:tcBorders>
              <w:top w:val="single" w:sz="4" w:space="0" w:color="auto"/>
              <w:left w:val="nil"/>
              <w:bottom w:val="single" w:sz="4" w:space="0" w:color="auto"/>
              <w:right w:val="single" w:sz="4" w:space="0" w:color="auto"/>
            </w:tcBorders>
            <w:noWrap/>
            <w:vAlign w:val="center"/>
          </w:tcPr>
          <w:p w14:paraId="425BA0F1"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40" w:type="pct"/>
            <w:tcBorders>
              <w:top w:val="single" w:sz="4" w:space="0" w:color="auto"/>
              <w:left w:val="nil"/>
              <w:bottom w:val="single" w:sz="4" w:space="0" w:color="auto"/>
              <w:right w:val="single" w:sz="4" w:space="0" w:color="auto"/>
            </w:tcBorders>
            <w:vAlign w:val="center"/>
          </w:tcPr>
          <w:p w14:paraId="503A17C4"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5FAE885A"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45B1CFD8"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517F6191"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1ECED830"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00485B1F"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39" w:type="pct"/>
            <w:tcBorders>
              <w:top w:val="single" w:sz="4" w:space="0" w:color="auto"/>
              <w:left w:val="nil"/>
              <w:bottom w:val="single" w:sz="4" w:space="0" w:color="auto"/>
              <w:right w:val="single" w:sz="4" w:space="0" w:color="auto"/>
            </w:tcBorders>
            <w:vAlign w:val="center"/>
          </w:tcPr>
          <w:p w14:paraId="72DC51C8"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89" w:type="pct"/>
            <w:tcBorders>
              <w:top w:val="single" w:sz="4" w:space="0" w:color="auto"/>
              <w:left w:val="nil"/>
              <w:bottom w:val="single" w:sz="4" w:space="0" w:color="auto"/>
              <w:right w:val="single" w:sz="4" w:space="0" w:color="auto"/>
            </w:tcBorders>
            <w:noWrap/>
            <w:vAlign w:val="center"/>
          </w:tcPr>
          <w:p w14:paraId="093A553B"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r>
      <w:tr w:rsidR="00B003C4" w:rsidRPr="00740358" w14:paraId="5288266A"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tcPr>
          <w:p w14:paraId="5E20E5EB" w14:textId="77777777" w:rsidR="00B003C4" w:rsidRPr="0090509A" w:rsidRDefault="00B003C4" w:rsidP="007D17C5">
            <w:pPr>
              <w:rPr>
                <w:rFonts w:ascii="Times New Roman" w:hAnsi="Times New Roman" w:cs="Times New Roman"/>
                <w:sz w:val="23"/>
                <w:szCs w:val="23"/>
              </w:rPr>
            </w:pPr>
            <w:r w:rsidRPr="0090509A">
              <w:rPr>
                <w:rFonts w:ascii="Times New Roman" w:hAnsi="Times New Roman" w:cs="Times New Roman"/>
                <w:sz w:val="23"/>
                <w:szCs w:val="23"/>
                <w:lang w:eastAsia="en-AU"/>
              </w:rPr>
              <w:t>2.2.4</w:t>
            </w:r>
          </w:p>
        </w:tc>
        <w:tc>
          <w:tcPr>
            <w:tcW w:w="1783" w:type="pct"/>
            <w:tcBorders>
              <w:top w:val="single" w:sz="4" w:space="0" w:color="auto"/>
              <w:left w:val="nil"/>
              <w:bottom w:val="single" w:sz="4" w:space="0" w:color="auto"/>
              <w:right w:val="single" w:sz="4" w:space="0" w:color="auto"/>
            </w:tcBorders>
            <w:vAlign w:val="center"/>
          </w:tcPr>
          <w:p w14:paraId="2F2160C8" w14:textId="77777777" w:rsidR="00B003C4" w:rsidRPr="0090509A" w:rsidRDefault="00B003C4" w:rsidP="007D17C5">
            <w:pPr>
              <w:spacing w:line="256" w:lineRule="auto"/>
              <w:jc w:val="both"/>
              <w:rPr>
                <w:rFonts w:ascii="Times New Roman" w:hAnsi="Times New Roman" w:cs="Times New Roman"/>
                <w:bCs/>
                <w:iCs/>
                <w:sz w:val="23"/>
                <w:szCs w:val="23"/>
                <w:lang w:eastAsia="en-AU"/>
              </w:rPr>
            </w:pPr>
            <w:r w:rsidRPr="0090509A">
              <w:rPr>
                <w:rFonts w:ascii="Times New Roman" w:hAnsi="Times New Roman" w:cs="Times New Roman"/>
                <w:sz w:val="23"/>
                <w:szCs w:val="23"/>
                <w:lang w:eastAsia="en-AU"/>
              </w:rPr>
              <w:t xml:space="preserve">Số dư nợ gốc có tài sản bảo đảm </w:t>
            </w:r>
            <w:r w:rsidRPr="0090509A">
              <w:rPr>
                <w:rFonts w:ascii="Times New Roman" w:hAnsi="Times New Roman" w:cs="Times New Roman"/>
                <w:bCs/>
                <w:iCs/>
                <w:sz w:val="23"/>
                <w:szCs w:val="23"/>
                <w:lang w:eastAsia="en-AU"/>
              </w:rPr>
              <w:t>khác</w:t>
            </w:r>
          </w:p>
        </w:tc>
        <w:tc>
          <w:tcPr>
            <w:tcW w:w="300" w:type="pct"/>
            <w:tcBorders>
              <w:top w:val="single" w:sz="4" w:space="0" w:color="auto"/>
              <w:left w:val="nil"/>
              <w:bottom w:val="single" w:sz="4" w:space="0" w:color="auto"/>
              <w:right w:val="single" w:sz="4" w:space="0" w:color="auto"/>
            </w:tcBorders>
            <w:noWrap/>
            <w:vAlign w:val="center"/>
          </w:tcPr>
          <w:p w14:paraId="2E8AAE87"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0" w:type="pct"/>
            <w:tcBorders>
              <w:top w:val="single" w:sz="4" w:space="0" w:color="auto"/>
              <w:left w:val="nil"/>
              <w:bottom w:val="single" w:sz="4" w:space="0" w:color="auto"/>
              <w:right w:val="single" w:sz="4" w:space="0" w:color="auto"/>
            </w:tcBorders>
            <w:noWrap/>
            <w:vAlign w:val="center"/>
          </w:tcPr>
          <w:p w14:paraId="19562AAA"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40" w:type="pct"/>
            <w:tcBorders>
              <w:top w:val="single" w:sz="4" w:space="0" w:color="auto"/>
              <w:left w:val="nil"/>
              <w:bottom w:val="single" w:sz="4" w:space="0" w:color="auto"/>
              <w:right w:val="single" w:sz="4" w:space="0" w:color="auto"/>
            </w:tcBorders>
            <w:vAlign w:val="center"/>
          </w:tcPr>
          <w:p w14:paraId="19AF8963"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7E365555"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05748AD4"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62FE9EAF"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vAlign w:val="center"/>
          </w:tcPr>
          <w:p w14:paraId="5D1A9E34"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91" w:type="pct"/>
            <w:tcBorders>
              <w:top w:val="single" w:sz="4" w:space="0" w:color="auto"/>
              <w:left w:val="nil"/>
              <w:bottom w:val="single" w:sz="4" w:space="0" w:color="auto"/>
              <w:right w:val="single" w:sz="4" w:space="0" w:color="auto"/>
            </w:tcBorders>
            <w:noWrap/>
            <w:vAlign w:val="center"/>
          </w:tcPr>
          <w:p w14:paraId="613409AE"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339" w:type="pct"/>
            <w:tcBorders>
              <w:top w:val="single" w:sz="4" w:space="0" w:color="auto"/>
              <w:left w:val="nil"/>
              <w:bottom w:val="single" w:sz="4" w:space="0" w:color="auto"/>
              <w:right w:val="single" w:sz="4" w:space="0" w:color="auto"/>
            </w:tcBorders>
            <w:vAlign w:val="center"/>
          </w:tcPr>
          <w:p w14:paraId="24643B6B"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c>
          <w:tcPr>
            <w:tcW w:w="289" w:type="pct"/>
            <w:tcBorders>
              <w:top w:val="single" w:sz="4" w:space="0" w:color="auto"/>
              <w:left w:val="nil"/>
              <w:bottom w:val="single" w:sz="4" w:space="0" w:color="auto"/>
              <w:right w:val="single" w:sz="4" w:space="0" w:color="auto"/>
            </w:tcBorders>
            <w:noWrap/>
            <w:vAlign w:val="center"/>
          </w:tcPr>
          <w:p w14:paraId="34483E3B" w14:textId="77777777" w:rsidR="00B003C4" w:rsidRPr="00740358" w:rsidRDefault="00B003C4" w:rsidP="007D17C5">
            <w:pPr>
              <w:spacing w:line="256" w:lineRule="auto"/>
              <w:jc w:val="center"/>
              <w:rPr>
                <w:rFonts w:ascii="Times New Roman" w:hAnsi="Times New Roman" w:cs="Times New Roman"/>
                <w:sz w:val="23"/>
                <w:szCs w:val="23"/>
                <w:vertAlign w:val="superscript"/>
                <w:lang w:eastAsia="en-AU"/>
              </w:rPr>
            </w:pPr>
          </w:p>
        </w:tc>
      </w:tr>
      <w:tr w:rsidR="00B003C4" w:rsidRPr="00740358" w14:paraId="6DE2C2A2" w14:textId="77777777" w:rsidTr="00216998">
        <w:trPr>
          <w:trHeight w:val="340"/>
        </w:trPr>
        <w:tc>
          <w:tcPr>
            <w:tcW w:w="204" w:type="pct"/>
            <w:tcBorders>
              <w:top w:val="single" w:sz="4" w:space="0" w:color="auto"/>
              <w:left w:val="single" w:sz="4" w:space="0" w:color="auto"/>
              <w:bottom w:val="single" w:sz="4" w:space="0" w:color="auto"/>
              <w:right w:val="single" w:sz="4" w:space="0" w:color="auto"/>
            </w:tcBorders>
            <w:noWrap/>
            <w:vAlign w:val="center"/>
            <w:hideMark/>
          </w:tcPr>
          <w:p w14:paraId="4C368733"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3</w:t>
            </w:r>
          </w:p>
        </w:tc>
        <w:tc>
          <w:tcPr>
            <w:tcW w:w="1783" w:type="pct"/>
            <w:tcBorders>
              <w:top w:val="single" w:sz="4" w:space="0" w:color="auto"/>
              <w:left w:val="nil"/>
              <w:bottom w:val="single" w:sz="4" w:space="0" w:color="auto"/>
              <w:right w:val="single" w:sz="4" w:space="0" w:color="auto"/>
            </w:tcBorders>
            <w:noWrap/>
            <w:vAlign w:val="center"/>
            <w:hideMark/>
          </w:tcPr>
          <w:p w14:paraId="62ED8F6F"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Phân theo kỳ hạn (=3.1+3.2)</w:t>
            </w:r>
          </w:p>
        </w:tc>
        <w:tc>
          <w:tcPr>
            <w:tcW w:w="300" w:type="pct"/>
            <w:tcBorders>
              <w:top w:val="single" w:sz="4" w:space="0" w:color="auto"/>
              <w:left w:val="nil"/>
              <w:bottom w:val="single" w:sz="4" w:space="0" w:color="auto"/>
              <w:right w:val="single" w:sz="4" w:space="0" w:color="auto"/>
            </w:tcBorders>
            <w:noWrap/>
            <w:hideMark/>
          </w:tcPr>
          <w:p w14:paraId="4EA48258"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 xml:space="preserve">Chênh lệch cho phép 0.2 đơn </w:t>
            </w:r>
            <w:r w:rsidRPr="00216998">
              <w:rPr>
                <w:rFonts w:ascii="Times New Roman" w:hAnsi="Times New Roman" w:cs="Times New Roman"/>
                <w:color w:val="FF0000"/>
                <w:sz w:val="23"/>
                <w:szCs w:val="23"/>
                <w:highlight w:val="yellow"/>
                <w:lang w:eastAsia="en-AU"/>
              </w:rPr>
              <w:lastRenderedPageBreak/>
              <w:t>vị</w:t>
            </w:r>
          </w:p>
        </w:tc>
        <w:tc>
          <w:tcPr>
            <w:tcW w:w="290" w:type="pct"/>
            <w:tcBorders>
              <w:top w:val="single" w:sz="4" w:space="0" w:color="auto"/>
              <w:left w:val="nil"/>
              <w:bottom w:val="single" w:sz="4" w:space="0" w:color="auto"/>
              <w:right w:val="single" w:sz="4" w:space="0" w:color="auto"/>
            </w:tcBorders>
            <w:noWrap/>
            <w:hideMark/>
          </w:tcPr>
          <w:p w14:paraId="18294ED3"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lastRenderedPageBreak/>
              <w:t xml:space="preserve">Chênh lệch cho phép 0.2 đơn </w:t>
            </w:r>
            <w:r w:rsidRPr="00216998">
              <w:rPr>
                <w:rFonts w:ascii="Times New Roman" w:hAnsi="Times New Roman" w:cs="Times New Roman"/>
                <w:color w:val="FF0000"/>
                <w:sz w:val="23"/>
                <w:szCs w:val="23"/>
                <w:highlight w:val="yellow"/>
                <w:lang w:eastAsia="en-AU"/>
              </w:rPr>
              <w:lastRenderedPageBreak/>
              <w:t>vị</w:t>
            </w:r>
          </w:p>
        </w:tc>
        <w:tc>
          <w:tcPr>
            <w:tcW w:w="340" w:type="pct"/>
            <w:tcBorders>
              <w:top w:val="single" w:sz="4" w:space="0" w:color="auto"/>
              <w:left w:val="nil"/>
              <w:bottom w:val="single" w:sz="4" w:space="0" w:color="auto"/>
              <w:right w:val="single" w:sz="4" w:space="0" w:color="auto"/>
            </w:tcBorders>
            <w:noWrap/>
            <w:hideMark/>
          </w:tcPr>
          <w:p w14:paraId="03C1BADD"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lastRenderedPageBreak/>
              <w:t>Chênh lệch cho phép 0.2 đơn vị</w:t>
            </w:r>
          </w:p>
        </w:tc>
        <w:tc>
          <w:tcPr>
            <w:tcW w:w="291" w:type="pct"/>
            <w:tcBorders>
              <w:top w:val="single" w:sz="4" w:space="0" w:color="auto"/>
              <w:left w:val="nil"/>
              <w:bottom w:val="single" w:sz="4" w:space="0" w:color="auto"/>
              <w:right w:val="single" w:sz="4" w:space="0" w:color="auto"/>
            </w:tcBorders>
            <w:noWrap/>
            <w:hideMark/>
          </w:tcPr>
          <w:p w14:paraId="3A2A6B54"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 xml:space="preserve">Chênh lệch cho phép 0.2 đơn </w:t>
            </w:r>
            <w:r w:rsidRPr="00216998">
              <w:rPr>
                <w:rFonts w:ascii="Times New Roman" w:hAnsi="Times New Roman" w:cs="Times New Roman"/>
                <w:color w:val="FF0000"/>
                <w:sz w:val="23"/>
                <w:szCs w:val="23"/>
                <w:highlight w:val="yellow"/>
                <w:lang w:eastAsia="en-AU"/>
              </w:rPr>
              <w:lastRenderedPageBreak/>
              <w:t>vị</w:t>
            </w:r>
          </w:p>
        </w:tc>
        <w:tc>
          <w:tcPr>
            <w:tcW w:w="291" w:type="pct"/>
            <w:tcBorders>
              <w:top w:val="single" w:sz="4" w:space="0" w:color="auto"/>
              <w:left w:val="nil"/>
              <w:bottom w:val="single" w:sz="4" w:space="0" w:color="auto"/>
              <w:right w:val="single" w:sz="4" w:space="0" w:color="auto"/>
            </w:tcBorders>
            <w:noWrap/>
            <w:hideMark/>
          </w:tcPr>
          <w:p w14:paraId="08645474"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lastRenderedPageBreak/>
              <w:t xml:space="preserve">Chênh lệch cho phép 0.2 đơn </w:t>
            </w:r>
            <w:r w:rsidRPr="00216998">
              <w:rPr>
                <w:rFonts w:ascii="Times New Roman" w:hAnsi="Times New Roman" w:cs="Times New Roman"/>
                <w:color w:val="FF0000"/>
                <w:sz w:val="23"/>
                <w:szCs w:val="23"/>
                <w:highlight w:val="yellow"/>
                <w:lang w:eastAsia="en-AU"/>
              </w:rPr>
              <w:lastRenderedPageBreak/>
              <w:t>vị</w:t>
            </w:r>
          </w:p>
        </w:tc>
        <w:tc>
          <w:tcPr>
            <w:tcW w:w="291" w:type="pct"/>
            <w:tcBorders>
              <w:top w:val="single" w:sz="4" w:space="0" w:color="auto"/>
              <w:left w:val="nil"/>
              <w:bottom w:val="single" w:sz="4" w:space="0" w:color="auto"/>
              <w:right w:val="single" w:sz="4" w:space="0" w:color="auto"/>
            </w:tcBorders>
            <w:noWrap/>
            <w:hideMark/>
          </w:tcPr>
          <w:p w14:paraId="0C089EF1"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lastRenderedPageBreak/>
              <w:t xml:space="preserve">Chênh lệch cho phép 0.2 đơn </w:t>
            </w:r>
            <w:r w:rsidRPr="00216998">
              <w:rPr>
                <w:rFonts w:ascii="Times New Roman" w:hAnsi="Times New Roman" w:cs="Times New Roman"/>
                <w:color w:val="FF0000"/>
                <w:sz w:val="23"/>
                <w:szCs w:val="23"/>
                <w:highlight w:val="yellow"/>
                <w:lang w:eastAsia="en-AU"/>
              </w:rPr>
              <w:lastRenderedPageBreak/>
              <w:t>vị</w:t>
            </w:r>
          </w:p>
        </w:tc>
        <w:tc>
          <w:tcPr>
            <w:tcW w:w="291" w:type="pct"/>
            <w:tcBorders>
              <w:top w:val="single" w:sz="4" w:space="0" w:color="auto"/>
              <w:left w:val="nil"/>
              <w:bottom w:val="single" w:sz="4" w:space="0" w:color="auto"/>
              <w:right w:val="single" w:sz="4" w:space="0" w:color="auto"/>
            </w:tcBorders>
            <w:noWrap/>
            <w:hideMark/>
          </w:tcPr>
          <w:p w14:paraId="41C62AE3"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lastRenderedPageBreak/>
              <w:t xml:space="preserve">Chênh lệch cho phép 0.2 đơn </w:t>
            </w:r>
            <w:r w:rsidRPr="00216998">
              <w:rPr>
                <w:rFonts w:ascii="Times New Roman" w:hAnsi="Times New Roman" w:cs="Times New Roman"/>
                <w:color w:val="FF0000"/>
                <w:sz w:val="23"/>
                <w:szCs w:val="23"/>
                <w:highlight w:val="yellow"/>
                <w:lang w:eastAsia="en-AU"/>
              </w:rPr>
              <w:lastRenderedPageBreak/>
              <w:t>vị</w:t>
            </w:r>
          </w:p>
        </w:tc>
        <w:tc>
          <w:tcPr>
            <w:tcW w:w="291" w:type="pct"/>
            <w:tcBorders>
              <w:top w:val="single" w:sz="4" w:space="0" w:color="auto"/>
              <w:left w:val="nil"/>
              <w:bottom w:val="single" w:sz="4" w:space="0" w:color="auto"/>
              <w:right w:val="single" w:sz="4" w:space="0" w:color="auto"/>
            </w:tcBorders>
            <w:noWrap/>
            <w:hideMark/>
          </w:tcPr>
          <w:p w14:paraId="6A682E2A"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lastRenderedPageBreak/>
              <w:t xml:space="preserve">Chênh lệch cho phép 0.2 đơn </w:t>
            </w:r>
            <w:r w:rsidRPr="00216998">
              <w:rPr>
                <w:rFonts w:ascii="Times New Roman" w:hAnsi="Times New Roman" w:cs="Times New Roman"/>
                <w:color w:val="FF0000"/>
                <w:sz w:val="23"/>
                <w:szCs w:val="23"/>
                <w:highlight w:val="yellow"/>
                <w:lang w:eastAsia="en-AU"/>
              </w:rPr>
              <w:lastRenderedPageBreak/>
              <w:t>vị</w:t>
            </w:r>
          </w:p>
        </w:tc>
        <w:tc>
          <w:tcPr>
            <w:tcW w:w="339" w:type="pct"/>
            <w:tcBorders>
              <w:top w:val="single" w:sz="4" w:space="0" w:color="auto"/>
              <w:left w:val="nil"/>
              <w:bottom w:val="single" w:sz="4" w:space="0" w:color="auto"/>
              <w:right w:val="single" w:sz="4" w:space="0" w:color="auto"/>
            </w:tcBorders>
            <w:noWrap/>
            <w:hideMark/>
          </w:tcPr>
          <w:p w14:paraId="39BFEA15"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lastRenderedPageBreak/>
              <w:t>Chênh lệch cho phép 0.2 đơn vị</w:t>
            </w:r>
          </w:p>
        </w:tc>
        <w:tc>
          <w:tcPr>
            <w:tcW w:w="289" w:type="pct"/>
            <w:tcBorders>
              <w:top w:val="single" w:sz="4" w:space="0" w:color="auto"/>
              <w:left w:val="nil"/>
              <w:bottom w:val="single" w:sz="4" w:space="0" w:color="auto"/>
              <w:right w:val="single" w:sz="4" w:space="0" w:color="auto"/>
            </w:tcBorders>
            <w:noWrap/>
            <w:hideMark/>
          </w:tcPr>
          <w:p w14:paraId="128405E4"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 xml:space="preserve">Chênh lệch cho phép 0.2 </w:t>
            </w:r>
            <w:r w:rsidRPr="00216998">
              <w:rPr>
                <w:rFonts w:ascii="Times New Roman" w:hAnsi="Times New Roman" w:cs="Times New Roman"/>
                <w:color w:val="FF0000"/>
                <w:sz w:val="23"/>
                <w:szCs w:val="23"/>
                <w:highlight w:val="yellow"/>
                <w:lang w:eastAsia="en-AU"/>
              </w:rPr>
              <w:lastRenderedPageBreak/>
              <w:t>đơn vị</w:t>
            </w:r>
          </w:p>
        </w:tc>
      </w:tr>
      <w:tr w:rsidR="00B003C4" w:rsidRPr="00740358" w14:paraId="576F6CFD"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hideMark/>
          </w:tcPr>
          <w:p w14:paraId="2F51B3A5" w14:textId="77777777" w:rsidR="00B003C4" w:rsidRPr="0090509A" w:rsidRDefault="00B003C4" w:rsidP="007D17C5">
            <w:pPr>
              <w:spacing w:line="256" w:lineRule="auto"/>
              <w:jc w:val="center"/>
              <w:rPr>
                <w:rFonts w:ascii="Times New Roman" w:hAnsi="Times New Roman" w:cs="Times New Roman"/>
                <w:sz w:val="23"/>
                <w:szCs w:val="23"/>
                <w:lang w:eastAsia="en-AU"/>
              </w:rPr>
            </w:pPr>
            <w:r w:rsidRPr="0090509A">
              <w:rPr>
                <w:rFonts w:ascii="Times New Roman" w:hAnsi="Times New Roman" w:cs="Times New Roman"/>
                <w:sz w:val="23"/>
                <w:szCs w:val="23"/>
                <w:lang w:eastAsia="en-AU"/>
              </w:rPr>
              <w:lastRenderedPageBreak/>
              <w:t>3.1</w:t>
            </w:r>
          </w:p>
        </w:tc>
        <w:tc>
          <w:tcPr>
            <w:tcW w:w="1783" w:type="pct"/>
            <w:tcBorders>
              <w:top w:val="single" w:sz="4" w:space="0" w:color="auto"/>
              <w:left w:val="nil"/>
              <w:bottom w:val="single" w:sz="4" w:space="0" w:color="auto"/>
              <w:right w:val="single" w:sz="4" w:space="0" w:color="auto"/>
            </w:tcBorders>
            <w:noWrap/>
            <w:vAlign w:val="center"/>
            <w:hideMark/>
          </w:tcPr>
          <w:p w14:paraId="6C657EE8"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Nợ ngắn hạn</w:t>
            </w:r>
          </w:p>
        </w:tc>
        <w:tc>
          <w:tcPr>
            <w:tcW w:w="300" w:type="pct"/>
            <w:tcBorders>
              <w:top w:val="single" w:sz="4" w:space="0" w:color="auto"/>
              <w:left w:val="nil"/>
              <w:bottom w:val="single" w:sz="4" w:space="0" w:color="auto"/>
              <w:right w:val="single" w:sz="4" w:space="0" w:color="auto"/>
            </w:tcBorders>
            <w:noWrap/>
            <w:vAlign w:val="center"/>
            <w:hideMark/>
          </w:tcPr>
          <w:p w14:paraId="0CC26C71"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19C6DCBB"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7D0EB5D1"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862027F"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3068773"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C86FAED"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155401E"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6E89BFEC"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3594B8D8"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258416E7"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r>
      <w:tr w:rsidR="00B003C4" w:rsidRPr="00740358" w14:paraId="703D7D2F"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hideMark/>
          </w:tcPr>
          <w:p w14:paraId="68B51447" w14:textId="77777777" w:rsidR="00B003C4" w:rsidRPr="0090509A" w:rsidRDefault="00B003C4" w:rsidP="007D17C5">
            <w:pPr>
              <w:spacing w:line="256" w:lineRule="auto"/>
              <w:jc w:val="center"/>
              <w:rPr>
                <w:rFonts w:ascii="Times New Roman" w:hAnsi="Times New Roman" w:cs="Times New Roman"/>
                <w:sz w:val="23"/>
                <w:szCs w:val="23"/>
                <w:lang w:eastAsia="en-AU"/>
              </w:rPr>
            </w:pPr>
            <w:r w:rsidRPr="0090509A">
              <w:rPr>
                <w:rFonts w:ascii="Times New Roman" w:hAnsi="Times New Roman" w:cs="Times New Roman"/>
                <w:sz w:val="23"/>
                <w:szCs w:val="23"/>
                <w:lang w:eastAsia="en-AU"/>
              </w:rPr>
              <w:t>3.2</w:t>
            </w:r>
          </w:p>
        </w:tc>
        <w:tc>
          <w:tcPr>
            <w:tcW w:w="1783" w:type="pct"/>
            <w:tcBorders>
              <w:top w:val="single" w:sz="4" w:space="0" w:color="auto"/>
              <w:left w:val="nil"/>
              <w:bottom w:val="single" w:sz="4" w:space="0" w:color="auto"/>
              <w:right w:val="single" w:sz="4" w:space="0" w:color="auto"/>
            </w:tcBorders>
            <w:noWrap/>
            <w:vAlign w:val="center"/>
            <w:hideMark/>
          </w:tcPr>
          <w:p w14:paraId="05D7D6FE"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Nợ trung và dài hạn</w:t>
            </w:r>
          </w:p>
        </w:tc>
        <w:tc>
          <w:tcPr>
            <w:tcW w:w="300" w:type="pct"/>
            <w:tcBorders>
              <w:top w:val="single" w:sz="4" w:space="0" w:color="auto"/>
              <w:left w:val="nil"/>
              <w:bottom w:val="single" w:sz="4" w:space="0" w:color="auto"/>
              <w:right w:val="single" w:sz="4" w:space="0" w:color="auto"/>
            </w:tcBorders>
            <w:noWrap/>
            <w:vAlign w:val="center"/>
            <w:hideMark/>
          </w:tcPr>
          <w:p w14:paraId="445F70AA"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1C7211E9"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5F25DD8D"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AB1561E"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1041AC52"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27C7D16"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CD790C8"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4DA0FB0"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2C98B445"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79489307" w14:textId="77777777" w:rsidR="00B003C4" w:rsidRPr="00740358" w:rsidRDefault="00B003C4" w:rsidP="007D17C5">
            <w:pPr>
              <w:spacing w:line="256" w:lineRule="auto"/>
              <w:rPr>
                <w:rFonts w:ascii="Times New Roman" w:hAnsi="Times New Roman" w:cs="Times New Roman"/>
                <w:sz w:val="23"/>
                <w:szCs w:val="23"/>
                <w:lang w:eastAsia="en-AU"/>
              </w:rPr>
            </w:pPr>
            <w:r w:rsidRPr="00AA2328">
              <w:rPr>
                <w:rFonts w:ascii="Times New Roman" w:hAnsi="Times New Roman" w:cs="Times New Roman"/>
                <w:color w:val="000000" w:themeColor="text1"/>
                <w:sz w:val="23"/>
                <w:szCs w:val="23"/>
                <w:lang w:eastAsia="en-AU"/>
              </w:rPr>
              <w:t> </w:t>
            </w:r>
          </w:p>
        </w:tc>
      </w:tr>
      <w:tr w:rsidR="00B003C4" w:rsidRPr="00740358" w14:paraId="1034000A" w14:textId="77777777" w:rsidTr="00216998">
        <w:trPr>
          <w:trHeight w:val="340"/>
        </w:trPr>
        <w:tc>
          <w:tcPr>
            <w:tcW w:w="204" w:type="pct"/>
            <w:tcBorders>
              <w:top w:val="single" w:sz="4" w:space="0" w:color="auto"/>
              <w:left w:val="single" w:sz="4" w:space="0" w:color="auto"/>
              <w:bottom w:val="single" w:sz="4" w:space="0" w:color="auto"/>
              <w:right w:val="single" w:sz="4" w:space="0" w:color="auto"/>
            </w:tcBorders>
            <w:noWrap/>
            <w:vAlign w:val="center"/>
            <w:hideMark/>
          </w:tcPr>
          <w:p w14:paraId="01F867D8" w14:textId="77777777" w:rsidR="00B003C4" w:rsidRPr="0090509A" w:rsidRDefault="00B003C4" w:rsidP="007D17C5">
            <w:pPr>
              <w:spacing w:line="256" w:lineRule="auto"/>
              <w:jc w:val="center"/>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4</w:t>
            </w:r>
          </w:p>
        </w:tc>
        <w:tc>
          <w:tcPr>
            <w:tcW w:w="1783" w:type="pct"/>
            <w:tcBorders>
              <w:top w:val="single" w:sz="4" w:space="0" w:color="auto"/>
              <w:left w:val="nil"/>
              <w:bottom w:val="single" w:sz="4" w:space="0" w:color="auto"/>
              <w:right w:val="single" w:sz="4" w:space="0" w:color="auto"/>
            </w:tcBorders>
            <w:noWrap/>
            <w:vAlign w:val="center"/>
            <w:hideMark/>
          </w:tcPr>
          <w:p w14:paraId="31B46F02" w14:textId="77777777" w:rsidR="00B003C4" w:rsidRPr="0090509A" w:rsidRDefault="00B003C4" w:rsidP="007D17C5">
            <w:pPr>
              <w:spacing w:line="256" w:lineRule="auto"/>
              <w:jc w:val="both"/>
              <w:rPr>
                <w:rFonts w:ascii="Times New Roman" w:hAnsi="Times New Roman" w:cs="Times New Roman"/>
                <w:b/>
                <w:bCs/>
                <w:iCs/>
                <w:sz w:val="23"/>
                <w:szCs w:val="23"/>
                <w:lang w:eastAsia="en-AU"/>
              </w:rPr>
            </w:pPr>
            <w:r w:rsidRPr="0090509A">
              <w:rPr>
                <w:rFonts w:ascii="Times New Roman" w:hAnsi="Times New Roman" w:cs="Times New Roman"/>
                <w:b/>
                <w:bCs/>
                <w:iCs/>
                <w:sz w:val="23"/>
                <w:szCs w:val="23"/>
                <w:lang w:eastAsia="en-AU"/>
              </w:rPr>
              <w:t>Phân theo loại tiền tệ (=4.1+4.2)</w:t>
            </w:r>
          </w:p>
        </w:tc>
        <w:tc>
          <w:tcPr>
            <w:tcW w:w="300" w:type="pct"/>
            <w:tcBorders>
              <w:top w:val="single" w:sz="4" w:space="0" w:color="auto"/>
              <w:left w:val="nil"/>
              <w:bottom w:val="single" w:sz="4" w:space="0" w:color="auto"/>
              <w:right w:val="single" w:sz="4" w:space="0" w:color="auto"/>
            </w:tcBorders>
            <w:noWrap/>
            <w:hideMark/>
          </w:tcPr>
          <w:p w14:paraId="721379A4"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0" w:type="pct"/>
            <w:tcBorders>
              <w:top w:val="single" w:sz="4" w:space="0" w:color="auto"/>
              <w:left w:val="nil"/>
              <w:bottom w:val="single" w:sz="4" w:space="0" w:color="auto"/>
              <w:right w:val="single" w:sz="4" w:space="0" w:color="auto"/>
            </w:tcBorders>
            <w:noWrap/>
            <w:hideMark/>
          </w:tcPr>
          <w:p w14:paraId="702E7838"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340" w:type="pct"/>
            <w:tcBorders>
              <w:top w:val="single" w:sz="4" w:space="0" w:color="auto"/>
              <w:left w:val="nil"/>
              <w:bottom w:val="single" w:sz="4" w:space="0" w:color="auto"/>
              <w:right w:val="single" w:sz="4" w:space="0" w:color="auto"/>
            </w:tcBorders>
            <w:noWrap/>
            <w:hideMark/>
          </w:tcPr>
          <w:p w14:paraId="41C6EF0F"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noWrap/>
            <w:hideMark/>
          </w:tcPr>
          <w:p w14:paraId="07CDEFE3"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noWrap/>
            <w:hideMark/>
          </w:tcPr>
          <w:p w14:paraId="02789E5A"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noWrap/>
            <w:hideMark/>
          </w:tcPr>
          <w:p w14:paraId="685F8FBA"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noWrap/>
            <w:hideMark/>
          </w:tcPr>
          <w:p w14:paraId="3519B2C8"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91" w:type="pct"/>
            <w:tcBorders>
              <w:top w:val="single" w:sz="4" w:space="0" w:color="auto"/>
              <w:left w:val="nil"/>
              <w:bottom w:val="single" w:sz="4" w:space="0" w:color="auto"/>
              <w:right w:val="single" w:sz="4" w:space="0" w:color="auto"/>
            </w:tcBorders>
            <w:noWrap/>
            <w:hideMark/>
          </w:tcPr>
          <w:p w14:paraId="35EC75D4"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339" w:type="pct"/>
            <w:tcBorders>
              <w:top w:val="single" w:sz="4" w:space="0" w:color="auto"/>
              <w:left w:val="nil"/>
              <w:bottom w:val="single" w:sz="4" w:space="0" w:color="auto"/>
              <w:right w:val="single" w:sz="4" w:space="0" w:color="auto"/>
            </w:tcBorders>
            <w:noWrap/>
            <w:hideMark/>
          </w:tcPr>
          <w:p w14:paraId="4B711151"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c>
          <w:tcPr>
            <w:tcW w:w="289" w:type="pct"/>
            <w:tcBorders>
              <w:top w:val="single" w:sz="4" w:space="0" w:color="auto"/>
              <w:left w:val="nil"/>
              <w:bottom w:val="single" w:sz="4" w:space="0" w:color="auto"/>
              <w:right w:val="single" w:sz="4" w:space="0" w:color="auto"/>
            </w:tcBorders>
            <w:noWrap/>
            <w:hideMark/>
          </w:tcPr>
          <w:p w14:paraId="4BB23F52"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0.2 đơn vị</w:t>
            </w:r>
          </w:p>
        </w:tc>
      </w:tr>
      <w:tr w:rsidR="00B003C4" w:rsidRPr="00740358" w14:paraId="58610A30"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hideMark/>
          </w:tcPr>
          <w:p w14:paraId="35F22B8B" w14:textId="77777777" w:rsidR="00B003C4" w:rsidRPr="0090509A" w:rsidRDefault="00B003C4" w:rsidP="007D17C5">
            <w:pPr>
              <w:spacing w:line="256" w:lineRule="auto"/>
              <w:jc w:val="center"/>
              <w:rPr>
                <w:rFonts w:ascii="Times New Roman" w:hAnsi="Times New Roman" w:cs="Times New Roman"/>
                <w:sz w:val="23"/>
                <w:szCs w:val="23"/>
                <w:lang w:eastAsia="en-AU"/>
              </w:rPr>
            </w:pPr>
            <w:r w:rsidRPr="0090509A">
              <w:rPr>
                <w:rFonts w:ascii="Times New Roman" w:hAnsi="Times New Roman" w:cs="Times New Roman"/>
                <w:sz w:val="23"/>
                <w:szCs w:val="23"/>
                <w:lang w:eastAsia="en-AU"/>
              </w:rPr>
              <w:t>4.1</w:t>
            </w:r>
          </w:p>
        </w:tc>
        <w:tc>
          <w:tcPr>
            <w:tcW w:w="1783" w:type="pct"/>
            <w:tcBorders>
              <w:top w:val="single" w:sz="4" w:space="0" w:color="auto"/>
              <w:left w:val="nil"/>
              <w:bottom w:val="single" w:sz="4" w:space="0" w:color="auto"/>
              <w:right w:val="single" w:sz="4" w:space="0" w:color="auto"/>
            </w:tcBorders>
            <w:noWrap/>
            <w:vAlign w:val="center"/>
            <w:hideMark/>
          </w:tcPr>
          <w:p w14:paraId="267D37E8"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VND</w:t>
            </w:r>
          </w:p>
        </w:tc>
        <w:tc>
          <w:tcPr>
            <w:tcW w:w="300" w:type="pct"/>
            <w:tcBorders>
              <w:top w:val="single" w:sz="4" w:space="0" w:color="auto"/>
              <w:left w:val="nil"/>
              <w:bottom w:val="single" w:sz="4" w:space="0" w:color="auto"/>
              <w:right w:val="single" w:sz="4" w:space="0" w:color="auto"/>
            </w:tcBorders>
            <w:noWrap/>
            <w:vAlign w:val="center"/>
            <w:hideMark/>
          </w:tcPr>
          <w:p w14:paraId="2CD692E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3ECE76A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11AB544B"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4CD7060"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085CF662"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164C97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291DF74"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71363D7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48E17771"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0CB0094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41813581"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hideMark/>
          </w:tcPr>
          <w:p w14:paraId="1DD0B705" w14:textId="77777777" w:rsidR="00B003C4" w:rsidRPr="0090509A" w:rsidRDefault="00B003C4" w:rsidP="007D17C5">
            <w:pPr>
              <w:spacing w:line="256" w:lineRule="auto"/>
              <w:jc w:val="center"/>
              <w:rPr>
                <w:rFonts w:ascii="Times New Roman" w:hAnsi="Times New Roman" w:cs="Times New Roman"/>
                <w:sz w:val="23"/>
                <w:szCs w:val="23"/>
                <w:lang w:eastAsia="en-AU"/>
              </w:rPr>
            </w:pPr>
            <w:r w:rsidRPr="0090509A">
              <w:rPr>
                <w:rFonts w:ascii="Times New Roman" w:hAnsi="Times New Roman" w:cs="Times New Roman"/>
                <w:sz w:val="23"/>
                <w:szCs w:val="23"/>
                <w:lang w:eastAsia="en-AU"/>
              </w:rPr>
              <w:t>4.2</w:t>
            </w:r>
          </w:p>
        </w:tc>
        <w:tc>
          <w:tcPr>
            <w:tcW w:w="1783" w:type="pct"/>
            <w:tcBorders>
              <w:top w:val="single" w:sz="4" w:space="0" w:color="auto"/>
              <w:left w:val="nil"/>
              <w:bottom w:val="single" w:sz="4" w:space="0" w:color="auto"/>
              <w:right w:val="single" w:sz="4" w:space="0" w:color="auto"/>
            </w:tcBorders>
            <w:noWrap/>
            <w:vAlign w:val="center"/>
            <w:hideMark/>
          </w:tcPr>
          <w:p w14:paraId="6B09FDA6" w14:textId="77777777" w:rsidR="00B003C4" w:rsidRPr="0090509A" w:rsidRDefault="00B003C4" w:rsidP="007D17C5">
            <w:pPr>
              <w:spacing w:line="256" w:lineRule="auto"/>
              <w:jc w:val="both"/>
              <w:rPr>
                <w:rFonts w:ascii="Times New Roman" w:hAnsi="Times New Roman" w:cs="Times New Roman"/>
                <w:sz w:val="23"/>
                <w:szCs w:val="23"/>
                <w:lang w:eastAsia="en-AU"/>
              </w:rPr>
            </w:pPr>
            <w:r w:rsidRPr="0090509A">
              <w:rPr>
                <w:rFonts w:ascii="Times New Roman" w:hAnsi="Times New Roman" w:cs="Times New Roman"/>
                <w:sz w:val="23"/>
                <w:szCs w:val="23"/>
                <w:lang w:eastAsia="en-AU"/>
              </w:rPr>
              <w:t>Ngoại tệ</w:t>
            </w:r>
          </w:p>
        </w:tc>
        <w:tc>
          <w:tcPr>
            <w:tcW w:w="300" w:type="pct"/>
            <w:tcBorders>
              <w:top w:val="single" w:sz="4" w:space="0" w:color="auto"/>
              <w:left w:val="nil"/>
              <w:bottom w:val="single" w:sz="4" w:space="0" w:color="auto"/>
              <w:right w:val="single" w:sz="4" w:space="0" w:color="auto"/>
            </w:tcBorders>
            <w:noWrap/>
            <w:vAlign w:val="center"/>
            <w:hideMark/>
          </w:tcPr>
          <w:p w14:paraId="7954CA67"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44E5D06C"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3F799494"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645C756"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DFCF25A"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BEA44CE"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55E7212"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34AF13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7D1461D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11FA1195" w14:textId="77777777" w:rsidR="00B003C4" w:rsidRPr="00740358" w:rsidRDefault="00B003C4" w:rsidP="007D17C5">
            <w:pPr>
              <w:spacing w:line="256" w:lineRule="auto"/>
              <w:rPr>
                <w:rFonts w:ascii="Times New Roman" w:hAnsi="Times New Roman" w:cs="Times New Roman"/>
                <w:sz w:val="23"/>
                <w:szCs w:val="23"/>
                <w:lang w:eastAsia="en-AU"/>
              </w:rPr>
            </w:pPr>
            <w:r w:rsidRPr="00740358">
              <w:rPr>
                <w:rFonts w:ascii="Times New Roman" w:hAnsi="Times New Roman" w:cs="Times New Roman"/>
                <w:sz w:val="23"/>
                <w:szCs w:val="23"/>
                <w:lang w:eastAsia="en-AU"/>
              </w:rPr>
              <w:t> </w:t>
            </w:r>
          </w:p>
        </w:tc>
      </w:tr>
      <w:tr w:rsidR="00B003C4" w:rsidRPr="00740358" w14:paraId="76D4C41E"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hideMark/>
          </w:tcPr>
          <w:p w14:paraId="14EE6E6E" w14:textId="77777777" w:rsidR="00B003C4" w:rsidRPr="0090509A" w:rsidRDefault="00B003C4" w:rsidP="007D17C5">
            <w:pPr>
              <w:spacing w:line="256" w:lineRule="auto"/>
              <w:jc w:val="center"/>
              <w:rPr>
                <w:rFonts w:ascii="Times New Roman" w:hAnsi="Times New Roman" w:cs="Times New Roman"/>
                <w:b/>
                <w:bCs/>
                <w:sz w:val="23"/>
                <w:szCs w:val="23"/>
                <w:lang w:eastAsia="en-AU"/>
              </w:rPr>
            </w:pPr>
            <w:r w:rsidRPr="0090509A">
              <w:rPr>
                <w:rFonts w:ascii="Times New Roman" w:hAnsi="Times New Roman" w:cs="Times New Roman"/>
                <w:b/>
                <w:bCs/>
                <w:sz w:val="23"/>
                <w:szCs w:val="23"/>
                <w:lang w:eastAsia="en-AU"/>
              </w:rPr>
              <w:t>II</w:t>
            </w:r>
          </w:p>
        </w:tc>
        <w:tc>
          <w:tcPr>
            <w:tcW w:w="1783" w:type="pct"/>
            <w:tcBorders>
              <w:top w:val="single" w:sz="4" w:space="0" w:color="auto"/>
              <w:left w:val="nil"/>
              <w:bottom w:val="single" w:sz="4" w:space="0" w:color="auto"/>
              <w:right w:val="single" w:sz="4" w:space="0" w:color="auto"/>
            </w:tcBorders>
            <w:vAlign w:val="center"/>
            <w:hideMark/>
          </w:tcPr>
          <w:p w14:paraId="1A0F4043" w14:textId="77777777" w:rsidR="00B003C4" w:rsidRPr="0090509A" w:rsidRDefault="00B003C4" w:rsidP="007D17C5">
            <w:pPr>
              <w:spacing w:line="256" w:lineRule="auto"/>
              <w:jc w:val="both"/>
              <w:rPr>
                <w:rFonts w:ascii="Times New Roman" w:hAnsi="Times New Roman" w:cs="Times New Roman"/>
                <w:b/>
                <w:bCs/>
                <w:sz w:val="23"/>
                <w:szCs w:val="23"/>
                <w:lang w:eastAsia="en-AU"/>
              </w:rPr>
            </w:pPr>
            <w:r w:rsidRPr="0090509A">
              <w:rPr>
                <w:rFonts w:ascii="Times New Roman" w:hAnsi="Times New Roman" w:cs="Times New Roman"/>
                <w:b/>
                <w:bCs/>
                <w:sz w:val="23"/>
                <w:szCs w:val="23"/>
                <w:lang w:eastAsia="en-AU"/>
              </w:rPr>
              <w:t>Cam kết ngoại bảng</w:t>
            </w:r>
            <w:r>
              <w:rPr>
                <w:rFonts w:ascii="Times New Roman" w:hAnsi="Times New Roman" w:cs="Times New Roman"/>
                <w:b/>
                <w:bCs/>
                <w:sz w:val="23"/>
                <w:szCs w:val="23"/>
                <w:lang w:eastAsia="en-AU"/>
              </w:rPr>
              <w:t xml:space="preserve"> (=1+2+3)</w:t>
            </w:r>
          </w:p>
        </w:tc>
        <w:tc>
          <w:tcPr>
            <w:tcW w:w="300" w:type="pct"/>
            <w:tcBorders>
              <w:top w:val="single" w:sz="4" w:space="0" w:color="auto"/>
              <w:left w:val="nil"/>
              <w:bottom w:val="single" w:sz="4" w:space="0" w:color="auto"/>
              <w:right w:val="single" w:sz="4" w:space="0" w:color="auto"/>
            </w:tcBorders>
            <w:noWrap/>
            <w:vAlign w:val="center"/>
            <w:hideMark/>
          </w:tcPr>
          <w:p w14:paraId="56211D0F"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c>
          <w:tcPr>
            <w:tcW w:w="290" w:type="pct"/>
            <w:tcBorders>
              <w:top w:val="single" w:sz="4" w:space="0" w:color="auto"/>
              <w:left w:val="nil"/>
              <w:bottom w:val="single" w:sz="4" w:space="0" w:color="auto"/>
              <w:right w:val="single" w:sz="4" w:space="0" w:color="auto"/>
            </w:tcBorders>
            <w:noWrap/>
            <w:vAlign w:val="center"/>
            <w:hideMark/>
          </w:tcPr>
          <w:p w14:paraId="4F64B6AB"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c>
          <w:tcPr>
            <w:tcW w:w="340" w:type="pct"/>
            <w:tcBorders>
              <w:top w:val="single" w:sz="4" w:space="0" w:color="auto"/>
              <w:left w:val="nil"/>
              <w:bottom w:val="single" w:sz="4" w:space="0" w:color="auto"/>
              <w:right w:val="single" w:sz="4" w:space="0" w:color="auto"/>
            </w:tcBorders>
            <w:noWrap/>
            <w:vAlign w:val="center"/>
            <w:hideMark/>
          </w:tcPr>
          <w:p w14:paraId="65C09F60"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29AF1D3D"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E016E33"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57ED677A"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49A7A210"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c>
          <w:tcPr>
            <w:tcW w:w="291" w:type="pct"/>
            <w:tcBorders>
              <w:top w:val="single" w:sz="4" w:space="0" w:color="auto"/>
              <w:left w:val="nil"/>
              <w:bottom w:val="single" w:sz="4" w:space="0" w:color="auto"/>
              <w:right w:val="single" w:sz="4" w:space="0" w:color="auto"/>
            </w:tcBorders>
            <w:noWrap/>
            <w:vAlign w:val="center"/>
            <w:hideMark/>
          </w:tcPr>
          <w:p w14:paraId="3F012B7C"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c>
          <w:tcPr>
            <w:tcW w:w="339" w:type="pct"/>
            <w:tcBorders>
              <w:top w:val="single" w:sz="4" w:space="0" w:color="auto"/>
              <w:left w:val="nil"/>
              <w:bottom w:val="single" w:sz="4" w:space="0" w:color="auto"/>
              <w:right w:val="single" w:sz="4" w:space="0" w:color="auto"/>
            </w:tcBorders>
            <w:noWrap/>
            <w:vAlign w:val="center"/>
            <w:hideMark/>
          </w:tcPr>
          <w:p w14:paraId="2AEE0E90"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c>
          <w:tcPr>
            <w:tcW w:w="289" w:type="pct"/>
            <w:tcBorders>
              <w:top w:val="single" w:sz="4" w:space="0" w:color="auto"/>
              <w:left w:val="nil"/>
              <w:bottom w:val="single" w:sz="4" w:space="0" w:color="auto"/>
              <w:right w:val="single" w:sz="4" w:space="0" w:color="auto"/>
            </w:tcBorders>
            <w:noWrap/>
            <w:vAlign w:val="center"/>
            <w:hideMark/>
          </w:tcPr>
          <w:p w14:paraId="09B16DFA" w14:textId="77777777" w:rsidR="00B003C4" w:rsidRPr="00740358" w:rsidRDefault="00B003C4" w:rsidP="007D17C5">
            <w:pPr>
              <w:spacing w:line="256" w:lineRule="auto"/>
              <w:rPr>
                <w:rFonts w:ascii="Times New Roman" w:hAnsi="Times New Roman" w:cs="Times New Roman"/>
                <w:b/>
                <w:bCs/>
                <w:sz w:val="23"/>
                <w:szCs w:val="23"/>
                <w:lang w:eastAsia="en-AU"/>
              </w:rPr>
            </w:pPr>
            <w:r w:rsidRPr="00740358">
              <w:rPr>
                <w:rFonts w:ascii="Times New Roman" w:hAnsi="Times New Roman" w:cs="Times New Roman"/>
                <w:b/>
                <w:bCs/>
                <w:sz w:val="23"/>
                <w:szCs w:val="23"/>
                <w:lang w:eastAsia="en-AU"/>
              </w:rPr>
              <w:t> </w:t>
            </w:r>
          </w:p>
        </w:tc>
      </w:tr>
      <w:tr w:rsidR="00B003C4" w:rsidRPr="00740358" w14:paraId="3B66D671"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tcPr>
          <w:p w14:paraId="5B74AADB" w14:textId="77777777" w:rsidR="00B003C4" w:rsidRPr="0090509A" w:rsidRDefault="00B003C4" w:rsidP="007D17C5">
            <w:pPr>
              <w:spacing w:line="256" w:lineRule="auto"/>
              <w:jc w:val="center"/>
              <w:rPr>
                <w:rFonts w:ascii="Times New Roman" w:hAnsi="Times New Roman" w:cs="Times New Roman"/>
                <w:bCs/>
                <w:sz w:val="23"/>
                <w:szCs w:val="23"/>
                <w:lang w:eastAsia="en-AU"/>
              </w:rPr>
            </w:pPr>
            <w:r w:rsidRPr="0090509A">
              <w:rPr>
                <w:rFonts w:ascii="Times New Roman" w:hAnsi="Times New Roman" w:cs="Times New Roman"/>
                <w:bCs/>
                <w:sz w:val="23"/>
                <w:szCs w:val="23"/>
                <w:lang w:eastAsia="en-AU"/>
              </w:rPr>
              <w:t>1</w:t>
            </w:r>
          </w:p>
        </w:tc>
        <w:tc>
          <w:tcPr>
            <w:tcW w:w="1783" w:type="pct"/>
            <w:tcBorders>
              <w:top w:val="single" w:sz="4" w:space="0" w:color="auto"/>
              <w:left w:val="nil"/>
              <w:bottom w:val="single" w:sz="4" w:space="0" w:color="auto"/>
              <w:right w:val="single" w:sz="4" w:space="0" w:color="auto"/>
            </w:tcBorders>
            <w:vAlign w:val="center"/>
          </w:tcPr>
          <w:p w14:paraId="25CB8C6B" w14:textId="77777777" w:rsidR="00B003C4" w:rsidRPr="0090509A" w:rsidRDefault="00B003C4" w:rsidP="007D17C5">
            <w:pPr>
              <w:spacing w:line="256" w:lineRule="auto"/>
              <w:jc w:val="both"/>
              <w:rPr>
                <w:rFonts w:ascii="Times New Roman" w:hAnsi="Times New Roman" w:cs="Times New Roman"/>
                <w:b/>
                <w:bCs/>
                <w:sz w:val="23"/>
                <w:szCs w:val="23"/>
                <w:lang w:eastAsia="en-AU"/>
              </w:rPr>
            </w:pPr>
            <w:r w:rsidRPr="0090509A">
              <w:rPr>
                <w:rFonts w:ascii="Times New Roman" w:hAnsi="Times New Roman" w:cs="Times New Roman"/>
                <w:sz w:val="23"/>
                <w:szCs w:val="23"/>
              </w:rPr>
              <w:t>Các khoản bảo lãnh, chấp nhận thanh toán</w:t>
            </w:r>
          </w:p>
        </w:tc>
        <w:tc>
          <w:tcPr>
            <w:tcW w:w="300" w:type="pct"/>
            <w:tcBorders>
              <w:top w:val="single" w:sz="4" w:space="0" w:color="auto"/>
              <w:left w:val="nil"/>
              <w:bottom w:val="single" w:sz="4" w:space="0" w:color="auto"/>
              <w:right w:val="single" w:sz="4" w:space="0" w:color="auto"/>
            </w:tcBorders>
            <w:noWrap/>
            <w:vAlign w:val="center"/>
          </w:tcPr>
          <w:p w14:paraId="0CD6BE30"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254AFEB2"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4919C28A"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7C48F3BB"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15BB57B4"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4F205727"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26BC46F1"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1FFA41E0"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5EBDFC4D"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3984EC37" w14:textId="77777777" w:rsidR="00B003C4" w:rsidRPr="00740358" w:rsidRDefault="00B003C4" w:rsidP="007D17C5">
            <w:pPr>
              <w:spacing w:line="256" w:lineRule="auto"/>
              <w:rPr>
                <w:rFonts w:ascii="Times New Roman" w:hAnsi="Times New Roman" w:cs="Times New Roman"/>
                <w:b/>
                <w:bCs/>
                <w:sz w:val="23"/>
                <w:szCs w:val="23"/>
                <w:lang w:eastAsia="en-AU"/>
              </w:rPr>
            </w:pPr>
          </w:p>
        </w:tc>
      </w:tr>
      <w:tr w:rsidR="00B003C4" w:rsidRPr="00740358" w14:paraId="797C2676"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tcPr>
          <w:p w14:paraId="733D8C6F" w14:textId="77777777" w:rsidR="00B003C4" w:rsidRPr="0090509A" w:rsidRDefault="00B003C4" w:rsidP="007D17C5">
            <w:pPr>
              <w:spacing w:line="256" w:lineRule="auto"/>
              <w:jc w:val="center"/>
              <w:rPr>
                <w:rFonts w:ascii="Times New Roman" w:hAnsi="Times New Roman" w:cs="Times New Roman"/>
                <w:bCs/>
                <w:sz w:val="23"/>
                <w:szCs w:val="23"/>
                <w:lang w:eastAsia="en-AU"/>
              </w:rPr>
            </w:pPr>
            <w:r w:rsidRPr="0090509A">
              <w:rPr>
                <w:rFonts w:ascii="Times New Roman" w:hAnsi="Times New Roman" w:cs="Times New Roman"/>
                <w:bCs/>
                <w:sz w:val="23"/>
                <w:szCs w:val="23"/>
                <w:lang w:eastAsia="en-AU"/>
              </w:rPr>
              <w:t>2</w:t>
            </w:r>
          </w:p>
        </w:tc>
        <w:tc>
          <w:tcPr>
            <w:tcW w:w="1783" w:type="pct"/>
            <w:tcBorders>
              <w:top w:val="single" w:sz="4" w:space="0" w:color="auto"/>
              <w:left w:val="nil"/>
              <w:bottom w:val="single" w:sz="4" w:space="0" w:color="auto"/>
              <w:right w:val="single" w:sz="4" w:space="0" w:color="auto"/>
            </w:tcBorders>
            <w:vAlign w:val="center"/>
          </w:tcPr>
          <w:p w14:paraId="1B4160EF" w14:textId="77777777" w:rsidR="00B003C4" w:rsidRPr="0090509A" w:rsidRDefault="00B003C4" w:rsidP="007D17C5">
            <w:pPr>
              <w:spacing w:line="256" w:lineRule="auto"/>
              <w:jc w:val="both"/>
              <w:rPr>
                <w:rFonts w:ascii="Times New Roman" w:hAnsi="Times New Roman" w:cs="Times New Roman"/>
                <w:b/>
                <w:bCs/>
                <w:sz w:val="23"/>
                <w:szCs w:val="23"/>
                <w:lang w:eastAsia="en-AU"/>
              </w:rPr>
            </w:pPr>
            <w:r w:rsidRPr="0090509A">
              <w:rPr>
                <w:rFonts w:ascii="Times New Roman" w:hAnsi="Times New Roman" w:cs="Times New Roman"/>
                <w:sz w:val="23"/>
                <w:szCs w:val="23"/>
              </w:rPr>
              <w:t>Cam kết cho vay không hủy ngang</w:t>
            </w:r>
          </w:p>
        </w:tc>
        <w:tc>
          <w:tcPr>
            <w:tcW w:w="300" w:type="pct"/>
            <w:tcBorders>
              <w:top w:val="single" w:sz="4" w:space="0" w:color="auto"/>
              <w:left w:val="nil"/>
              <w:bottom w:val="single" w:sz="4" w:space="0" w:color="auto"/>
              <w:right w:val="single" w:sz="4" w:space="0" w:color="auto"/>
            </w:tcBorders>
            <w:noWrap/>
            <w:vAlign w:val="center"/>
          </w:tcPr>
          <w:p w14:paraId="363065CD"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79BE2D0E"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0FD36C26"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3CE89D3C"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42E4DFD0"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616B004F"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60F7B70E"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1A36848E"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388807B7"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559CBFEF" w14:textId="77777777" w:rsidR="00B003C4" w:rsidRPr="00740358" w:rsidRDefault="00B003C4" w:rsidP="007D17C5">
            <w:pPr>
              <w:spacing w:line="256" w:lineRule="auto"/>
              <w:rPr>
                <w:rFonts w:ascii="Times New Roman" w:hAnsi="Times New Roman" w:cs="Times New Roman"/>
                <w:b/>
                <w:bCs/>
                <w:sz w:val="23"/>
                <w:szCs w:val="23"/>
                <w:lang w:eastAsia="en-AU"/>
              </w:rPr>
            </w:pPr>
          </w:p>
        </w:tc>
      </w:tr>
      <w:tr w:rsidR="00B003C4" w:rsidRPr="00740358" w14:paraId="5842895A"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tcPr>
          <w:p w14:paraId="2ADC79A0" w14:textId="77777777" w:rsidR="00B003C4" w:rsidRPr="0090509A" w:rsidRDefault="00B003C4" w:rsidP="007D17C5">
            <w:pPr>
              <w:spacing w:line="256" w:lineRule="auto"/>
              <w:jc w:val="center"/>
              <w:rPr>
                <w:rFonts w:ascii="Times New Roman" w:hAnsi="Times New Roman" w:cs="Times New Roman"/>
                <w:bCs/>
                <w:sz w:val="23"/>
                <w:szCs w:val="23"/>
                <w:lang w:eastAsia="en-AU"/>
              </w:rPr>
            </w:pPr>
            <w:r w:rsidRPr="0090509A">
              <w:rPr>
                <w:rFonts w:ascii="Times New Roman" w:hAnsi="Times New Roman" w:cs="Times New Roman"/>
                <w:bCs/>
                <w:sz w:val="23"/>
                <w:szCs w:val="23"/>
                <w:lang w:eastAsia="en-AU"/>
              </w:rPr>
              <w:t>3</w:t>
            </w:r>
          </w:p>
        </w:tc>
        <w:tc>
          <w:tcPr>
            <w:tcW w:w="1783" w:type="pct"/>
            <w:tcBorders>
              <w:top w:val="single" w:sz="4" w:space="0" w:color="auto"/>
              <w:left w:val="nil"/>
              <w:bottom w:val="single" w:sz="4" w:space="0" w:color="auto"/>
              <w:right w:val="single" w:sz="4" w:space="0" w:color="auto"/>
            </w:tcBorders>
            <w:vAlign w:val="center"/>
          </w:tcPr>
          <w:p w14:paraId="6732B33C" w14:textId="77777777" w:rsidR="00B003C4" w:rsidRPr="0090509A" w:rsidRDefault="00B003C4" w:rsidP="007D17C5">
            <w:pPr>
              <w:spacing w:line="256" w:lineRule="auto"/>
              <w:jc w:val="both"/>
              <w:rPr>
                <w:rFonts w:ascii="Times New Roman" w:hAnsi="Times New Roman" w:cs="Times New Roman"/>
                <w:b/>
                <w:bCs/>
                <w:sz w:val="23"/>
                <w:szCs w:val="23"/>
                <w:lang w:eastAsia="en-AU"/>
              </w:rPr>
            </w:pPr>
            <w:r w:rsidRPr="0090509A">
              <w:rPr>
                <w:rFonts w:ascii="Times New Roman" w:hAnsi="Times New Roman" w:cs="Times New Roman"/>
                <w:sz w:val="23"/>
                <w:szCs w:val="23"/>
              </w:rPr>
              <w:t>Các cam kết khác phát sinh rủi ro tín dụng</w:t>
            </w:r>
          </w:p>
        </w:tc>
        <w:tc>
          <w:tcPr>
            <w:tcW w:w="300" w:type="pct"/>
            <w:tcBorders>
              <w:top w:val="single" w:sz="4" w:space="0" w:color="auto"/>
              <w:left w:val="nil"/>
              <w:bottom w:val="single" w:sz="4" w:space="0" w:color="auto"/>
              <w:right w:val="single" w:sz="4" w:space="0" w:color="auto"/>
            </w:tcBorders>
            <w:noWrap/>
            <w:vAlign w:val="center"/>
          </w:tcPr>
          <w:p w14:paraId="1F12E2E9"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3297BD84"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024E45A0"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0FD1C858"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7DFF9ACE"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51E2C294"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034F776B"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1AA4FA92"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462D7D72" w14:textId="77777777" w:rsidR="00B003C4" w:rsidRPr="00740358" w:rsidRDefault="00B003C4" w:rsidP="007D17C5">
            <w:pPr>
              <w:spacing w:line="256" w:lineRule="auto"/>
              <w:rPr>
                <w:rFonts w:ascii="Times New Roman" w:hAnsi="Times New Roman" w:cs="Times New Roman"/>
                <w:b/>
                <w:bCs/>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5A32570E" w14:textId="77777777" w:rsidR="00B003C4" w:rsidRPr="00740358" w:rsidRDefault="00B003C4" w:rsidP="007D17C5">
            <w:pPr>
              <w:spacing w:line="256" w:lineRule="auto"/>
              <w:rPr>
                <w:rFonts w:ascii="Times New Roman" w:hAnsi="Times New Roman" w:cs="Times New Roman"/>
                <w:b/>
                <w:bCs/>
                <w:sz w:val="23"/>
                <w:szCs w:val="23"/>
                <w:lang w:eastAsia="en-AU"/>
              </w:rPr>
            </w:pPr>
          </w:p>
        </w:tc>
      </w:tr>
      <w:tr w:rsidR="00B003C4" w:rsidRPr="00740358" w14:paraId="5BD48DB2" w14:textId="77777777" w:rsidTr="00216998">
        <w:trPr>
          <w:trHeight w:val="340"/>
        </w:trPr>
        <w:tc>
          <w:tcPr>
            <w:tcW w:w="204" w:type="pct"/>
            <w:tcBorders>
              <w:top w:val="single" w:sz="4" w:space="0" w:color="auto"/>
              <w:left w:val="single" w:sz="4" w:space="0" w:color="auto"/>
              <w:bottom w:val="single" w:sz="4" w:space="0" w:color="auto"/>
              <w:right w:val="single" w:sz="4" w:space="0" w:color="auto"/>
            </w:tcBorders>
            <w:noWrap/>
            <w:vAlign w:val="center"/>
            <w:hideMark/>
          </w:tcPr>
          <w:p w14:paraId="0B9C36A9" w14:textId="77777777" w:rsidR="00B003C4" w:rsidRPr="0090509A" w:rsidRDefault="00B003C4" w:rsidP="007D17C5">
            <w:pPr>
              <w:spacing w:line="256" w:lineRule="auto"/>
              <w:jc w:val="center"/>
              <w:rPr>
                <w:rFonts w:ascii="Times New Roman" w:hAnsi="Times New Roman" w:cs="Times New Roman"/>
                <w:b/>
                <w:bCs/>
                <w:sz w:val="23"/>
                <w:szCs w:val="23"/>
                <w:lang w:eastAsia="en-AU"/>
              </w:rPr>
            </w:pPr>
            <w:r w:rsidRPr="0090509A">
              <w:rPr>
                <w:rFonts w:ascii="Times New Roman" w:hAnsi="Times New Roman" w:cs="Times New Roman"/>
                <w:b/>
                <w:bCs/>
                <w:sz w:val="23"/>
                <w:szCs w:val="23"/>
                <w:lang w:eastAsia="en-AU"/>
              </w:rPr>
              <w:t>III</w:t>
            </w:r>
          </w:p>
        </w:tc>
        <w:tc>
          <w:tcPr>
            <w:tcW w:w="1783" w:type="pct"/>
            <w:tcBorders>
              <w:top w:val="single" w:sz="4" w:space="0" w:color="auto"/>
              <w:left w:val="nil"/>
              <w:bottom w:val="single" w:sz="4" w:space="0" w:color="auto"/>
              <w:right w:val="single" w:sz="4" w:space="0" w:color="auto"/>
            </w:tcBorders>
            <w:vAlign w:val="center"/>
            <w:hideMark/>
          </w:tcPr>
          <w:p w14:paraId="02E9B9A1" w14:textId="77777777" w:rsidR="00B003C4" w:rsidRPr="0090509A" w:rsidRDefault="00B003C4" w:rsidP="007D17C5">
            <w:pPr>
              <w:spacing w:line="256" w:lineRule="auto"/>
              <w:jc w:val="both"/>
              <w:rPr>
                <w:rFonts w:ascii="Times New Roman" w:hAnsi="Times New Roman" w:cs="Times New Roman"/>
                <w:b/>
                <w:bCs/>
                <w:sz w:val="23"/>
                <w:szCs w:val="23"/>
                <w:lang w:eastAsia="en-AU"/>
              </w:rPr>
            </w:pPr>
            <w:r w:rsidRPr="0090509A">
              <w:rPr>
                <w:rFonts w:ascii="Times New Roman" w:hAnsi="Times New Roman" w:cs="Times New Roman"/>
                <w:b/>
                <w:bCs/>
                <w:sz w:val="23"/>
                <w:szCs w:val="23"/>
                <w:lang w:eastAsia="en-AU"/>
              </w:rPr>
              <w:t>Giá trị tài sản bảo đảm (=1+2+3+4)</w:t>
            </w:r>
          </w:p>
        </w:tc>
        <w:tc>
          <w:tcPr>
            <w:tcW w:w="300" w:type="pct"/>
            <w:tcBorders>
              <w:top w:val="single" w:sz="4" w:space="0" w:color="auto"/>
              <w:left w:val="nil"/>
              <w:bottom w:val="single" w:sz="4" w:space="0" w:color="auto"/>
              <w:right w:val="single" w:sz="4" w:space="0" w:color="auto"/>
            </w:tcBorders>
            <w:noWrap/>
            <w:vAlign w:val="center"/>
            <w:hideMark/>
          </w:tcPr>
          <w:p w14:paraId="5B830CDC"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 Chênh lệch cho phép 0.4 đơn vị</w:t>
            </w:r>
          </w:p>
        </w:tc>
        <w:tc>
          <w:tcPr>
            <w:tcW w:w="290" w:type="pct"/>
            <w:tcBorders>
              <w:top w:val="single" w:sz="4" w:space="0" w:color="auto"/>
              <w:left w:val="nil"/>
              <w:bottom w:val="single" w:sz="4" w:space="0" w:color="auto"/>
              <w:right w:val="single" w:sz="4" w:space="0" w:color="auto"/>
            </w:tcBorders>
            <w:noWrap/>
            <w:hideMark/>
          </w:tcPr>
          <w:p w14:paraId="4D9136AE"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0.4 đơn vị</w:t>
            </w:r>
          </w:p>
        </w:tc>
        <w:tc>
          <w:tcPr>
            <w:tcW w:w="340" w:type="pct"/>
            <w:tcBorders>
              <w:top w:val="single" w:sz="4" w:space="0" w:color="auto"/>
              <w:left w:val="nil"/>
              <w:bottom w:val="single" w:sz="4" w:space="0" w:color="auto"/>
              <w:right w:val="single" w:sz="4" w:space="0" w:color="auto"/>
            </w:tcBorders>
            <w:noWrap/>
            <w:hideMark/>
          </w:tcPr>
          <w:p w14:paraId="56EB8B20"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0.4 đơn vị</w:t>
            </w:r>
          </w:p>
        </w:tc>
        <w:tc>
          <w:tcPr>
            <w:tcW w:w="291" w:type="pct"/>
            <w:tcBorders>
              <w:top w:val="single" w:sz="4" w:space="0" w:color="auto"/>
              <w:left w:val="nil"/>
              <w:bottom w:val="single" w:sz="4" w:space="0" w:color="auto"/>
              <w:right w:val="single" w:sz="4" w:space="0" w:color="auto"/>
            </w:tcBorders>
            <w:noWrap/>
            <w:hideMark/>
          </w:tcPr>
          <w:p w14:paraId="25452344"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0.4 đơn vị</w:t>
            </w:r>
          </w:p>
        </w:tc>
        <w:tc>
          <w:tcPr>
            <w:tcW w:w="291" w:type="pct"/>
            <w:tcBorders>
              <w:top w:val="single" w:sz="4" w:space="0" w:color="auto"/>
              <w:left w:val="nil"/>
              <w:bottom w:val="single" w:sz="4" w:space="0" w:color="auto"/>
              <w:right w:val="single" w:sz="4" w:space="0" w:color="auto"/>
            </w:tcBorders>
            <w:noWrap/>
            <w:hideMark/>
          </w:tcPr>
          <w:p w14:paraId="6866BCF8"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0.4 đơn vị</w:t>
            </w:r>
          </w:p>
        </w:tc>
        <w:tc>
          <w:tcPr>
            <w:tcW w:w="291" w:type="pct"/>
            <w:tcBorders>
              <w:top w:val="single" w:sz="4" w:space="0" w:color="auto"/>
              <w:left w:val="nil"/>
              <w:bottom w:val="single" w:sz="4" w:space="0" w:color="auto"/>
              <w:right w:val="single" w:sz="4" w:space="0" w:color="auto"/>
            </w:tcBorders>
            <w:noWrap/>
            <w:hideMark/>
          </w:tcPr>
          <w:p w14:paraId="486C6B0E"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0.4 đơn vị</w:t>
            </w:r>
          </w:p>
        </w:tc>
        <w:tc>
          <w:tcPr>
            <w:tcW w:w="291" w:type="pct"/>
            <w:tcBorders>
              <w:top w:val="single" w:sz="4" w:space="0" w:color="auto"/>
              <w:left w:val="nil"/>
              <w:bottom w:val="single" w:sz="4" w:space="0" w:color="auto"/>
              <w:right w:val="single" w:sz="4" w:space="0" w:color="auto"/>
            </w:tcBorders>
            <w:noWrap/>
            <w:hideMark/>
          </w:tcPr>
          <w:p w14:paraId="0253E6AF"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0.4 đơn vị</w:t>
            </w:r>
          </w:p>
        </w:tc>
        <w:tc>
          <w:tcPr>
            <w:tcW w:w="291" w:type="pct"/>
            <w:tcBorders>
              <w:top w:val="single" w:sz="4" w:space="0" w:color="auto"/>
              <w:left w:val="nil"/>
              <w:bottom w:val="single" w:sz="4" w:space="0" w:color="auto"/>
              <w:right w:val="single" w:sz="4" w:space="0" w:color="auto"/>
            </w:tcBorders>
            <w:noWrap/>
            <w:hideMark/>
          </w:tcPr>
          <w:p w14:paraId="67C57EF2"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0.4 đơn vị</w:t>
            </w:r>
          </w:p>
        </w:tc>
        <w:tc>
          <w:tcPr>
            <w:tcW w:w="339" w:type="pct"/>
            <w:tcBorders>
              <w:top w:val="single" w:sz="4" w:space="0" w:color="auto"/>
              <w:left w:val="nil"/>
              <w:bottom w:val="single" w:sz="4" w:space="0" w:color="auto"/>
              <w:right w:val="single" w:sz="4" w:space="0" w:color="auto"/>
            </w:tcBorders>
            <w:noWrap/>
            <w:hideMark/>
          </w:tcPr>
          <w:p w14:paraId="1EA3ECAD"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0.4 đơn vị</w:t>
            </w:r>
          </w:p>
        </w:tc>
        <w:tc>
          <w:tcPr>
            <w:tcW w:w="289" w:type="pct"/>
            <w:tcBorders>
              <w:top w:val="single" w:sz="4" w:space="0" w:color="auto"/>
              <w:left w:val="nil"/>
              <w:bottom w:val="single" w:sz="4" w:space="0" w:color="auto"/>
              <w:right w:val="single" w:sz="4" w:space="0" w:color="auto"/>
            </w:tcBorders>
            <w:noWrap/>
            <w:hideMark/>
          </w:tcPr>
          <w:p w14:paraId="11BB5C67" w14:textId="77777777" w:rsidR="00B003C4" w:rsidRPr="00216998" w:rsidRDefault="00B003C4" w:rsidP="007D17C5">
            <w:pPr>
              <w:spacing w:line="256" w:lineRule="auto"/>
              <w:rPr>
                <w:rFonts w:ascii="Times New Roman" w:hAnsi="Times New Roman" w:cs="Times New Roman"/>
                <w:color w:val="FF0000"/>
                <w:sz w:val="23"/>
                <w:szCs w:val="23"/>
                <w:highlight w:val="yellow"/>
                <w:lang w:eastAsia="en-AU"/>
              </w:rPr>
            </w:pPr>
            <w:r w:rsidRPr="00216998">
              <w:rPr>
                <w:rFonts w:ascii="Times New Roman" w:hAnsi="Times New Roman" w:cs="Times New Roman"/>
                <w:color w:val="FF0000"/>
                <w:sz w:val="23"/>
                <w:szCs w:val="23"/>
                <w:highlight w:val="yellow"/>
                <w:lang w:eastAsia="en-AU"/>
              </w:rPr>
              <w:t>Chênh lệch cho phép 0.4 đơn vị</w:t>
            </w:r>
          </w:p>
        </w:tc>
      </w:tr>
      <w:tr w:rsidR="00B003C4" w:rsidRPr="00740358" w14:paraId="06E3030E"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tcPr>
          <w:p w14:paraId="044CBAF0" w14:textId="77777777" w:rsidR="00B003C4" w:rsidRPr="0090509A" w:rsidRDefault="00B003C4" w:rsidP="007D17C5">
            <w:pPr>
              <w:spacing w:line="256" w:lineRule="auto"/>
              <w:jc w:val="center"/>
              <w:rPr>
                <w:rFonts w:ascii="Times New Roman" w:hAnsi="Times New Roman" w:cs="Times New Roman"/>
                <w:bCs/>
                <w:iCs/>
                <w:sz w:val="23"/>
                <w:szCs w:val="23"/>
                <w:lang w:eastAsia="en-AU"/>
              </w:rPr>
            </w:pPr>
            <w:r w:rsidRPr="0090509A">
              <w:rPr>
                <w:rFonts w:ascii="Times New Roman" w:hAnsi="Times New Roman" w:cs="Times New Roman"/>
                <w:bCs/>
                <w:iCs/>
                <w:sz w:val="23"/>
                <w:szCs w:val="23"/>
                <w:lang w:eastAsia="en-AU"/>
              </w:rPr>
              <w:t>1</w:t>
            </w:r>
          </w:p>
        </w:tc>
        <w:tc>
          <w:tcPr>
            <w:tcW w:w="1783" w:type="pct"/>
            <w:tcBorders>
              <w:top w:val="single" w:sz="4" w:space="0" w:color="auto"/>
              <w:left w:val="nil"/>
              <w:bottom w:val="single" w:sz="4" w:space="0" w:color="auto"/>
              <w:right w:val="single" w:sz="4" w:space="0" w:color="auto"/>
            </w:tcBorders>
            <w:vAlign w:val="center"/>
          </w:tcPr>
          <w:p w14:paraId="0EAC316D" w14:textId="77777777" w:rsidR="00B003C4" w:rsidRPr="0090509A" w:rsidRDefault="00B003C4" w:rsidP="007D17C5">
            <w:pPr>
              <w:spacing w:line="256" w:lineRule="auto"/>
              <w:jc w:val="both"/>
              <w:rPr>
                <w:rFonts w:ascii="Times New Roman" w:hAnsi="Times New Roman" w:cs="Times New Roman"/>
                <w:bCs/>
                <w:iCs/>
                <w:sz w:val="23"/>
                <w:szCs w:val="23"/>
                <w:lang w:eastAsia="en-AU"/>
              </w:rPr>
            </w:pPr>
            <w:r w:rsidRPr="0090509A">
              <w:rPr>
                <w:rFonts w:ascii="Times New Roman" w:hAnsi="Times New Roman" w:cs="Times New Roman"/>
                <w:bCs/>
                <w:iCs/>
                <w:sz w:val="23"/>
                <w:szCs w:val="23"/>
                <w:lang w:eastAsia="en-AU"/>
              </w:rPr>
              <w:t>Bất động sản</w:t>
            </w:r>
          </w:p>
        </w:tc>
        <w:tc>
          <w:tcPr>
            <w:tcW w:w="300" w:type="pct"/>
            <w:tcBorders>
              <w:top w:val="single" w:sz="4" w:space="0" w:color="auto"/>
              <w:left w:val="nil"/>
              <w:bottom w:val="single" w:sz="4" w:space="0" w:color="auto"/>
              <w:right w:val="single" w:sz="4" w:space="0" w:color="auto"/>
            </w:tcBorders>
            <w:noWrap/>
            <w:vAlign w:val="center"/>
          </w:tcPr>
          <w:p w14:paraId="7EF0EAD3"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7B6DA4BF"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38563C95"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5F5EEA15"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57470C2E"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5BAB37C5"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52877275"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313ECFF1"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51BC176F"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37DBD0B8" w14:textId="77777777" w:rsidR="00B003C4" w:rsidRPr="00740358" w:rsidRDefault="00B003C4" w:rsidP="007D17C5">
            <w:pPr>
              <w:spacing w:line="256" w:lineRule="auto"/>
              <w:rPr>
                <w:rFonts w:ascii="Times New Roman" w:hAnsi="Times New Roman" w:cs="Times New Roman"/>
                <w:sz w:val="23"/>
                <w:szCs w:val="23"/>
                <w:lang w:eastAsia="en-AU"/>
              </w:rPr>
            </w:pPr>
          </w:p>
        </w:tc>
      </w:tr>
      <w:tr w:rsidR="00B003C4" w:rsidRPr="00740358" w14:paraId="0136CEF6"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tcPr>
          <w:p w14:paraId="4DF8EC41" w14:textId="77777777" w:rsidR="00B003C4" w:rsidRPr="0090509A" w:rsidRDefault="00B003C4" w:rsidP="007D17C5">
            <w:pPr>
              <w:spacing w:line="256" w:lineRule="auto"/>
              <w:jc w:val="center"/>
              <w:rPr>
                <w:rFonts w:ascii="Times New Roman" w:hAnsi="Times New Roman" w:cs="Times New Roman"/>
                <w:bCs/>
                <w:iCs/>
                <w:sz w:val="23"/>
                <w:szCs w:val="23"/>
                <w:lang w:eastAsia="en-AU"/>
              </w:rPr>
            </w:pPr>
            <w:r w:rsidRPr="0090509A">
              <w:rPr>
                <w:rFonts w:ascii="Times New Roman" w:hAnsi="Times New Roman" w:cs="Times New Roman"/>
                <w:bCs/>
                <w:iCs/>
                <w:sz w:val="23"/>
                <w:szCs w:val="23"/>
                <w:lang w:eastAsia="en-AU"/>
              </w:rPr>
              <w:t>2</w:t>
            </w:r>
          </w:p>
        </w:tc>
        <w:tc>
          <w:tcPr>
            <w:tcW w:w="1783" w:type="pct"/>
            <w:tcBorders>
              <w:top w:val="single" w:sz="4" w:space="0" w:color="auto"/>
              <w:left w:val="nil"/>
              <w:bottom w:val="single" w:sz="4" w:space="0" w:color="auto"/>
              <w:right w:val="single" w:sz="4" w:space="0" w:color="auto"/>
            </w:tcBorders>
            <w:vAlign w:val="center"/>
          </w:tcPr>
          <w:p w14:paraId="618C4DFB" w14:textId="77777777" w:rsidR="00B003C4" w:rsidRPr="0090509A" w:rsidRDefault="00B003C4" w:rsidP="007D17C5">
            <w:pPr>
              <w:spacing w:line="256" w:lineRule="auto"/>
              <w:jc w:val="both"/>
              <w:rPr>
                <w:rFonts w:ascii="Times New Roman" w:hAnsi="Times New Roman" w:cs="Times New Roman"/>
                <w:bCs/>
                <w:iCs/>
                <w:sz w:val="23"/>
                <w:szCs w:val="23"/>
                <w:lang w:eastAsia="en-AU"/>
              </w:rPr>
            </w:pPr>
            <w:r w:rsidRPr="0090509A">
              <w:rPr>
                <w:rFonts w:ascii="Times New Roman" w:hAnsi="Times New Roman" w:cs="Times New Roman"/>
                <w:bCs/>
                <w:iCs/>
                <w:sz w:val="23"/>
                <w:szCs w:val="23"/>
                <w:lang w:eastAsia="en-AU"/>
              </w:rPr>
              <w:t>Giấy tờ có giá</w:t>
            </w:r>
          </w:p>
        </w:tc>
        <w:tc>
          <w:tcPr>
            <w:tcW w:w="300" w:type="pct"/>
            <w:tcBorders>
              <w:top w:val="single" w:sz="4" w:space="0" w:color="auto"/>
              <w:left w:val="nil"/>
              <w:bottom w:val="single" w:sz="4" w:space="0" w:color="auto"/>
              <w:right w:val="single" w:sz="4" w:space="0" w:color="auto"/>
            </w:tcBorders>
            <w:noWrap/>
            <w:vAlign w:val="center"/>
          </w:tcPr>
          <w:p w14:paraId="5E988440"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1C1684F0"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26F69E11"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5E1AB276"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413D533A"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68AEA34C"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0EBB828A"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4A8B9923"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687EA59C"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5DA43FF7" w14:textId="77777777" w:rsidR="00B003C4" w:rsidRPr="00740358" w:rsidRDefault="00B003C4" w:rsidP="007D17C5">
            <w:pPr>
              <w:spacing w:line="256" w:lineRule="auto"/>
              <w:rPr>
                <w:rFonts w:ascii="Times New Roman" w:hAnsi="Times New Roman" w:cs="Times New Roman"/>
                <w:sz w:val="23"/>
                <w:szCs w:val="23"/>
                <w:lang w:eastAsia="en-AU"/>
              </w:rPr>
            </w:pPr>
          </w:p>
        </w:tc>
      </w:tr>
      <w:tr w:rsidR="00B003C4" w:rsidRPr="00740358" w14:paraId="374D3C6F"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tcPr>
          <w:p w14:paraId="2EAE59E2" w14:textId="77777777" w:rsidR="00B003C4" w:rsidRPr="0090509A" w:rsidRDefault="00B003C4" w:rsidP="007D17C5">
            <w:pPr>
              <w:spacing w:line="256" w:lineRule="auto"/>
              <w:jc w:val="center"/>
              <w:rPr>
                <w:rFonts w:ascii="Times New Roman" w:hAnsi="Times New Roman" w:cs="Times New Roman"/>
                <w:bCs/>
                <w:iCs/>
                <w:sz w:val="23"/>
                <w:szCs w:val="23"/>
                <w:lang w:eastAsia="en-AU"/>
              </w:rPr>
            </w:pPr>
            <w:r w:rsidRPr="0090509A">
              <w:rPr>
                <w:rFonts w:ascii="Times New Roman" w:hAnsi="Times New Roman" w:cs="Times New Roman"/>
                <w:bCs/>
                <w:iCs/>
                <w:sz w:val="23"/>
                <w:szCs w:val="23"/>
                <w:lang w:eastAsia="en-AU"/>
              </w:rPr>
              <w:t>3</w:t>
            </w:r>
          </w:p>
        </w:tc>
        <w:tc>
          <w:tcPr>
            <w:tcW w:w="1783" w:type="pct"/>
            <w:tcBorders>
              <w:top w:val="single" w:sz="4" w:space="0" w:color="auto"/>
              <w:left w:val="nil"/>
              <w:bottom w:val="single" w:sz="4" w:space="0" w:color="auto"/>
              <w:right w:val="single" w:sz="4" w:space="0" w:color="auto"/>
            </w:tcBorders>
            <w:vAlign w:val="center"/>
          </w:tcPr>
          <w:p w14:paraId="71BAF483" w14:textId="77777777" w:rsidR="00B003C4" w:rsidRPr="0090509A" w:rsidRDefault="00B003C4" w:rsidP="007D17C5">
            <w:pPr>
              <w:spacing w:line="256" w:lineRule="auto"/>
              <w:jc w:val="both"/>
              <w:rPr>
                <w:rFonts w:ascii="Times New Roman" w:hAnsi="Times New Roman" w:cs="Times New Roman"/>
                <w:bCs/>
                <w:iCs/>
                <w:sz w:val="23"/>
                <w:szCs w:val="23"/>
                <w:lang w:eastAsia="en-AU"/>
              </w:rPr>
            </w:pPr>
            <w:r w:rsidRPr="0090509A">
              <w:rPr>
                <w:rFonts w:ascii="Times New Roman" w:hAnsi="Times New Roman" w:cs="Times New Roman"/>
                <w:bCs/>
                <w:iCs/>
                <w:sz w:val="23"/>
                <w:szCs w:val="23"/>
                <w:lang w:eastAsia="en-AU"/>
              </w:rPr>
              <w:t>Dây chuyền sản xuất, máy móc thiết bị</w:t>
            </w:r>
          </w:p>
        </w:tc>
        <w:tc>
          <w:tcPr>
            <w:tcW w:w="300" w:type="pct"/>
            <w:tcBorders>
              <w:top w:val="single" w:sz="4" w:space="0" w:color="auto"/>
              <w:left w:val="nil"/>
              <w:bottom w:val="single" w:sz="4" w:space="0" w:color="auto"/>
              <w:right w:val="single" w:sz="4" w:space="0" w:color="auto"/>
            </w:tcBorders>
            <w:noWrap/>
            <w:vAlign w:val="center"/>
          </w:tcPr>
          <w:p w14:paraId="2C4340E3"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2B1D06EE"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139F905C"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6B71E03A"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0AB403DD"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3704F340"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53F4C068"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6F862DAB"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0992FBCD"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66D2928E" w14:textId="77777777" w:rsidR="00B003C4" w:rsidRPr="00740358" w:rsidRDefault="00B003C4" w:rsidP="007D17C5">
            <w:pPr>
              <w:spacing w:line="256" w:lineRule="auto"/>
              <w:rPr>
                <w:rFonts w:ascii="Times New Roman" w:hAnsi="Times New Roman" w:cs="Times New Roman"/>
                <w:sz w:val="23"/>
                <w:szCs w:val="23"/>
                <w:lang w:eastAsia="en-AU"/>
              </w:rPr>
            </w:pPr>
          </w:p>
        </w:tc>
      </w:tr>
      <w:tr w:rsidR="00B003C4" w:rsidRPr="00740358" w14:paraId="30D55743" w14:textId="77777777" w:rsidTr="007D17C5">
        <w:trPr>
          <w:trHeight w:val="340"/>
        </w:trPr>
        <w:tc>
          <w:tcPr>
            <w:tcW w:w="204" w:type="pct"/>
            <w:tcBorders>
              <w:top w:val="single" w:sz="4" w:space="0" w:color="auto"/>
              <w:left w:val="single" w:sz="4" w:space="0" w:color="auto"/>
              <w:bottom w:val="single" w:sz="4" w:space="0" w:color="auto"/>
              <w:right w:val="single" w:sz="4" w:space="0" w:color="auto"/>
            </w:tcBorders>
            <w:noWrap/>
            <w:vAlign w:val="center"/>
          </w:tcPr>
          <w:p w14:paraId="291448EA" w14:textId="77777777" w:rsidR="00B003C4" w:rsidRPr="0090509A" w:rsidRDefault="00B003C4" w:rsidP="007D17C5">
            <w:pPr>
              <w:spacing w:line="256" w:lineRule="auto"/>
              <w:jc w:val="center"/>
              <w:rPr>
                <w:rFonts w:ascii="Times New Roman" w:hAnsi="Times New Roman" w:cs="Times New Roman"/>
                <w:bCs/>
                <w:iCs/>
                <w:sz w:val="23"/>
                <w:szCs w:val="23"/>
                <w:lang w:eastAsia="en-AU"/>
              </w:rPr>
            </w:pPr>
            <w:r w:rsidRPr="0090509A">
              <w:rPr>
                <w:rFonts w:ascii="Times New Roman" w:hAnsi="Times New Roman" w:cs="Times New Roman"/>
                <w:bCs/>
                <w:iCs/>
                <w:sz w:val="23"/>
                <w:szCs w:val="23"/>
                <w:lang w:eastAsia="en-AU"/>
              </w:rPr>
              <w:t>4</w:t>
            </w:r>
          </w:p>
        </w:tc>
        <w:tc>
          <w:tcPr>
            <w:tcW w:w="1783" w:type="pct"/>
            <w:tcBorders>
              <w:top w:val="single" w:sz="4" w:space="0" w:color="auto"/>
              <w:left w:val="nil"/>
              <w:bottom w:val="single" w:sz="4" w:space="0" w:color="auto"/>
              <w:right w:val="single" w:sz="4" w:space="0" w:color="auto"/>
            </w:tcBorders>
            <w:vAlign w:val="center"/>
          </w:tcPr>
          <w:p w14:paraId="0A3E03A4" w14:textId="77777777" w:rsidR="00B003C4" w:rsidRPr="0090509A" w:rsidRDefault="00B003C4" w:rsidP="007D17C5">
            <w:pPr>
              <w:spacing w:line="256" w:lineRule="auto"/>
              <w:jc w:val="both"/>
              <w:rPr>
                <w:rFonts w:ascii="Times New Roman" w:hAnsi="Times New Roman" w:cs="Times New Roman"/>
                <w:bCs/>
                <w:iCs/>
                <w:sz w:val="23"/>
                <w:szCs w:val="23"/>
                <w:lang w:eastAsia="en-AU"/>
              </w:rPr>
            </w:pPr>
            <w:r w:rsidRPr="0090509A">
              <w:rPr>
                <w:rFonts w:ascii="Times New Roman" w:hAnsi="Times New Roman" w:cs="Times New Roman"/>
                <w:bCs/>
                <w:iCs/>
                <w:sz w:val="23"/>
                <w:szCs w:val="23"/>
                <w:lang w:eastAsia="en-AU"/>
              </w:rPr>
              <w:t>Tài sản bảo đảm khác</w:t>
            </w:r>
          </w:p>
        </w:tc>
        <w:tc>
          <w:tcPr>
            <w:tcW w:w="300" w:type="pct"/>
            <w:tcBorders>
              <w:top w:val="single" w:sz="4" w:space="0" w:color="auto"/>
              <w:left w:val="nil"/>
              <w:bottom w:val="single" w:sz="4" w:space="0" w:color="auto"/>
              <w:right w:val="single" w:sz="4" w:space="0" w:color="auto"/>
            </w:tcBorders>
            <w:noWrap/>
            <w:vAlign w:val="center"/>
          </w:tcPr>
          <w:p w14:paraId="081E5AC3"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0" w:type="pct"/>
            <w:tcBorders>
              <w:top w:val="single" w:sz="4" w:space="0" w:color="auto"/>
              <w:left w:val="nil"/>
              <w:bottom w:val="single" w:sz="4" w:space="0" w:color="auto"/>
              <w:right w:val="single" w:sz="4" w:space="0" w:color="auto"/>
            </w:tcBorders>
            <w:noWrap/>
            <w:vAlign w:val="center"/>
          </w:tcPr>
          <w:p w14:paraId="0F8C9674"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40" w:type="pct"/>
            <w:tcBorders>
              <w:top w:val="single" w:sz="4" w:space="0" w:color="auto"/>
              <w:left w:val="nil"/>
              <w:bottom w:val="single" w:sz="4" w:space="0" w:color="auto"/>
              <w:right w:val="single" w:sz="4" w:space="0" w:color="auto"/>
            </w:tcBorders>
            <w:noWrap/>
            <w:vAlign w:val="center"/>
          </w:tcPr>
          <w:p w14:paraId="1F7488AE"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54AC38F3"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6E11B5E4"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387BD015"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00EA90F8"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91" w:type="pct"/>
            <w:tcBorders>
              <w:top w:val="single" w:sz="4" w:space="0" w:color="auto"/>
              <w:left w:val="nil"/>
              <w:bottom w:val="single" w:sz="4" w:space="0" w:color="auto"/>
              <w:right w:val="single" w:sz="4" w:space="0" w:color="auto"/>
            </w:tcBorders>
            <w:noWrap/>
            <w:vAlign w:val="center"/>
          </w:tcPr>
          <w:p w14:paraId="41C83DAE" w14:textId="77777777" w:rsidR="00B003C4" w:rsidRPr="00740358" w:rsidRDefault="00B003C4" w:rsidP="007D17C5">
            <w:pPr>
              <w:spacing w:line="256" w:lineRule="auto"/>
              <w:rPr>
                <w:rFonts w:ascii="Times New Roman" w:hAnsi="Times New Roman" w:cs="Times New Roman"/>
                <w:sz w:val="23"/>
                <w:szCs w:val="23"/>
                <w:lang w:eastAsia="en-AU"/>
              </w:rPr>
            </w:pPr>
          </w:p>
        </w:tc>
        <w:tc>
          <w:tcPr>
            <w:tcW w:w="339" w:type="pct"/>
            <w:tcBorders>
              <w:top w:val="single" w:sz="4" w:space="0" w:color="auto"/>
              <w:left w:val="nil"/>
              <w:bottom w:val="single" w:sz="4" w:space="0" w:color="auto"/>
              <w:right w:val="single" w:sz="4" w:space="0" w:color="auto"/>
            </w:tcBorders>
            <w:noWrap/>
            <w:vAlign w:val="center"/>
          </w:tcPr>
          <w:p w14:paraId="39F30FE8" w14:textId="77777777" w:rsidR="00B003C4" w:rsidRPr="00740358" w:rsidRDefault="00B003C4" w:rsidP="007D17C5">
            <w:pPr>
              <w:spacing w:line="256" w:lineRule="auto"/>
              <w:rPr>
                <w:rFonts w:ascii="Times New Roman" w:hAnsi="Times New Roman" w:cs="Times New Roman"/>
                <w:sz w:val="23"/>
                <w:szCs w:val="23"/>
                <w:lang w:eastAsia="en-AU"/>
              </w:rPr>
            </w:pPr>
          </w:p>
        </w:tc>
        <w:tc>
          <w:tcPr>
            <w:tcW w:w="289" w:type="pct"/>
            <w:tcBorders>
              <w:top w:val="single" w:sz="4" w:space="0" w:color="auto"/>
              <w:left w:val="nil"/>
              <w:bottom w:val="single" w:sz="4" w:space="0" w:color="auto"/>
              <w:right w:val="single" w:sz="4" w:space="0" w:color="auto"/>
            </w:tcBorders>
            <w:noWrap/>
            <w:vAlign w:val="center"/>
          </w:tcPr>
          <w:p w14:paraId="3CB61877" w14:textId="77777777" w:rsidR="00B003C4" w:rsidRPr="00740358" w:rsidRDefault="00B003C4" w:rsidP="007D17C5">
            <w:pPr>
              <w:spacing w:line="256" w:lineRule="auto"/>
              <w:rPr>
                <w:rFonts w:ascii="Times New Roman" w:hAnsi="Times New Roman" w:cs="Times New Roman"/>
                <w:sz w:val="23"/>
                <w:szCs w:val="23"/>
                <w:lang w:eastAsia="en-AU"/>
              </w:rPr>
            </w:pPr>
          </w:p>
        </w:tc>
      </w:tr>
    </w:tbl>
    <w:p w14:paraId="03816A81" w14:textId="77777777" w:rsidR="00197D56" w:rsidRPr="00740358" w:rsidRDefault="00197D56" w:rsidP="00197D56">
      <w:pPr>
        <w:tabs>
          <w:tab w:val="left" w:pos="625"/>
          <w:tab w:val="left" w:pos="5559"/>
          <w:tab w:val="left" w:pos="6389"/>
          <w:tab w:val="left" w:pos="7082"/>
          <w:tab w:val="left" w:pos="7932"/>
          <w:tab w:val="left" w:pos="8617"/>
          <w:tab w:val="left" w:pos="9456"/>
          <w:tab w:val="left" w:pos="10141"/>
          <w:tab w:val="left" w:pos="10889"/>
          <w:tab w:val="left" w:pos="11520"/>
          <w:tab w:val="left" w:pos="13038"/>
          <w:tab w:val="left" w:pos="13900"/>
        </w:tabs>
        <w:rPr>
          <w:rFonts w:ascii="Times New Roman" w:hAnsi="Times New Roman" w:cs="Times New Roman"/>
          <w:sz w:val="23"/>
          <w:szCs w:val="23"/>
          <w:lang w:eastAsia="en-AU"/>
        </w:rPr>
      </w:pPr>
      <w:r w:rsidRPr="00740358">
        <w:rPr>
          <w:rFonts w:ascii="Times New Roman" w:hAnsi="Times New Roman" w:cs="Times New Roman"/>
          <w:sz w:val="23"/>
          <w:szCs w:val="23"/>
          <w:lang w:eastAsia="en-AU"/>
        </w:rPr>
        <w:tab/>
      </w:r>
      <w:r w:rsidRPr="00740358">
        <w:rPr>
          <w:rFonts w:ascii="Times New Roman" w:hAnsi="Times New Roman" w:cs="Times New Roman"/>
          <w:sz w:val="23"/>
          <w:szCs w:val="23"/>
          <w:lang w:eastAsia="en-AU"/>
        </w:rPr>
        <w:tab/>
      </w:r>
      <w:r w:rsidRPr="00740358">
        <w:rPr>
          <w:rFonts w:ascii="Times New Roman" w:hAnsi="Times New Roman" w:cs="Times New Roman"/>
          <w:sz w:val="23"/>
          <w:szCs w:val="23"/>
          <w:lang w:eastAsia="en-AU"/>
        </w:rPr>
        <w:tab/>
      </w:r>
      <w:r w:rsidRPr="00740358">
        <w:rPr>
          <w:rFonts w:ascii="Times New Roman" w:hAnsi="Times New Roman" w:cs="Times New Roman"/>
          <w:sz w:val="23"/>
          <w:szCs w:val="23"/>
          <w:lang w:eastAsia="en-AU"/>
        </w:rPr>
        <w:tab/>
      </w:r>
      <w:r w:rsidRPr="00740358">
        <w:rPr>
          <w:rFonts w:ascii="Times New Roman" w:hAnsi="Times New Roman" w:cs="Times New Roman"/>
          <w:sz w:val="23"/>
          <w:szCs w:val="23"/>
          <w:lang w:eastAsia="en-AU"/>
        </w:rPr>
        <w:tab/>
      </w:r>
    </w:p>
    <w:p w14:paraId="16DF7D14" w14:textId="77777777" w:rsidR="00197D56" w:rsidRPr="00740358" w:rsidRDefault="00197D56" w:rsidP="00197D56">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b/>
          <w:bCs/>
          <w:i/>
          <w:sz w:val="24"/>
          <w:szCs w:val="24"/>
        </w:rPr>
        <w:t xml:space="preserve">1. Đối tượng báo cáo: </w:t>
      </w:r>
      <w:r w:rsidRPr="00740358">
        <w:rPr>
          <w:rFonts w:ascii="Times New Roman" w:hAnsi="Times New Roman" w:cs="Times New Roman"/>
          <w:bCs/>
          <w:iCs/>
          <w:sz w:val="24"/>
          <w:szCs w:val="24"/>
        </w:rPr>
        <w:t xml:space="preserve">Các tổ chức tín dụng (trừ Ngân hàng Hợp tác xã Việt Nam, Ngân hàng Chính sách xã hội, Quỹ tín dụng nhân dân, </w:t>
      </w:r>
      <w:r w:rsidRPr="00740358">
        <w:rPr>
          <w:rFonts w:ascii="Times New Roman" w:hAnsi="Times New Roman" w:cs="Times New Roman"/>
          <w:sz w:val="24"/>
          <w:szCs w:val="24"/>
        </w:rPr>
        <w:t>Tổ chức tài chính vi mô).</w:t>
      </w:r>
    </w:p>
    <w:p w14:paraId="16CE342C" w14:textId="77777777" w:rsidR="00197D56" w:rsidRPr="00740358" w:rsidRDefault="00197D56" w:rsidP="00197D56">
      <w:pPr>
        <w:spacing w:before="60" w:after="60" w:line="240" w:lineRule="atLeast"/>
        <w:jc w:val="both"/>
        <w:rPr>
          <w:rFonts w:ascii="Times New Roman" w:hAnsi="Times New Roman" w:cs="Times New Roman"/>
          <w:bCs/>
          <w:iCs/>
          <w:sz w:val="24"/>
          <w:szCs w:val="24"/>
        </w:rPr>
      </w:pPr>
      <w:r w:rsidRPr="00740358">
        <w:rPr>
          <w:rFonts w:ascii="Times New Roman" w:eastAsia="Calibri" w:hAnsi="Times New Roman" w:cs="Times New Roman"/>
          <w:b/>
          <w:i/>
          <w:sz w:val="24"/>
          <w:szCs w:val="24"/>
        </w:rPr>
        <w:t xml:space="preserve">2. Yêu cầu số liệu báo cáo: </w:t>
      </w:r>
      <w:r w:rsidRPr="00740358">
        <w:rPr>
          <w:rFonts w:ascii="Times New Roman" w:eastAsia="Calibri" w:hAnsi="Times New Roman" w:cs="Times New Roman"/>
          <w:sz w:val="24"/>
          <w:szCs w:val="24"/>
        </w:rPr>
        <w:t xml:space="preserve">Trụ sở chính tổ chức tín dụng </w:t>
      </w:r>
      <w:r w:rsidRPr="00740358">
        <w:rPr>
          <w:rFonts w:ascii="Times New Roman" w:hAnsi="Times New Roman" w:cs="Times New Roman"/>
          <w:bCs/>
          <w:iCs/>
          <w:sz w:val="24"/>
          <w:szCs w:val="24"/>
        </w:rPr>
        <w:t>gửi báo cáo cho NHNN thông qua Cục Công nghệ thông tin.</w:t>
      </w:r>
    </w:p>
    <w:p w14:paraId="7FB42F88" w14:textId="77777777" w:rsidR="00197D56" w:rsidRPr="00740358" w:rsidRDefault="00197D56" w:rsidP="00197D56">
      <w:pPr>
        <w:spacing w:before="60" w:after="60" w:line="240" w:lineRule="atLeast"/>
        <w:jc w:val="both"/>
        <w:rPr>
          <w:rFonts w:ascii="Times New Roman" w:hAnsi="Times New Roman" w:cs="Times New Roman"/>
          <w:bCs/>
          <w:iCs/>
          <w:sz w:val="24"/>
          <w:szCs w:val="24"/>
        </w:rPr>
      </w:pPr>
      <w:r w:rsidRPr="00740358">
        <w:rPr>
          <w:rFonts w:ascii="Times New Roman" w:hAnsi="Times New Roman" w:cs="Times New Roman"/>
          <w:bCs/>
          <w:iCs/>
          <w:sz w:val="24"/>
          <w:szCs w:val="24"/>
        </w:rPr>
        <w:lastRenderedPageBreak/>
        <w:t>- Số liệu toàn hệ thống;</w:t>
      </w:r>
    </w:p>
    <w:p w14:paraId="3E907369" w14:textId="77777777" w:rsidR="00197D56" w:rsidRPr="00740358" w:rsidRDefault="00197D56" w:rsidP="00197D56">
      <w:pPr>
        <w:spacing w:before="60" w:after="60" w:line="240" w:lineRule="atLeast"/>
        <w:jc w:val="both"/>
        <w:rPr>
          <w:rFonts w:ascii="Times New Roman" w:hAnsi="Times New Roman" w:cs="Times New Roman"/>
          <w:bCs/>
          <w:iCs/>
          <w:sz w:val="24"/>
          <w:szCs w:val="24"/>
        </w:rPr>
      </w:pPr>
      <w:r w:rsidRPr="00740358">
        <w:rPr>
          <w:rFonts w:ascii="Times New Roman" w:hAnsi="Times New Roman" w:cs="Times New Roman"/>
          <w:bCs/>
          <w:iCs/>
          <w:sz w:val="24"/>
          <w:szCs w:val="24"/>
        </w:rPr>
        <w:t>- Số liệu từng chi nhánh tổ chức tín dụng trong hệ thống.</w:t>
      </w:r>
    </w:p>
    <w:p w14:paraId="46A8587D" w14:textId="77777777" w:rsidR="00197D56" w:rsidRPr="00740358" w:rsidRDefault="00197D56" w:rsidP="00197D56">
      <w:pPr>
        <w:spacing w:before="60" w:after="60" w:line="240" w:lineRule="atLeast"/>
        <w:jc w:val="both"/>
        <w:rPr>
          <w:rFonts w:ascii="Times New Roman" w:hAnsi="Times New Roman" w:cs="Times New Roman"/>
          <w:b/>
          <w:bCs/>
          <w:sz w:val="24"/>
          <w:szCs w:val="24"/>
          <w:lang w:eastAsia="en-AU"/>
        </w:rPr>
      </w:pPr>
      <w:r w:rsidRPr="00740358">
        <w:rPr>
          <w:rFonts w:ascii="Times New Roman" w:hAnsi="Times New Roman" w:cs="Times New Roman"/>
          <w:b/>
          <w:bCs/>
          <w:i/>
          <w:sz w:val="24"/>
          <w:szCs w:val="24"/>
          <w:lang w:eastAsia="en-AU"/>
        </w:rPr>
        <w:t>3. Thời hạn gửi báo cáo:</w:t>
      </w:r>
      <w:r w:rsidRPr="00740358">
        <w:rPr>
          <w:rFonts w:ascii="Times New Roman" w:hAnsi="Times New Roman" w:cs="Times New Roman"/>
          <w:sz w:val="24"/>
          <w:szCs w:val="24"/>
          <w:lang w:eastAsia="en-AU"/>
        </w:rPr>
        <w:t xml:space="preserve"> Chậm nhất ngày 15 tháng tiếp theo ngay sau tháng báo cáo.</w:t>
      </w:r>
    </w:p>
    <w:p w14:paraId="435788FA" w14:textId="77777777" w:rsidR="00197D56" w:rsidRPr="00740358" w:rsidRDefault="00197D56" w:rsidP="00197D56">
      <w:pPr>
        <w:spacing w:before="60" w:after="60" w:line="240" w:lineRule="atLeast"/>
        <w:jc w:val="both"/>
        <w:rPr>
          <w:rFonts w:ascii="Times New Roman" w:hAnsi="Times New Roman" w:cs="Times New Roman"/>
          <w:b/>
          <w:bCs/>
          <w:sz w:val="24"/>
          <w:szCs w:val="24"/>
          <w:lang w:eastAsia="en-AU"/>
        </w:rPr>
      </w:pPr>
      <w:r w:rsidRPr="00740358">
        <w:rPr>
          <w:rFonts w:ascii="Times New Roman" w:hAnsi="Times New Roman" w:cs="Times New Roman"/>
          <w:b/>
          <w:bCs/>
          <w:i/>
          <w:sz w:val="24"/>
          <w:szCs w:val="24"/>
          <w:lang w:eastAsia="en-AU"/>
        </w:rPr>
        <w:t xml:space="preserve">4. Đơn vị nhận và duyệt báo cáo: </w:t>
      </w:r>
      <w:r w:rsidRPr="00740358">
        <w:rPr>
          <w:rFonts w:ascii="Times New Roman" w:eastAsia="Calibri" w:hAnsi="Times New Roman" w:cs="Times New Roman"/>
          <w:sz w:val="24"/>
          <w:szCs w:val="24"/>
        </w:rPr>
        <w:t>Cơ quan Thanh tra, giám sát ngân hàng; NHNN chi nhánh tỉnh, thành phố.</w:t>
      </w:r>
    </w:p>
    <w:p w14:paraId="102EC94C" w14:textId="77777777" w:rsidR="00197D56" w:rsidRPr="00740358" w:rsidRDefault="00197D56" w:rsidP="00197D56">
      <w:pPr>
        <w:spacing w:before="60" w:after="60" w:line="240" w:lineRule="atLeast"/>
        <w:jc w:val="both"/>
        <w:rPr>
          <w:rFonts w:ascii="Times New Roman" w:hAnsi="Times New Roman" w:cs="Times New Roman"/>
          <w:i/>
          <w:sz w:val="24"/>
          <w:szCs w:val="24"/>
          <w:lang w:eastAsia="en-AU"/>
        </w:rPr>
      </w:pPr>
      <w:r w:rsidRPr="00740358">
        <w:rPr>
          <w:rFonts w:ascii="Times New Roman" w:hAnsi="Times New Roman" w:cs="Times New Roman"/>
          <w:b/>
          <w:bCs/>
          <w:i/>
          <w:sz w:val="24"/>
          <w:szCs w:val="24"/>
          <w:lang w:eastAsia="en-AU"/>
        </w:rPr>
        <w:t>5. Hướng dẫn lập báo cáo:</w:t>
      </w:r>
      <w:r w:rsidRPr="00740358">
        <w:rPr>
          <w:rFonts w:ascii="Times New Roman" w:hAnsi="Times New Roman" w:cs="Times New Roman"/>
          <w:b/>
          <w:bCs/>
          <w:i/>
          <w:sz w:val="24"/>
          <w:szCs w:val="24"/>
          <w:lang w:eastAsia="en-AU"/>
        </w:rPr>
        <w:tab/>
      </w:r>
      <w:r w:rsidRPr="00740358">
        <w:rPr>
          <w:rFonts w:ascii="Times New Roman" w:hAnsi="Times New Roman" w:cs="Times New Roman"/>
          <w:i/>
          <w:sz w:val="24"/>
          <w:szCs w:val="24"/>
          <w:lang w:eastAsia="en-AU"/>
        </w:rPr>
        <w:tab/>
      </w:r>
      <w:r w:rsidRPr="00740358">
        <w:rPr>
          <w:rFonts w:ascii="Times New Roman" w:hAnsi="Times New Roman" w:cs="Times New Roman"/>
          <w:i/>
          <w:sz w:val="24"/>
          <w:szCs w:val="24"/>
          <w:lang w:eastAsia="en-AU"/>
        </w:rPr>
        <w:tab/>
      </w:r>
      <w:r w:rsidRPr="00740358">
        <w:rPr>
          <w:rFonts w:ascii="Times New Roman" w:hAnsi="Times New Roman" w:cs="Times New Roman"/>
          <w:i/>
          <w:sz w:val="24"/>
          <w:szCs w:val="24"/>
          <w:lang w:eastAsia="en-AU"/>
        </w:rPr>
        <w:tab/>
      </w:r>
      <w:r w:rsidRPr="00740358">
        <w:rPr>
          <w:rFonts w:ascii="Times New Roman" w:hAnsi="Times New Roman" w:cs="Times New Roman"/>
          <w:i/>
          <w:sz w:val="24"/>
          <w:szCs w:val="24"/>
          <w:lang w:eastAsia="en-AU"/>
        </w:rPr>
        <w:tab/>
      </w:r>
      <w:r w:rsidRPr="00740358">
        <w:rPr>
          <w:rFonts w:ascii="Times New Roman" w:hAnsi="Times New Roman" w:cs="Times New Roman"/>
          <w:i/>
          <w:sz w:val="24"/>
          <w:szCs w:val="24"/>
          <w:lang w:eastAsia="en-AU"/>
        </w:rPr>
        <w:tab/>
      </w:r>
      <w:r w:rsidRPr="00740358">
        <w:rPr>
          <w:rFonts w:ascii="Times New Roman" w:hAnsi="Times New Roman" w:cs="Times New Roman"/>
          <w:i/>
          <w:sz w:val="24"/>
          <w:szCs w:val="24"/>
          <w:lang w:eastAsia="en-AU"/>
        </w:rPr>
        <w:tab/>
      </w:r>
      <w:r w:rsidRPr="00740358">
        <w:rPr>
          <w:rFonts w:ascii="Times New Roman" w:hAnsi="Times New Roman" w:cs="Times New Roman"/>
          <w:i/>
          <w:sz w:val="24"/>
          <w:szCs w:val="24"/>
          <w:lang w:eastAsia="en-AU"/>
        </w:rPr>
        <w:tab/>
      </w:r>
      <w:r w:rsidRPr="00740358">
        <w:rPr>
          <w:rFonts w:ascii="Times New Roman" w:hAnsi="Times New Roman" w:cs="Times New Roman"/>
          <w:i/>
          <w:sz w:val="24"/>
          <w:szCs w:val="24"/>
          <w:lang w:eastAsia="en-AU"/>
        </w:rPr>
        <w:tab/>
      </w:r>
      <w:r w:rsidRPr="00740358">
        <w:rPr>
          <w:rFonts w:ascii="Times New Roman" w:hAnsi="Times New Roman" w:cs="Times New Roman"/>
          <w:i/>
          <w:sz w:val="24"/>
          <w:szCs w:val="24"/>
          <w:lang w:eastAsia="en-AU"/>
        </w:rPr>
        <w:tab/>
      </w:r>
      <w:r w:rsidRPr="00740358">
        <w:rPr>
          <w:rFonts w:ascii="Times New Roman" w:hAnsi="Times New Roman" w:cs="Times New Roman"/>
          <w:i/>
          <w:sz w:val="24"/>
          <w:szCs w:val="24"/>
          <w:lang w:eastAsia="en-AU"/>
        </w:rPr>
        <w:tab/>
      </w:r>
    </w:p>
    <w:p w14:paraId="6DED205B" w14:textId="77777777" w:rsidR="00197D56" w:rsidRPr="00740358" w:rsidRDefault="00197D56" w:rsidP="00197D56">
      <w:pPr>
        <w:spacing w:before="60" w:after="60" w:line="240" w:lineRule="atLeast"/>
        <w:jc w:val="both"/>
        <w:rPr>
          <w:rFonts w:ascii="Times New Roman" w:hAnsi="Times New Roman" w:cs="Times New Roman"/>
          <w:sz w:val="24"/>
          <w:szCs w:val="24"/>
          <w:lang w:eastAsia="en-AU"/>
        </w:rPr>
      </w:pPr>
      <w:r w:rsidRPr="00740358">
        <w:rPr>
          <w:rFonts w:ascii="Times New Roman" w:hAnsi="Times New Roman" w:cs="Times New Roman"/>
          <w:b/>
          <w:bCs/>
          <w:sz w:val="24"/>
          <w:szCs w:val="24"/>
          <w:lang w:eastAsia="en-AU"/>
        </w:rPr>
        <w:t xml:space="preserve">- </w:t>
      </w:r>
      <w:r w:rsidRPr="00740358">
        <w:rPr>
          <w:rFonts w:ascii="Times New Roman" w:hAnsi="Times New Roman" w:cs="Times New Roman"/>
          <w:bCs/>
          <w:sz w:val="24"/>
          <w:szCs w:val="24"/>
          <w:lang w:eastAsia="en-AU"/>
        </w:rPr>
        <w:t>Mục I:</w:t>
      </w:r>
      <w:r w:rsidRPr="00740358">
        <w:rPr>
          <w:rFonts w:ascii="Times New Roman" w:hAnsi="Times New Roman" w:cs="Times New Roman"/>
          <w:sz w:val="24"/>
          <w:szCs w:val="24"/>
          <w:lang w:eastAsia="en-AU"/>
        </w:rPr>
        <w:t xml:space="preserve"> Thống kê tổng nợ theo quy định về phân loại tài sản có, mức trích, phương pháp trích lập dự phòng và việc sử dụng dự phòng để xử lý rủi ro trong hoạt động của tổ chức tín dụng phân theo các tiêu chí từ (3) đến (12) như sau:</w:t>
      </w:r>
    </w:p>
    <w:p w14:paraId="3CFF224B" w14:textId="77777777" w:rsidR="00197D56" w:rsidRPr="00740358" w:rsidRDefault="00197D56" w:rsidP="00740358">
      <w:pPr>
        <w:spacing w:before="60" w:after="60" w:line="240" w:lineRule="atLeast"/>
        <w:jc w:val="both"/>
        <w:rPr>
          <w:rFonts w:ascii="Times New Roman" w:hAnsi="Times New Roman" w:cs="Times New Roman"/>
          <w:strike/>
          <w:sz w:val="24"/>
          <w:szCs w:val="24"/>
          <w:lang w:eastAsia="en-AU"/>
        </w:rPr>
      </w:pPr>
      <w:r w:rsidRPr="00740358">
        <w:rPr>
          <w:rFonts w:ascii="Times New Roman" w:hAnsi="Times New Roman" w:cs="Times New Roman"/>
          <w:sz w:val="24"/>
          <w:szCs w:val="24"/>
          <w:lang w:eastAsia="en-AU"/>
        </w:rPr>
        <w:t>+ Nhóm chỉ tiêu 1: Thống kê dư nợ theo các tiêu chí từ cột (3) đến cột (12</w:t>
      </w:r>
      <w:r w:rsidR="00B94E12">
        <w:rPr>
          <w:rFonts w:ascii="Times New Roman" w:hAnsi="Times New Roman" w:cs="Times New Roman"/>
          <w:sz w:val="24"/>
          <w:szCs w:val="24"/>
          <w:lang w:eastAsia="en-AU"/>
        </w:rPr>
        <w:t>)</w:t>
      </w:r>
    </w:p>
    <w:p w14:paraId="22D36BFE" w14:textId="77777777" w:rsidR="00197D56" w:rsidRPr="00740358" w:rsidRDefault="00197D56" w:rsidP="00197D56">
      <w:pPr>
        <w:spacing w:before="60" w:after="60" w:line="240" w:lineRule="atLeast"/>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2.1: Thống kê số dư nợ gốc không có tài sản bảo đảm.</w:t>
      </w:r>
    </w:p>
    <w:p w14:paraId="23E2B376" w14:textId="77777777" w:rsidR="00197D56" w:rsidRPr="00740358" w:rsidRDefault="00197D56" w:rsidP="00197D56">
      <w:pPr>
        <w:spacing w:before="60" w:after="60" w:line="240" w:lineRule="atLeast"/>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2.2: Thống kê số dư nợ gốc có tài sản bảo đảm.</w:t>
      </w:r>
    </w:p>
    <w:p w14:paraId="4B0B7495" w14:textId="77777777" w:rsidR="00197D56" w:rsidRPr="00740358" w:rsidRDefault="00197D56" w:rsidP="00197D56">
      <w:pPr>
        <w:spacing w:before="60" w:after="60" w:line="240" w:lineRule="atLeast"/>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3.1: Thống kê tổng nợ ngắn hạn theo các tiêu chí từ cột (3) đến cột (12).</w:t>
      </w:r>
    </w:p>
    <w:p w14:paraId="1184533F" w14:textId="77777777" w:rsidR="00197D56" w:rsidRPr="00740358" w:rsidRDefault="00197D56" w:rsidP="00197D56">
      <w:pPr>
        <w:spacing w:before="60" w:after="60" w:line="240" w:lineRule="atLeast"/>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3.2: Thống kê tổng nợ trung, dài hạn theo các tiêu chí từ cột (3) đến cột (12).</w:t>
      </w:r>
    </w:p>
    <w:p w14:paraId="1C7A4692" w14:textId="77777777" w:rsidR="00197D56" w:rsidRPr="00740358" w:rsidRDefault="00197D56" w:rsidP="00197D56">
      <w:pPr>
        <w:spacing w:before="60" w:after="60" w:line="240" w:lineRule="atLeast"/>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4.1: Thống kê tổng nợ bằng VND theo các tiêu chí từ cột (3) đến cột (12).</w:t>
      </w:r>
    </w:p>
    <w:p w14:paraId="19F208BD" w14:textId="77777777" w:rsidR="00197D56" w:rsidRPr="00740358" w:rsidRDefault="00197D56" w:rsidP="00197D56">
      <w:pPr>
        <w:spacing w:before="60" w:after="60" w:line="240" w:lineRule="atLeast"/>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4.2: Thống kê tổng nợ bằng ngoại tệ, vàng quy đổi ra VND theo các tiêu chí từ cột (3) đến cột (12).</w:t>
      </w:r>
    </w:p>
    <w:p w14:paraId="7545E8E3" w14:textId="77777777" w:rsidR="00197D56" w:rsidRPr="00740358" w:rsidRDefault="00197D56" w:rsidP="00197D56">
      <w:pPr>
        <w:spacing w:before="60" w:after="60" w:line="240" w:lineRule="atLeast"/>
        <w:jc w:val="both"/>
        <w:rPr>
          <w:rFonts w:ascii="Times New Roman" w:hAnsi="Times New Roman" w:cs="Times New Roman"/>
          <w:bCs/>
          <w:sz w:val="24"/>
          <w:szCs w:val="24"/>
          <w:lang w:eastAsia="en-AU"/>
        </w:rPr>
      </w:pPr>
      <w:r w:rsidRPr="00740358">
        <w:rPr>
          <w:rFonts w:ascii="Times New Roman" w:hAnsi="Times New Roman" w:cs="Times New Roman"/>
          <w:bCs/>
          <w:sz w:val="24"/>
          <w:szCs w:val="24"/>
          <w:lang w:eastAsia="en-AU"/>
        </w:rPr>
        <w:t xml:space="preserve">- Mục II: </w:t>
      </w:r>
      <w:r w:rsidRPr="00740358">
        <w:rPr>
          <w:rFonts w:ascii="Times New Roman" w:hAnsi="Times New Roman" w:cs="Times New Roman"/>
          <w:sz w:val="24"/>
          <w:szCs w:val="24"/>
          <w:lang w:eastAsia="en-AU"/>
        </w:rPr>
        <w:t xml:space="preserve">Thống kê tổng cam kết ngoại bảng theo quy định về phân loại tài sản có, mức trích, phương pháp trích lập dự phòng và việc sử dụng dự phòng để xử lý rủi ro trong hoạt động của tổ chức tín dụng theo các tiêu chí từ cột (3) đến cột (12).  </w:t>
      </w:r>
    </w:p>
    <w:p w14:paraId="16044F71" w14:textId="77777777" w:rsidR="00197D56" w:rsidRPr="00740358" w:rsidRDefault="00197D56" w:rsidP="00197D56">
      <w:pPr>
        <w:spacing w:before="60" w:after="60" w:line="240" w:lineRule="atLeast"/>
        <w:jc w:val="both"/>
        <w:rPr>
          <w:rFonts w:ascii="Times New Roman" w:hAnsi="Times New Roman" w:cs="Times New Roman"/>
          <w:bCs/>
          <w:sz w:val="24"/>
          <w:szCs w:val="24"/>
          <w:lang w:eastAsia="en-AU"/>
        </w:rPr>
      </w:pPr>
      <w:r w:rsidRPr="00740358">
        <w:rPr>
          <w:rFonts w:ascii="Times New Roman" w:hAnsi="Times New Roman" w:cs="Times New Roman"/>
          <w:bCs/>
          <w:sz w:val="24"/>
          <w:szCs w:val="24"/>
          <w:lang w:eastAsia="en-AU"/>
        </w:rPr>
        <w:t xml:space="preserve">- Mục III: </w:t>
      </w:r>
      <w:r w:rsidRPr="00740358">
        <w:rPr>
          <w:rFonts w:ascii="Times New Roman" w:hAnsi="Times New Roman" w:cs="Times New Roman"/>
          <w:sz w:val="24"/>
          <w:szCs w:val="24"/>
          <w:lang w:eastAsia="en-AU"/>
        </w:rPr>
        <w:t xml:space="preserve">Thống kê giá trị tài sản bảo đảm (chưa nhân với tỷ lệ khấu trừ), được xác định theo quy định về phân loại tài sản có, mức trích, phương pháp trích lập dự phòng và việc sử dụng dự phòng để xử lý rủi ro trong hoạt động của tổ chức tín dụng tương ứng với các tiêu chí từ cột (3) đến cột (12). </w:t>
      </w:r>
    </w:p>
    <w:p w14:paraId="3E686902" w14:textId="77777777" w:rsidR="00197D56" w:rsidRPr="00740358" w:rsidRDefault="00197D56" w:rsidP="00197D56">
      <w:pPr>
        <w:tabs>
          <w:tab w:val="left" w:pos="993"/>
        </w:tabs>
        <w:spacing w:before="60" w:after="60" w:line="240" w:lineRule="atLeast"/>
        <w:jc w:val="both"/>
        <w:rPr>
          <w:rFonts w:ascii="Times New Roman" w:eastAsia="Calibri" w:hAnsi="Times New Roman" w:cs="Times New Roman"/>
          <w:sz w:val="24"/>
          <w:szCs w:val="24"/>
        </w:rPr>
      </w:pPr>
      <w:r w:rsidRPr="00740358">
        <w:rPr>
          <w:rFonts w:ascii="Times New Roman" w:eastAsia="Calibri" w:hAnsi="Times New Roman" w:cs="Times New Roman"/>
          <w:b/>
          <w:i/>
          <w:sz w:val="24"/>
          <w:szCs w:val="24"/>
          <w:u w:val="single"/>
        </w:rPr>
        <w:t>Ghi chú:</w:t>
      </w:r>
      <w:r w:rsidRPr="00740358">
        <w:rPr>
          <w:rFonts w:ascii="Times New Roman" w:eastAsia="Calibri" w:hAnsi="Times New Roman" w:cs="Times New Roman"/>
          <w:i/>
          <w:sz w:val="24"/>
          <w:szCs w:val="24"/>
        </w:rPr>
        <w:t xml:space="preserve"> </w:t>
      </w:r>
      <w:r w:rsidRPr="00740358">
        <w:rPr>
          <w:rFonts w:ascii="Times New Roman" w:eastAsia="Calibri" w:hAnsi="Times New Roman" w:cs="Times New Roman"/>
          <w:sz w:val="24"/>
          <w:szCs w:val="24"/>
        </w:rPr>
        <w:t>Phân loại nợ là kết quả phân loại nhóm nợ sau khi tham chiếu nhóm nợ do CIC cung cấp theo quy định tại Thông tư 11/2021/TT-NHNN và các văn bản quy phạm pháp luật sửa đổi, bổ sung hoặc thay thế khác (nếu có) của NHNN</w:t>
      </w:r>
      <w:r w:rsidRPr="00740358">
        <w:rPr>
          <w:rFonts w:ascii="Times New Roman" w:eastAsia="Calibri" w:hAnsi="Times New Roman" w:cs="Times New Roman"/>
          <w:sz w:val="24"/>
          <w:szCs w:val="24"/>
          <w:lang w:val="vi-VN"/>
        </w:rPr>
        <w:t>.</w:t>
      </w:r>
    </w:p>
    <w:p w14:paraId="46914C17" w14:textId="77777777" w:rsidR="00197D56" w:rsidRPr="00740358" w:rsidRDefault="00197D56" w:rsidP="00197D56">
      <w:pPr>
        <w:tabs>
          <w:tab w:val="left" w:pos="993"/>
        </w:tabs>
        <w:spacing w:before="60" w:after="60" w:line="240" w:lineRule="atLeast"/>
        <w:jc w:val="both"/>
        <w:rPr>
          <w:rFonts w:ascii="Times New Roman" w:eastAsia="Calibri" w:hAnsi="Times New Roman" w:cs="Times New Roman"/>
          <w:sz w:val="24"/>
          <w:szCs w:val="24"/>
        </w:rPr>
      </w:pPr>
    </w:p>
    <w:p w14:paraId="4F20EA71" w14:textId="77777777" w:rsidR="00196FCD" w:rsidRPr="00740358" w:rsidRDefault="00196FCD">
      <w:pPr>
        <w:rPr>
          <w:rFonts w:ascii="Times New Roman" w:hAnsi="Times New Roman" w:cs="Times New Roman"/>
        </w:rPr>
      </w:pPr>
    </w:p>
    <w:p w14:paraId="3CCED3F5" w14:textId="77777777" w:rsidR="00197D56" w:rsidRPr="00740358" w:rsidRDefault="00197D56">
      <w:pPr>
        <w:rPr>
          <w:rFonts w:ascii="Times New Roman" w:hAnsi="Times New Roman" w:cs="Times New Roman"/>
        </w:rPr>
      </w:pPr>
    </w:p>
    <w:p w14:paraId="65A62ED9" w14:textId="77777777" w:rsidR="00197D56" w:rsidRPr="00740358" w:rsidRDefault="00197D56">
      <w:pPr>
        <w:rPr>
          <w:rFonts w:ascii="Times New Roman" w:hAnsi="Times New Roman" w:cs="Times New Roman"/>
        </w:rPr>
      </w:pPr>
    </w:p>
    <w:p w14:paraId="33603AA9" w14:textId="77777777" w:rsidR="00197D56" w:rsidRPr="00740358" w:rsidRDefault="00197D56">
      <w:pPr>
        <w:rPr>
          <w:rFonts w:ascii="Times New Roman" w:hAnsi="Times New Roman" w:cs="Times New Roman"/>
        </w:rPr>
      </w:pPr>
    </w:p>
    <w:p w14:paraId="0DB73A97" w14:textId="77777777" w:rsidR="00197D56" w:rsidRPr="00740358" w:rsidRDefault="00197D56">
      <w:pPr>
        <w:rPr>
          <w:rFonts w:ascii="Times New Roman" w:hAnsi="Times New Roman" w:cs="Times New Roman"/>
        </w:rPr>
      </w:pPr>
    </w:p>
    <w:p w14:paraId="494F7A7D" w14:textId="77777777" w:rsidR="00197D56" w:rsidRPr="00740358" w:rsidRDefault="00197D56">
      <w:pPr>
        <w:rPr>
          <w:rFonts w:ascii="Times New Roman" w:hAnsi="Times New Roman" w:cs="Times New Roman"/>
        </w:rPr>
      </w:pPr>
    </w:p>
    <w:p w14:paraId="091AD9C4" w14:textId="77777777" w:rsidR="00197D56" w:rsidRDefault="00197D56">
      <w:pPr>
        <w:rPr>
          <w:rFonts w:ascii="Times New Roman" w:hAnsi="Times New Roman" w:cs="Times New Roman"/>
        </w:rPr>
      </w:pPr>
    </w:p>
    <w:p w14:paraId="6620EB33" w14:textId="77777777" w:rsidR="00646225" w:rsidRPr="007012E6" w:rsidRDefault="00646225" w:rsidP="00646225">
      <w:pPr>
        <w:spacing w:line="264" w:lineRule="auto"/>
        <w:ind w:left="-142" w:firstLine="57"/>
        <w:jc w:val="both"/>
        <w:rPr>
          <w:rFonts w:ascii="Times New Roman" w:hAnsi="Times New Roman" w:cs="Times New Roman"/>
          <w:b/>
          <w:sz w:val="24"/>
          <w:szCs w:val="24"/>
          <w:lang w:val="en-AU" w:eastAsia="en-AU"/>
        </w:rPr>
      </w:pPr>
      <w:r w:rsidRPr="007012E6">
        <w:rPr>
          <w:rFonts w:ascii="Times New Roman" w:hAnsi="Times New Roman" w:cs="Times New Roman"/>
          <w:b/>
          <w:sz w:val="24"/>
          <w:szCs w:val="24"/>
          <w:lang w:val="en-AU" w:eastAsia="en-AU"/>
        </w:rPr>
        <w:lastRenderedPageBreak/>
        <w:t>Đơn vị báo cáo:…</w:t>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r>
      <w:r w:rsidRPr="007012E6">
        <w:rPr>
          <w:rFonts w:ascii="Times New Roman" w:hAnsi="Times New Roman" w:cs="Times New Roman"/>
          <w:b/>
          <w:sz w:val="24"/>
          <w:szCs w:val="24"/>
          <w:lang w:val="en-AU" w:eastAsia="en-AU"/>
        </w:rPr>
        <w:tab/>
        <w:t xml:space="preserve">                  Biểu số A2.004.1-TTGS </w:t>
      </w:r>
    </w:p>
    <w:p w14:paraId="17EBE9CF" w14:textId="77777777" w:rsidR="00646225" w:rsidRPr="007012E6" w:rsidRDefault="00646225" w:rsidP="00646225">
      <w:pPr>
        <w:jc w:val="center"/>
        <w:rPr>
          <w:rFonts w:ascii="Times New Roman" w:hAnsi="Times New Roman" w:cs="Times New Roman"/>
          <w:b/>
          <w:bCs/>
          <w:sz w:val="23"/>
          <w:szCs w:val="23"/>
          <w:lang w:val="en-AU" w:eastAsia="en-AU"/>
        </w:rPr>
      </w:pPr>
    </w:p>
    <w:p w14:paraId="50755B5A" w14:textId="77777777" w:rsidR="00646225" w:rsidRPr="007012E6" w:rsidRDefault="00646225" w:rsidP="00646225">
      <w:pPr>
        <w:jc w:val="center"/>
        <w:rPr>
          <w:rFonts w:ascii="Times New Roman" w:hAnsi="Times New Roman" w:cs="Times New Roman"/>
          <w:b/>
          <w:bCs/>
          <w:sz w:val="24"/>
          <w:szCs w:val="24"/>
          <w:lang w:val="en-AU" w:eastAsia="en-AU"/>
        </w:rPr>
      </w:pPr>
      <w:r w:rsidRPr="007012E6">
        <w:rPr>
          <w:rFonts w:ascii="Times New Roman" w:hAnsi="Times New Roman" w:cs="Times New Roman"/>
          <w:b/>
          <w:bCs/>
          <w:sz w:val="24"/>
          <w:szCs w:val="24"/>
          <w:lang w:val="en-AU" w:eastAsia="en-AU"/>
        </w:rPr>
        <w:t>BÁO CÁO NỢ XẤU VÀ TÌNH HÌNH XỬ LÝ NỢ XẤU</w:t>
      </w:r>
    </w:p>
    <w:p w14:paraId="413E6B87" w14:textId="77777777" w:rsidR="00646225" w:rsidRPr="007012E6" w:rsidRDefault="00646225" w:rsidP="00646225">
      <w:pPr>
        <w:spacing w:line="264" w:lineRule="auto"/>
        <w:ind w:left="-142" w:firstLine="57"/>
        <w:jc w:val="center"/>
        <w:rPr>
          <w:rFonts w:ascii="Times New Roman" w:hAnsi="Times New Roman" w:cs="Times New Roman"/>
          <w:i/>
          <w:sz w:val="24"/>
          <w:szCs w:val="24"/>
          <w:lang w:val="en-AU" w:eastAsia="en-AU"/>
        </w:rPr>
      </w:pPr>
      <w:r w:rsidRPr="007012E6">
        <w:rPr>
          <w:rFonts w:ascii="Times New Roman" w:hAnsi="Times New Roman" w:cs="Times New Roman"/>
          <w:i/>
          <w:sz w:val="24"/>
          <w:szCs w:val="24"/>
          <w:lang w:val="en-AU" w:eastAsia="en-AU"/>
        </w:rPr>
        <w:t>(Tháng…năm…)</w:t>
      </w:r>
    </w:p>
    <w:p w14:paraId="12B00019" w14:textId="77777777" w:rsidR="00646225" w:rsidRPr="007012E6" w:rsidRDefault="007012E6" w:rsidP="00646225">
      <w:pPr>
        <w:jc w:val="both"/>
        <w:rPr>
          <w:rFonts w:ascii="Times New Roman" w:hAnsi="Times New Roman" w:cs="Times New Roman"/>
          <w:b/>
          <w:sz w:val="24"/>
          <w:szCs w:val="24"/>
          <w:lang w:val="en-AU" w:eastAsia="en-AU"/>
        </w:rPr>
      </w:pP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Pr="007012E6">
        <w:rPr>
          <w:rFonts w:ascii="Times New Roman" w:hAnsi="Times New Roman" w:cs="Times New Roman"/>
          <w:sz w:val="24"/>
          <w:szCs w:val="24"/>
          <w:lang w:val="en-AU" w:eastAsia="en-AU"/>
        </w:rPr>
        <w:tab/>
      </w:r>
      <w:r w:rsidR="00646225" w:rsidRPr="007012E6">
        <w:rPr>
          <w:rFonts w:ascii="Times New Roman" w:hAnsi="Times New Roman" w:cs="Times New Roman"/>
          <w:sz w:val="24"/>
          <w:szCs w:val="24"/>
          <w:lang w:val="en-AU" w:eastAsia="en-AU"/>
        </w:rPr>
        <w:t xml:space="preserve">       </w:t>
      </w:r>
      <w:r w:rsidR="00646225" w:rsidRPr="007012E6">
        <w:rPr>
          <w:rFonts w:ascii="Times New Roman" w:hAnsi="Times New Roman" w:cs="Times New Roman"/>
          <w:i/>
          <w:iCs/>
          <w:sz w:val="24"/>
          <w:szCs w:val="24"/>
          <w:lang w:val="en-AU" w:eastAsia="en-AU"/>
        </w:rPr>
        <w:t>Đơn vị tính: Triệu VND</w:t>
      </w:r>
    </w:p>
    <w:tbl>
      <w:tblPr>
        <w:tblW w:w="5000" w:type="pct"/>
        <w:tblLook w:val="04A0" w:firstRow="1" w:lastRow="0" w:firstColumn="1" w:lastColumn="0" w:noHBand="0" w:noVBand="1"/>
      </w:tblPr>
      <w:tblGrid>
        <w:gridCol w:w="597"/>
        <w:gridCol w:w="3931"/>
        <w:gridCol w:w="483"/>
        <w:gridCol w:w="483"/>
        <w:gridCol w:w="483"/>
        <w:gridCol w:w="566"/>
        <w:gridCol w:w="567"/>
        <w:gridCol w:w="567"/>
        <w:gridCol w:w="567"/>
        <w:gridCol w:w="567"/>
        <w:gridCol w:w="567"/>
        <w:gridCol w:w="567"/>
        <w:gridCol w:w="567"/>
        <w:gridCol w:w="471"/>
        <w:gridCol w:w="567"/>
        <w:gridCol w:w="492"/>
        <w:gridCol w:w="567"/>
        <w:gridCol w:w="567"/>
      </w:tblGrid>
      <w:tr w:rsidR="007012E6" w:rsidRPr="007012E6" w14:paraId="1FE96E9E" w14:textId="77777777" w:rsidTr="00B003C4">
        <w:trPr>
          <w:trHeight w:val="510"/>
        </w:trPr>
        <w:tc>
          <w:tcPr>
            <w:tcW w:w="22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050081B2" w14:textId="77777777" w:rsidR="00646225" w:rsidRPr="007012E6" w:rsidRDefault="00646225" w:rsidP="007012E6">
            <w:pPr>
              <w:ind w:left="113" w:right="113"/>
              <w:jc w:val="center"/>
              <w:rPr>
                <w:rFonts w:ascii="Times New Roman" w:hAnsi="Times New Roman" w:cs="Times New Roman"/>
                <w:b/>
                <w:bCs/>
                <w:sz w:val="22"/>
                <w:szCs w:val="22"/>
              </w:rPr>
            </w:pPr>
            <w:r w:rsidRPr="007012E6">
              <w:rPr>
                <w:rFonts w:ascii="Times New Roman" w:hAnsi="Times New Roman" w:cs="Times New Roman"/>
                <w:b/>
                <w:bCs/>
                <w:sz w:val="22"/>
                <w:szCs w:val="22"/>
              </w:rPr>
              <w:t>STT</w:t>
            </w:r>
          </w:p>
        </w:tc>
        <w:tc>
          <w:tcPr>
            <w:tcW w:w="2042" w:type="pct"/>
            <w:gridSpan w:val="4"/>
            <w:tcBorders>
              <w:top w:val="single" w:sz="4" w:space="0" w:color="auto"/>
              <w:left w:val="nil"/>
              <w:bottom w:val="single" w:sz="4" w:space="0" w:color="auto"/>
              <w:right w:val="single" w:sz="4" w:space="0" w:color="auto"/>
            </w:tcBorders>
            <w:shd w:val="clear" w:color="auto" w:fill="auto"/>
            <w:vAlign w:val="center"/>
            <w:hideMark/>
          </w:tcPr>
          <w:p w14:paraId="7F7C4F7E" w14:textId="77777777" w:rsidR="00646225" w:rsidRPr="007012E6" w:rsidRDefault="00646225" w:rsidP="007012E6">
            <w:pPr>
              <w:jc w:val="center"/>
              <w:rPr>
                <w:rFonts w:ascii="Times New Roman" w:hAnsi="Times New Roman" w:cs="Times New Roman"/>
                <w:b/>
                <w:bCs/>
                <w:sz w:val="22"/>
                <w:szCs w:val="22"/>
              </w:rPr>
            </w:pPr>
            <w:r w:rsidRPr="007012E6">
              <w:rPr>
                <w:rFonts w:ascii="Times New Roman" w:hAnsi="Times New Roman" w:cs="Times New Roman"/>
                <w:b/>
                <w:bCs/>
                <w:sz w:val="22"/>
                <w:szCs w:val="22"/>
              </w:rPr>
              <w:t>Thông tin về khách hàng vay</w:t>
            </w:r>
          </w:p>
        </w:tc>
        <w:tc>
          <w:tcPr>
            <w:tcW w:w="215" w:type="pct"/>
            <w:vMerge w:val="restart"/>
            <w:tcBorders>
              <w:top w:val="single" w:sz="4" w:space="0" w:color="auto"/>
              <w:left w:val="nil"/>
              <w:right w:val="single" w:sz="4" w:space="0" w:color="auto"/>
            </w:tcBorders>
            <w:shd w:val="clear" w:color="auto" w:fill="auto"/>
            <w:vAlign w:val="center"/>
          </w:tcPr>
          <w:p w14:paraId="5F02A010" w14:textId="77777777" w:rsidR="00646225" w:rsidRPr="007012E6" w:rsidRDefault="00646225" w:rsidP="007012E6">
            <w:pPr>
              <w:jc w:val="center"/>
              <w:rPr>
                <w:rFonts w:ascii="Times New Roman" w:hAnsi="Times New Roman" w:cs="Times New Roman"/>
                <w:b/>
                <w:bCs/>
                <w:sz w:val="20"/>
                <w:szCs w:val="20"/>
              </w:rPr>
            </w:pPr>
            <w:r w:rsidRPr="00216998">
              <w:rPr>
                <w:rFonts w:ascii="Times New Roman" w:hAnsi="Times New Roman" w:cs="Times New Roman"/>
                <w:b/>
                <w:bCs/>
                <w:color w:val="FF0000"/>
                <w:sz w:val="20"/>
                <w:szCs w:val="20"/>
                <w:highlight w:val="cyan"/>
              </w:rPr>
              <w:t>Mã tỉnh, thành phố</w:t>
            </w:r>
          </w:p>
        </w:tc>
        <w:tc>
          <w:tcPr>
            <w:tcW w:w="129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2C3796E" w14:textId="77777777" w:rsidR="00646225" w:rsidRPr="007012E6" w:rsidRDefault="00646225" w:rsidP="007012E6">
            <w:pPr>
              <w:jc w:val="center"/>
              <w:rPr>
                <w:rFonts w:ascii="Times New Roman" w:hAnsi="Times New Roman" w:cs="Times New Roman"/>
                <w:b/>
                <w:bCs/>
                <w:sz w:val="20"/>
                <w:szCs w:val="20"/>
              </w:rPr>
            </w:pPr>
            <w:r w:rsidRPr="007012E6">
              <w:rPr>
                <w:rFonts w:ascii="Times New Roman" w:hAnsi="Times New Roman" w:cs="Times New Roman"/>
                <w:b/>
                <w:bCs/>
                <w:sz w:val="20"/>
                <w:szCs w:val="20"/>
              </w:rPr>
              <w:t>Thông tin nợ xấu</w:t>
            </w:r>
          </w:p>
        </w:tc>
        <w:tc>
          <w:tcPr>
            <w:tcW w:w="1226" w:type="pct"/>
            <w:gridSpan w:val="6"/>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162EDB" w14:textId="77777777" w:rsidR="00646225" w:rsidRPr="007012E6" w:rsidRDefault="00646225" w:rsidP="007012E6">
            <w:pPr>
              <w:jc w:val="center"/>
              <w:rPr>
                <w:rFonts w:ascii="Times New Roman" w:hAnsi="Times New Roman" w:cs="Times New Roman"/>
                <w:b/>
                <w:bCs/>
                <w:sz w:val="20"/>
                <w:szCs w:val="20"/>
              </w:rPr>
            </w:pPr>
            <w:r w:rsidRPr="007012E6">
              <w:rPr>
                <w:rFonts w:ascii="Times New Roman" w:hAnsi="Times New Roman" w:cs="Times New Roman"/>
                <w:b/>
                <w:bCs/>
                <w:sz w:val="20"/>
                <w:szCs w:val="20"/>
              </w:rPr>
              <w:t xml:space="preserve">Nguyên nhân </w:t>
            </w:r>
          </w:p>
          <w:p w14:paraId="0E103C64" w14:textId="77777777" w:rsidR="00646225" w:rsidRPr="007012E6" w:rsidRDefault="00646225" w:rsidP="007012E6">
            <w:pPr>
              <w:jc w:val="center"/>
              <w:rPr>
                <w:rFonts w:ascii="Times New Roman" w:hAnsi="Times New Roman" w:cs="Times New Roman"/>
                <w:bCs/>
                <w:sz w:val="20"/>
                <w:szCs w:val="20"/>
              </w:rPr>
            </w:pPr>
            <w:r w:rsidRPr="007012E6">
              <w:rPr>
                <w:rFonts w:ascii="Times New Roman" w:hAnsi="Times New Roman" w:cs="Times New Roman"/>
                <w:b/>
                <w:bCs/>
                <w:sz w:val="20"/>
                <w:szCs w:val="20"/>
              </w:rPr>
              <w:t>chuyển nợ xấu</w:t>
            </w:r>
          </w:p>
        </w:tc>
      </w:tr>
      <w:tr w:rsidR="007012E6" w:rsidRPr="007012E6" w14:paraId="47DF8497" w14:textId="77777777" w:rsidTr="00B003C4">
        <w:trPr>
          <w:trHeight w:val="300"/>
        </w:trPr>
        <w:tc>
          <w:tcPr>
            <w:tcW w:w="2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457645" w14:textId="77777777" w:rsidR="00646225" w:rsidRPr="007012E6" w:rsidRDefault="00646225" w:rsidP="007012E6">
            <w:pPr>
              <w:rPr>
                <w:rFonts w:ascii="Times New Roman" w:hAnsi="Times New Roman" w:cs="Times New Roman"/>
                <w:b/>
                <w:bCs/>
                <w:sz w:val="22"/>
                <w:szCs w:val="22"/>
              </w:rPr>
            </w:pPr>
          </w:p>
        </w:tc>
        <w:tc>
          <w:tcPr>
            <w:tcW w:w="1492"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8D70ADC" w14:textId="77777777" w:rsidR="00646225" w:rsidRPr="007012E6" w:rsidRDefault="00646225" w:rsidP="007012E6">
            <w:pPr>
              <w:ind w:left="113" w:right="113"/>
              <w:jc w:val="center"/>
              <w:rPr>
                <w:rFonts w:ascii="Times New Roman" w:hAnsi="Times New Roman" w:cs="Times New Roman"/>
                <w:b/>
                <w:bCs/>
                <w:sz w:val="22"/>
                <w:szCs w:val="22"/>
              </w:rPr>
            </w:pPr>
            <w:r w:rsidRPr="007012E6">
              <w:rPr>
                <w:rFonts w:ascii="Times New Roman" w:hAnsi="Times New Roman" w:cs="Times New Roman"/>
                <w:b/>
                <w:bCs/>
                <w:sz w:val="22"/>
                <w:szCs w:val="22"/>
              </w:rPr>
              <w:t xml:space="preserve">Tên khách hàng vay </w:t>
            </w:r>
          </w:p>
        </w:tc>
        <w:tc>
          <w:tcPr>
            <w:tcW w:w="18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CC872F0" w14:textId="77777777" w:rsidR="00646225" w:rsidRPr="007012E6" w:rsidRDefault="00646225" w:rsidP="007012E6">
            <w:pPr>
              <w:ind w:left="113" w:right="113"/>
              <w:jc w:val="center"/>
              <w:rPr>
                <w:rFonts w:ascii="Times New Roman" w:hAnsi="Times New Roman" w:cs="Times New Roman"/>
                <w:b/>
                <w:bCs/>
                <w:sz w:val="22"/>
                <w:szCs w:val="22"/>
              </w:rPr>
            </w:pPr>
            <w:r w:rsidRPr="007012E6">
              <w:rPr>
                <w:rFonts w:ascii="Times New Roman" w:hAnsi="Times New Roman" w:cs="Times New Roman"/>
                <w:b/>
                <w:bCs/>
                <w:sz w:val="22"/>
                <w:szCs w:val="22"/>
              </w:rPr>
              <w:t>Mã loại hình tổ chức, cá nhân</w:t>
            </w:r>
          </w:p>
        </w:tc>
        <w:tc>
          <w:tcPr>
            <w:tcW w:w="18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0EE32EF" w14:textId="77777777" w:rsidR="00646225" w:rsidRPr="007012E6" w:rsidRDefault="00646225" w:rsidP="007012E6">
            <w:pPr>
              <w:ind w:left="113" w:right="113"/>
              <w:jc w:val="center"/>
              <w:rPr>
                <w:rFonts w:ascii="Times New Roman" w:hAnsi="Times New Roman" w:cs="Times New Roman"/>
                <w:sz w:val="14"/>
                <w:szCs w:val="14"/>
              </w:rPr>
            </w:pPr>
            <w:r w:rsidRPr="007012E6">
              <w:rPr>
                <w:rFonts w:ascii="Times New Roman" w:hAnsi="Times New Roman" w:cs="Times New Roman"/>
                <w:sz w:val="14"/>
                <w:szCs w:val="14"/>
              </w:rPr>
              <w:t>Mã số thuế</w:t>
            </w:r>
          </w:p>
        </w:tc>
        <w:tc>
          <w:tcPr>
            <w:tcW w:w="18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D24DB2F" w14:textId="77777777" w:rsidR="00646225" w:rsidRPr="007012E6" w:rsidRDefault="00646225" w:rsidP="007012E6">
            <w:pPr>
              <w:ind w:left="113" w:right="113"/>
              <w:jc w:val="center"/>
              <w:rPr>
                <w:rFonts w:ascii="Times New Roman" w:hAnsi="Times New Roman" w:cs="Times New Roman"/>
                <w:sz w:val="14"/>
                <w:szCs w:val="14"/>
              </w:rPr>
            </w:pPr>
            <w:r w:rsidRPr="007012E6">
              <w:rPr>
                <w:rFonts w:ascii="Times New Roman" w:hAnsi="Times New Roman" w:cs="Times New Roman"/>
                <w:sz w:val="14"/>
                <w:szCs w:val="14"/>
              </w:rPr>
              <w:t xml:space="preserve"> CMND/Hộ chiếu/CCCD</w:t>
            </w:r>
          </w:p>
        </w:tc>
        <w:tc>
          <w:tcPr>
            <w:tcW w:w="215" w:type="pct"/>
            <w:vMerge/>
            <w:tcBorders>
              <w:left w:val="nil"/>
              <w:right w:val="single" w:sz="4" w:space="0" w:color="auto"/>
            </w:tcBorders>
            <w:shd w:val="clear" w:color="auto" w:fill="auto"/>
          </w:tcPr>
          <w:p w14:paraId="59F9642D" w14:textId="77777777" w:rsidR="00646225" w:rsidRPr="007012E6" w:rsidRDefault="00646225" w:rsidP="007012E6">
            <w:pPr>
              <w:jc w:val="center"/>
              <w:rPr>
                <w:rFonts w:ascii="Times New Roman" w:hAnsi="Times New Roman" w:cs="Times New Roman"/>
                <w:b/>
                <w:bCs/>
                <w:sz w:val="14"/>
                <w:szCs w:val="14"/>
              </w:rPr>
            </w:pPr>
          </w:p>
        </w:tc>
        <w:tc>
          <w:tcPr>
            <w:tcW w:w="1291" w:type="pct"/>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F8504D6" w14:textId="77777777" w:rsidR="00646225" w:rsidRPr="007012E6" w:rsidRDefault="00646225" w:rsidP="007012E6">
            <w:pPr>
              <w:jc w:val="center"/>
              <w:rPr>
                <w:rFonts w:ascii="Times New Roman" w:hAnsi="Times New Roman" w:cs="Times New Roman"/>
                <w:b/>
                <w:bCs/>
                <w:sz w:val="14"/>
                <w:szCs w:val="14"/>
              </w:rPr>
            </w:pPr>
            <w:r w:rsidRPr="007012E6">
              <w:rPr>
                <w:rFonts w:ascii="Times New Roman" w:hAnsi="Times New Roman" w:cs="Times New Roman"/>
                <w:b/>
                <w:bCs/>
                <w:sz w:val="14"/>
                <w:szCs w:val="14"/>
              </w:rPr>
              <w:t>Nợ xấu</w:t>
            </w:r>
          </w:p>
        </w:tc>
        <w:tc>
          <w:tcPr>
            <w:tcW w:w="1226" w:type="pct"/>
            <w:gridSpan w:val="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177490" w14:textId="77777777" w:rsidR="00646225" w:rsidRPr="007012E6" w:rsidRDefault="00646225" w:rsidP="007012E6">
            <w:pPr>
              <w:rPr>
                <w:rFonts w:ascii="Times New Roman" w:hAnsi="Times New Roman" w:cs="Times New Roman"/>
                <w:bCs/>
                <w:sz w:val="14"/>
                <w:szCs w:val="14"/>
              </w:rPr>
            </w:pPr>
          </w:p>
        </w:tc>
      </w:tr>
      <w:tr w:rsidR="007012E6" w:rsidRPr="007012E6" w14:paraId="5E847D57" w14:textId="77777777" w:rsidTr="00B003C4">
        <w:trPr>
          <w:trHeight w:val="300"/>
        </w:trPr>
        <w:tc>
          <w:tcPr>
            <w:tcW w:w="2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4EE6B3F" w14:textId="77777777" w:rsidR="00646225" w:rsidRPr="007012E6" w:rsidRDefault="00646225" w:rsidP="007012E6">
            <w:pPr>
              <w:rPr>
                <w:rFonts w:ascii="Times New Roman" w:hAnsi="Times New Roman" w:cs="Times New Roman"/>
                <w:b/>
                <w:bCs/>
                <w:sz w:val="16"/>
                <w:szCs w:val="16"/>
              </w:rPr>
            </w:pPr>
          </w:p>
        </w:tc>
        <w:tc>
          <w:tcPr>
            <w:tcW w:w="1492" w:type="pct"/>
            <w:vMerge/>
            <w:tcBorders>
              <w:top w:val="nil"/>
              <w:left w:val="single" w:sz="4" w:space="0" w:color="auto"/>
              <w:bottom w:val="single" w:sz="4" w:space="0" w:color="auto"/>
              <w:right w:val="single" w:sz="4" w:space="0" w:color="auto"/>
            </w:tcBorders>
            <w:shd w:val="clear" w:color="auto" w:fill="auto"/>
            <w:vAlign w:val="center"/>
            <w:hideMark/>
          </w:tcPr>
          <w:p w14:paraId="29953A49" w14:textId="77777777" w:rsidR="00646225" w:rsidRPr="007012E6" w:rsidRDefault="00646225" w:rsidP="007012E6">
            <w:pPr>
              <w:rPr>
                <w:rFonts w:ascii="Times New Roman" w:hAnsi="Times New Roman" w:cs="Times New Roman"/>
                <w:b/>
                <w:bCs/>
                <w:sz w:val="16"/>
                <w:szCs w:val="16"/>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5CE9D9A9" w14:textId="77777777" w:rsidR="00646225" w:rsidRPr="007012E6" w:rsidRDefault="00646225" w:rsidP="007012E6">
            <w:pPr>
              <w:rPr>
                <w:rFonts w:ascii="Times New Roman" w:hAnsi="Times New Roman" w:cs="Times New Roman"/>
                <w:b/>
                <w:bCs/>
                <w:sz w:val="16"/>
                <w:szCs w:val="16"/>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12500BC1" w14:textId="77777777" w:rsidR="00646225" w:rsidRPr="007012E6" w:rsidRDefault="00646225" w:rsidP="007012E6">
            <w:pPr>
              <w:rPr>
                <w:rFonts w:ascii="Times New Roman" w:hAnsi="Times New Roman" w:cs="Times New Roman"/>
                <w:sz w:val="14"/>
                <w:szCs w:val="14"/>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23DF990C" w14:textId="77777777" w:rsidR="00646225" w:rsidRPr="007012E6" w:rsidRDefault="00646225" w:rsidP="007012E6">
            <w:pPr>
              <w:rPr>
                <w:rFonts w:ascii="Times New Roman" w:hAnsi="Times New Roman" w:cs="Times New Roman"/>
                <w:sz w:val="14"/>
                <w:szCs w:val="14"/>
              </w:rPr>
            </w:pPr>
          </w:p>
        </w:tc>
        <w:tc>
          <w:tcPr>
            <w:tcW w:w="215" w:type="pct"/>
            <w:vMerge/>
            <w:tcBorders>
              <w:left w:val="nil"/>
              <w:right w:val="single" w:sz="4" w:space="0" w:color="auto"/>
            </w:tcBorders>
            <w:shd w:val="clear" w:color="auto" w:fill="auto"/>
          </w:tcPr>
          <w:p w14:paraId="53FF2219" w14:textId="77777777" w:rsidR="00646225" w:rsidRPr="007012E6" w:rsidRDefault="00646225" w:rsidP="007012E6">
            <w:pPr>
              <w:jc w:val="center"/>
              <w:rPr>
                <w:rFonts w:ascii="Times New Roman" w:hAnsi="Times New Roman" w:cs="Times New Roman"/>
                <w:sz w:val="14"/>
                <w:szCs w:val="14"/>
              </w:rPr>
            </w:pPr>
          </w:p>
        </w:tc>
        <w:tc>
          <w:tcPr>
            <w:tcW w:w="43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DCBF085" w14:textId="77777777" w:rsidR="00646225" w:rsidRPr="007012E6" w:rsidRDefault="00646225" w:rsidP="007012E6">
            <w:pPr>
              <w:jc w:val="center"/>
              <w:rPr>
                <w:rFonts w:ascii="Times New Roman" w:hAnsi="Times New Roman" w:cs="Times New Roman"/>
                <w:sz w:val="14"/>
                <w:szCs w:val="14"/>
              </w:rPr>
            </w:pPr>
            <w:r w:rsidRPr="007012E6">
              <w:rPr>
                <w:rFonts w:ascii="Times New Roman" w:hAnsi="Times New Roman" w:cs="Times New Roman"/>
                <w:sz w:val="14"/>
                <w:szCs w:val="14"/>
              </w:rPr>
              <w:t>Nhóm 3</w:t>
            </w:r>
          </w:p>
        </w:tc>
        <w:tc>
          <w:tcPr>
            <w:tcW w:w="430" w:type="pct"/>
            <w:gridSpan w:val="2"/>
            <w:tcBorders>
              <w:top w:val="single" w:sz="4" w:space="0" w:color="auto"/>
              <w:left w:val="nil"/>
              <w:bottom w:val="single" w:sz="4" w:space="0" w:color="auto"/>
              <w:right w:val="single" w:sz="4" w:space="0" w:color="auto"/>
            </w:tcBorders>
            <w:shd w:val="clear" w:color="auto" w:fill="auto"/>
            <w:vAlign w:val="center"/>
            <w:hideMark/>
          </w:tcPr>
          <w:p w14:paraId="13D71D8C" w14:textId="77777777" w:rsidR="00646225" w:rsidRPr="007012E6" w:rsidRDefault="00646225" w:rsidP="007012E6">
            <w:pPr>
              <w:jc w:val="center"/>
              <w:rPr>
                <w:rFonts w:ascii="Times New Roman" w:hAnsi="Times New Roman" w:cs="Times New Roman"/>
                <w:sz w:val="14"/>
                <w:szCs w:val="14"/>
              </w:rPr>
            </w:pPr>
            <w:r w:rsidRPr="007012E6">
              <w:rPr>
                <w:rFonts w:ascii="Times New Roman" w:hAnsi="Times New Roman" w:cs="Times New Roman"/>
                <w:sz w:val="14"/>
                <w:szCs w:val="14"/>
              </w:rPr>
              <w:t>Nhóm 4</w:t>
            </w:r>
          </w:p>
        </w:tc>
        <w:tc>
          <w:tcPr>
            <w:tcW w:w="430" w:type="pct"/>
            <w:gridSpan w:val="2"/>
            <w:tcBorders>
              <w:top w:val="single" w:sz="4" w:space="0" w:color="auto"/>
              <w:left w:val="nil"/>
              <w:bottom w:val="single" w:sz="4" w:space="0" w:color="auto"/>
              <w:right w:val="single" w:sz="4" w:space="0" w:color="auto"/>
            </w:tcBorders>
            <w:shd w:val="clear" w:color="auto" w:fill="auto"/>
            <w:vAlign w:val="center"/>
            <w:hideMark/>
          </w:tcPr>
          <w:p w14:paraId="3E9547D2" w14:textId="77777777" w:rsidR="00646225" w:rsidRPr="007012E6" w:rsidRDefault="00646225" w:rsidP="007012E6">
            <w:pPr>
              <w:jc w:val="center"/>
              <w:rPr>
                <w:rFonts w:ascii="Times New Roman" w:hAnsi="Times New Roman" w:cs="Times New Roman"/>
                <w:sz w:val="14"/>
                <w:szCs w:val="14"/>
              </w:rPr>
            </w:pPr>
            <w:r w:rsidRPr="007012E6">
              <w:rPr>
                <w:rFonts w:ascii="Times New Roman" w:hAnsi="Times New Roman" w:cs="Times New Roman"/>
                <w:sz w:val="14"/>
                <w:szCs w:val="14"/>
              </w:rPr>
              <w:t>Nhóm 5</w:t>
            </w:r>
          </w:p>
        </w:tc>
        <w:tc>
          <w:tcPr>
            <w:tcW w:w="1226" w:type="pct"/>
            <w:gridSpan w:val="6"/>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F11375" w14:textId="77777777" w:rsidR="00646225" w:rsidRPr="007012E6" w:rsidRDefault="00646225" w:rsidP="007012E6">
            <w:pPr>
              <w:rPr>
                <w:rFonts w:ascii="Times New Roman" w:hAnsi="Times New Roman" w:cs="Times New Roman"/>
                <w:bCs/>
                <w:sz w:val="14"/>
                <w:szCs w:val="14"/>
              </w:rPr>
            </w:pPr>
          </w:p>
        </w:tc>
      </w:tr>
      <w:tr w:rsidR="007012E6" w:rsidRPr="007012E6" w14:paraId="47D49969" w14:textId="77777777" w:rsidTr="00B003C4">
        <w:trPr>
          <w:cantSplit/>
          <w:trHeight w:val="2915"/>
        </w:trPr>
        <w:tc>
          <w:tcPr>
            <w:tcW w:w="227"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BC96CF7" w14:textId="77777777" w:rsidR="00646225" w:rsidRPr="007012E6" w:rsidRDefault="00646225" w:rsidP="007012E6">
            <w:pPr>
              <w:rPr>
                <w:rFonts w:ascii="Times New Roman" w:hAnsi="Times New Roman" w:cs="Times New Roman"/>
                <w:b/>
                <w:bCs/>
                <w:sz w:val="16"/>
                <w:szCs w:val="16"/>
              </w:rPr>
            </w:pPr>
          </w:p>
        </w:tc>
        <w:tc>
          <w:tcPr>
            <w:tcW w:w="1492" w:type="pct"/>
            <w:vMerge/>
            <w:tcBorders>
              <w:top w:val="nil"/>
              <w:left w:val="single" w:sz="4" w:space="0" w:color="auto"/>
              <w:bottom w:val="single" w:sz="4" w:space="0" w:color="auto"/>
              <w:right w:val="single" w:sz="4" w:space="0" w:color="auto"/>
            </w:tcBorders>
            <w:shd w:val="clear" w:color="auto" w:fill="auto"/>
            <w:vAlign w:val="center"/>
            <w:hideMark/>
          </w:tcPr>
          <w:p w14:paraId="19660AF6" w14:textId="77777777" w:rsidR="00646225" w:rsidRPr="007012E6" w:rsidRDefault="00646225" w:rsidP="007012E6">
            <w:pPr>
              <w:rPr>
                <w:rFonts w:ascii="Times New Roman" w:hAnsi="Times New Roman" w:cs="Times New Roman"/>
                <w:b/>
                <w:bCs/>
                <w:sz w:val="16"/>
                <w:szCs w:val="16"/>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7ABF40ED" w14:textId="77777777" w:rsidR="00646225" w:rsidRPr="007012E6" w:rsidRDefault="00646225" w:rsidP="007012E6">
            <w:pPr>
              <w:rPr>
                <w:rFonts w:ascii="Times New Roman" w:hAnsi="Times New Roman" w:cs="Times New Roman"/>
                <w:b/>
                <w:bCs/>
                <w:sz w:val="16"/>
                <w:szCs w:val="16"/>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162AC1D5" w14:textId="77777777" w:rsidR="00646225" w:rsidRPr="007012E6" w:rsidRDefault="00646225" w:rsidP="007012E6">
            <w:pPr>
              <w:rPr>
                <w:rFonts w:ascii="Times New Roman" w:hAnsi="Times New Roman" w:cs="Times New Roman"/>
                <w:sz w:val="14"/>
                <w:szCs w:val="14"/>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015AB411" w14:textId="77777777" w:rsidR="00646225" w:rsidRPr="007012E6" w:rsidRDefault="00646225" w:rsidP="007012E6">
            <w:pPr>
              <w:rPr>
                <w:rFonts w:ascii="Times New Roman" w:hAnsi="Times New Roman" w:cs="Times New Roman"/>
                <w:sz w:val="14"/>
                <w:szCs w:val="14"/>
              </w:rPr>
            </w:pPr>
          </w:p>
        </w:tc>
        <w:tc>
          <w:tcPr>
            <w:tcW w:w="215" w:type="pct"/>
            <w:vMerge/>
            <w:tcBorders>
              <w:left w:val="nil"/>
              <w:bottom w:val="single" w:sz="4" w:space="0" w:color="auto"/>
              <w:right w:val="single" w:sz="4" w:space="0" w:color="auto"/>
            </w:tcBorders>
            <w:shd w:val="clear" w:color="auto" w:fill="auto"/>
            <w:textDirection w:val="btLr"/>
          </w:tcPr>
          <w:p w14:paraId="0FBA9FAF" w14:textId="77777777" w:rsidR="00646225" w:rsidRPr="007012E6" w:rsidRDefault="00646225" w:rsidP="007012E6">
            <w:pPr>
              <w:ind w:left="113" w:right="113"/>
              <w:jc w:val="center"/>
              <w:rPr>
                <w:rFonts w:ascii="Times New Roman" w:hAnsi="Times New Roman" w:cs="Times New Roman"/>
                <w:sz w:val="14"/>
                <w:szCs w:val="14"/>
              </w:rPr>
            </w:pPr>
          </w:p>
        </w:tc>
        <w:tc>
          <w:tcPr>
            <w:tcW w:w="215" w:type="pct"/>
            <w:tcBorders>
              <w:top w:val="nil"/>
              <w:left w:val="single" w:sz="4" w:space="0" w:color="auto"/>
              <w:bottom w:val="single" w:sz="4" w:space="0" w:color="auto"/>
              <w:right w:val="single" w:sz="4" w:space="0" w:color="auto"/>
            </w:tcBorders>
            <w:shd w:val="clear" w:color="auto" w:fill="auto"/>
            <w:textDirection w:val="btLr"/>
            <w:vAlign w:val="center"/>
            <w:hideMark/>
          </w:tcPr>
          <w:p w14:paraId="058CB633" w14:textId="77777777" w:rsidR="00646225" w:rsidRPr="007012E6" w:rsidRDefault="00646225" w:rsidP="007012E6">
            <w:pPr>
              <w:ind w:left="113" w:right="113"/>
              <w:jc w:val="center"/>
              <w:rPr>
                <w:rFonts w:ascii="Times New Roman" w:hAnsi="Times New Roman" w:cs="Times New Roman"/>
                <w:sz w:val="14"/>
                <w:szCs w:val="14"/>
              </w:rPr>
            </w:pPr>
            <w:r w:rsidRPr="007012E6">
              <w:rPr>
                <w:rFonts w:ascii="Times New Roman" w:hAnsi="Times New Roman" w:cs="Times New Roman"/>
                <w:sz w:val="14"/>
                <w:szCs w:val="14"/>
              </w:rPr>
              <w:t>Phát sinh trong tháng báo cáo</w:t>
            </w:r>
          </w:p>
        </w:tc>
        <w:tc>
          <w:tcPr>
            <w:tcW w:w="215" w:type="pct"/>
            <w:tcBorders>
              <w:top w:val="nil"/>
              <w:left w:val="nil"/>
              <w:bottom w:val="single" w:sz="4" w:space="0" w:color="auto"/>
              <w:right w:val="single" w:sz="4" w:space="0" w:color="auto"/>
            </w:tcBorders>
            <w:shd w:val="clear" w:color="auto" w:fill="auto"/>
            <w:textDirection w:val="btLr"/>
            <w:vAlign w:val="center"/>
            <w:hideMark/>
          </w:tcPr>
          <w:p w14:paraId="0236754C" w14:textId="77777777" w:rsidR="00646225" w:rsidRPr="007012E6" w:rsidRDefault="00646225" w:rsidP="007012E6">
            <w:pPr>
              <w:ind w:left="113" w:right="113"/>
              <w:jc w:val="center"/>
              <w:rPr>
                <w:rFonts w:ascii="Times New Roman" w:hAnsi="Times New Roman" w:cs="Times New Roman"/>
                <w:sz w:val="14"/>
                <w:szCs w:val="14"/>
              </w:rPr>
            </w:pPr>
            <w:r w:rsidRPr="007012E6">
              <w:rPr>
                <w:rFonts w:ascii="Times New Roman" w:hAnsi="Times New Roman" w:cs="Times New Roman"/>
                <w:sz w:val="14"/>
                <w:szCs w:val="14"/>
              </w:rPr>
              <w:t xml:space="preserve">Số dư </w:t>
            </w:r>
          </w:p>
        </w:tc>
        <w:tc>
          <w:tcPr>
            <w:tcW w:w="215" w:type="pct"/>
            <w:tcBorders>
              <w:top w:val="nil"/>
              <w:left w:val="nil"/>
              <w:bottom w:val="single" w:sz="4" w:space="0" w:color="auto"/>
              <w:right w:val="single" w:sz="4" w:space="0" w:color="auto"/>
            </w:tcBorders>
            <w:shd w:val="clear" w:color="auto" w:fill="auto"/>
            <w:textDirection w:val="btLr"/>
            <w:vAlign w:val="center"/>
          </w:tcPr>
          <w:p w14:paraId="7E3E8743" w14:textId="77777777" w:rsidR="00646225" w:rsidRPr="007012E6" w:rsidRDefault="00646225" w:rsidP="007012E6">
            <w:pPr>
              <w:ind w:left="113" w:right="113"/>
              <w:jc w:val="center"/>
              <w:rPr>
                <w:rFonts w:ascii="Times New Roman" w:hAnsi="Times New Roman" w:cs="Times New Roman"/>
                <w:sz w:val="14"/>
                <w:szCs w:val="14"/>
              </w:rPr>
            </w:pPr>
            <w:r w:rsidRPr="007012E6">
              <w:rPr>
                <w:rFonts w:ascii="Times New Roman" w:hAnsi="Times New Roman" w:cs="Times New Roman"/>
                <w:sz w:val="14"/>
                <w:szCs w:val="14"/>
              </w:rPr>
              <w:t>Phát sinh trong tháng báo cáo</w:t>
            </w:r>
          </w:p>
        </w:tc>
        <w:tc>
          <w:tcPr>
            <w:tcW w:w="215" w:type="pct"/>
            <w:tcBorders>
              <w:top w:val="nil"/>
              <w:left w:val="nil"/>
              <w:bottom w:val="single" w:sz="4" w:space="0" w:color="auto"/>
              <w:right w:val="single" w:sz="4" w:space="0" w:color="auto"/>
            </w:tcBorders>
            <w:shd w:val="clear" w:color="auto" w:fill="auto"/>
            <w:textDirection w:val="btLr"/>
            <w:vAlign w:val="center"/>
            <w:hideMark/>
          </w:tcPr>
          <w:p w14:paraId="3FD802B3" w14:textId="77777777" w:rsidR="00646225" w:rsidRPr="007012E6" w:rsidRDefault="00646225" w:rsidP="007012E6">
            <w:pPr>
              <w:ind w:left="113" w:right="113"/>
              <w:jc w:val="center"/>
              <w:rPr>
                <w:rFonts w:ascii="Times New Roman" w:hAnsi="Times New Roman" w:cs="Times New Roman"/>
                <w:sz w:val="14"/>
                <w:szCs w:val="14"/>
              </w:rPr>
            </w:pPr>
            <w:r w:rsidRPr="007012E6">
              <w:rPr>
                <w:rFonts w:ascii="Times New Roman" w:hAnsi="Times New Roman" w:cs="Times New Roman"/>
                <w:sz w:val="14"/>
                <w:szCs w:val="14"/>
              </w:rPr>
              <w:t xml:space="preserve">Số dư </w:t>
            </w:r>
          </w:p>
        </w:tc>
        <w:tc>
          <w:tcPr>
            <w:tcW w:w="215" w:type="pct"/>
            <w:tcBorders>
              <w:top w:val="nil"/>
              <w:left w:val="nil"/>
              <w:bottom w:val="single" w:sz="4" w:space="0" w:color="auto"/>
              <w:right w:val="single" w:sz="4" w:space="0" w:color="auto"/>
            </w:tcBorders>
            <w:shd w:val="clear" w:color="auto" w:fill="auto"/>
            <w:textDirection w:val="btLr"/>
            <w:vAlign w:val="center"/>
            <w:hideMark/>
          </w:tcPr>
          <w:p w14:paraId="5CEC6ECF" w14:textId="77777777" w:rsidR="00646225" w:rsidRPr="007012E6" w:rsidRDefault="00646225" w:rsidP="007012E6">
            <w:pPr>
              <w:ind w:left="113" w:right="113"/>
              <w:jc w:val="center"/>
              <w:rPr>
                <w:rFonts w:ascii="Times New Roman" w:hAnsi="Times New Roman" w:cs="Times New Roman"/>
                <w:sz w:val="14"/>
                <w:szCs w:val="14"/>
              </w:rPr>
            </w:pPr>
            <w:r w:rsidRPr="007012E6">
              <w:rPr>
                <w:rFonts w:ascii="Times New Roman" w:hAnsi="Times New Roman" w:cs="Times New Roman"/>
                <w:sz w:val="14"/>
                <w:szCs w:val="14"/>
              </w:rPr>
              <w:t>Phát sinh trong tháng báo cáo</w:t>
            </w:r>
          </w:p>
        </w:tc>
        <w:tc>
          <w:tcPr>
            <w:tcW w:w="215" w:type="pct"/>
            <w:tcBorders>
              <w:top w:val="nil"/>
              <w:left w:val="nil"/>
              <w:bottom w:val="single" w:sz="4" w:space="0" w:color="auto"/>
              <w:right w:val="single" w:sz="4" w:space="0" w:color="auto"/>
            </w:tcBorders>
            <w:shd w:val="clear" w:color="auto" w:fill="auto"/>
            <w:textDirection w:val="btLr"/>
            <w:vAlign w:val="center"/>
            <w:hideMark/>
          </w:tcPr>
          <w:p w14:paraId="7563D69C" w14:textId="77777777" w:rsidR="00646225" w:rsidRPr="007012E6" w:rsidRDefault="00646225" w:rsidP="007012E6">
            <w:pPr>
              <w:ind w:left="113" w:right="113"/>
              <w:jc w:val="center"/>
              <w:rPr>
                <w:rFonts w:ascii="Times New Roman" w:hAnsi="Times New Roman" w:cs="Times New Roman"/>
                <w:sz w:val="14"/>
                <w:szCs w:val="14"/>
              </w:rPr>
            </w:pPr>
            <w:r w:rsidRPr="007012E6">
              <w:rPr>
                <w:rFonts w:ascii="Times New Roman" w:hAnsi="Times New Roman" w:cs="Times New Roman"/>
                <w:sz w:val="14"/>
                <w:szCs w:val="14"/>
              </w:rPr>
              <w:t xml:space="preserve">Số dư </w:t>
            </w:r>
          </w:p>
        </w:tc>
        <w:tc>
          <w:tcPr>
            <w:tcW w:w="215" w:type="pct"/>
            <w:tcBorders>
              <w:top w:val="nil"/>
              <w:left w:val="nil"/>
              <w:bottom w:val="single" w:sz="4" w:space="0" w:color="auto"/>
              <w:right w:val="single" w:sz="4" w:space="0" w:color="auto"/>
            </w:tcBorders>
            <w:shd w:val="clear" w:color="auto" w:fill="auto"/>
            <w:textDirection w:val="btLr"/>
            <w:vAlign w:val="center"/>
            <w:hideMark/>
          </w:tcPr>
          <w:p w14:paraId="122D0F98" w14:textId="77777777" w:rsidR="00646225" w:rsidRPr="007012E6" w:rsidRDefault="00646225" w:rsidP="007012E6">
            <w:pPr>
              <w:ind w:left="113" w:right="113"/>
              <w:jc w:val="center"/>
              <w:rPr>
                <w:rFonts w:ascii="Times New Roman" w:hAnsi="Times New Roman" w:cs="Times New Roman"/>
                <w:bCs/>
                <w:sz w:val="14"/>
                <w:szCs w:val="14"/>
              </w:rPr>
            </w:pPr>
            <w:r w:rsidRPr="007012E6">
              <w:rPr>
                <w:rFonts w:ascii="Times New Roman" w:hAnsi="Times New Roman" w:cs="Times New Roman"/>
                <w:bCs/>
                <w:sz w:val="14"/>
                <w:szCs w:val="14"/>
              </w:rPr>
              <w:t>Chuyển thành nợ xấu do tham chiếu từ CIC</w:t>
            </w:r>
          </w:p>
        </w:tc>
        <w:tc>
          <w:tcPr>
            <w:tcW w:w="179" w:type="pct"/>
            <w:tcBorders>
              <w:top w:val="nil"/>
              <w:left w:val="nil"/>
              <w:bottom w:val="single" w:sz="4" w:space="0" w:color="auto"/>
              <w:right w:val="single" w:sz="4" w:space="0" w:color="auto"/>
            </w:tcBorders>
            <w:shd w:val="clear" w:color="auto" w:fill="auto"/>
            <w:textDirection w:val="btLr"/>
            <w:vAlign w:val="center"/>
            <w:hideMark/>
          </w:tcPr>
          <w:p w14:paraId="65BBE381" w14:textId="77777777" w:rsidR="00646225" w:rsidRPr="007012E6" w:rsidRDefault="00646225" w:rsidP="007012E6">
            <w:pPr>
              <w:ind w:left="113" w:right="113"/>
              <w:jc w:val="center"/>
              <w:rPr>
                <w:rFonts w:ascii="Times New Roman" w:hAnsi="Times New Roman" w:cs="Times New Roman"/>
                <w:bCs/>
                <w:sz w:val="14"/>
                <w:szCs w:val="14"/>
              </w:rPr>
            </w:pPr>
            <w:r w:rsidRPr="007012E6">
              <w:rPr>
                <w:rFonts w:ascii="Times New Roman" w:hAnsi="Times New Roman" w:cs="Times New Roman"/>
                <w:bCs/>
                <w:sz w:val="14"/>
                <w:szCs w:val="14"/>
              </w:rPr>
              <w:t>Nợ cơ cấu chuyển thành nợ xấu</w:t>
            </w:r>
          </w:p>
        </w:tc>
        <w:tc>
          <w:tcPr>
            <w:tcW w:w="215" w:type="pct"/>
            <w:tcBorders>
              <w:top w:val="nil"/>
              <w:left w:val="nil"/>
              <w:bottom w:val="single" w:sz="4" w:space="0" w:color="auto"/>
              <w:right w:val="single" w:sz="4" w:space="0" w:color="auto"/>
            </w:tcBorders>
            <w:shd w:val="clear" w:color="auto" w:fill="auto"/>
            <w:textDirection w:val="btLr"/>
            <w:vAlign w:val="center"/>
            <w:hideMark/>
          </w:tcPr>
          <w:p w14:paraId="7413A8EC" w14:textId="77777777" w:rsidR="00646225" w:rsidRPr="007012E6" w:rsidRDefault="00646225" w:rsidP="007012E6">
            <w:pPr>
              <w:ind w:left="113" w:right="113"/>
              <w:jc w:val="center"/>
              <w:rPr>
                <w:rFonts w:ascii="Times New Roman" w:hAnsi="Times New Roman" w:cs="Times New Roman"/>
                <w:bCs/>
                <w:sz w:val="14"/>
                <w:szCs w:val="14"/>
              </w:rPr>
            </w:pPr>
            <w:r w:rsidRPr="007012E6">
              <w:rPr>
                <w:rFonts w:ascii="Times New Roman" w:hAnsi="Times New Roman" w:cs="Times New Roman"/>
                <w:bCs/>
                <w:sz w:val="14"/>
                <w:szCs w:val="14"/>
              </w:rPr>
              <w:t>Chuyển thành nợ xấu do thực hiện theo Kết luận thanh tra/ Kiểm toán</w:t>
            </w:r>
          </w:p>
        </w:tc>
        <w:tc>
          <w:tcPr>
            <w:tcW w:w="187" w:type="pct"/>
            <w:tcBorders>
              <w:top w:val="nil"/>
              <w:left w:val="nil"/>
              <w:bottom w:val="single" w:sz="4" w:space="0" w:color="auto"/>
              <w:right w:val="single" w:sz="4" w:space="0" w:color="auto"/>
            </w:tcBorders>
            <w:shd w:val="clear" w:color="auto" w:fill="auto"/>
            <w:textDirection w:val="btLr"/>
            <w:vAlign w:val="center"/>
            <w:hideMark/>
          </w:tcPr>
          <w:p w14:paraId="31445681" w14:textId="77777777" w:rsidR="00646225" w:rsidRPr="007012E6" w:rsidRDefault="00646225" w:rsidP="007012E6">
            <w:pPr>
              <w:ind w:left="113" w:right="113"/>
              <w:jc w:val="center"/>
              <w:rPr>
                <w:rFonts w:ascii="Times New Roman" w:hAnsi="Times New Roman" w:cs="Times New Roman"/>
                <w:bCs/>
                <w:sz w:val="14"/>
                <w:szCs w:val="14"/>
              </w:rPr>
            </w:pPr>
            <w:r w:rsidRPr="007012E6">
              <w:rPr>
                <w:rFonts w:ascii="Times New Roman" w:hAnsi="Times New Roman" w:cs="Times New Roman"/>
                <w:bCs/>
                <w:sz w:val="14"/>
                <w:szCs w:val="14"/>
              </w:rPr>
              <w:t>Chuyển thành nợ xấu do quá hạn</w:t>
            </w:r>
          </w:p>
        </w:tc>
        <w:tc>
          <w:tcPr>
            <w:tcW w:w="215" w:type="pct"/>
            <w:tcBorders>
              <w:top w:val="nil"/>
              <w:left w:val="nil"/>
              <w:bottom w:val="single" w:sz="4" w:space="0" w:color="auto"/>
              <w:right w:val="single" w:sz="4" w:space="0" w:color="auto"/>
            </w:tcBorders>
            <w:shd w:val="clear" w:color="auto" w:fill="auto"/>
            <w:textDirection w:val="btLr"/>
            <w:vAlign w:val="center"/>
            <w:hideMark/>
          </w:tcPr>
          <w:p w14:paraId="25B75494" w14:textId="77777777" w:rsidR="00646225" w:rsidRPr="007012E6" w:rsidRDefault="00646225" w:rsidP="007012E6">
            <w:pPr>
              <w:ind w:left="113" w:right="113"/>
              <w:jc w:val="center"/>
              <w:rPr>
                <w:rFonts w:ascii="Times New Roman" w:hAnsi="Times New Roman" w:cs="Times New Roman"/>
                <w:bCs/>
                <w:sz w:val="14"/>
                <w:szCs w:val="14"/>
              </w:rPr>
            </w:pPr>
            <w:r w:rsidRPr="007012E6">
              <w:rPr>
                <w:rFonts w:ascii="Times New Roman" w:hAnsi="Times New Roman" w:cs="Times New Roman"/>
                <w:bCs/>
                <w:sz w:val="14"/>
                <w:szCs w:val="14"/>
              </w:rPr>
              <w:t>Chuyển thành nợ xấu theo quy định tại Khoản 3 Điều 10 Thông tư 11/2021/TT-NHNN</w:t>
            </w:r>
          </w:p>
        </w:tc>
        <w:tc>
          <w:tcPr>
            <w:tcW w:w="215" w:type="pct"/>
            <w:tcBorders>
              <w:top w:val="nil"/>
              <w:left w:val="nil"/>
              <w:bottom w:val="single" w:sz="4" w:space="0" w:color="auto"/>
              <w:right w:val="single" w:sz="4" w:space="0" w:color="auto"/>
            </w:tcBorders>
            <w:shd w:val="clear" w:color="auto" w:fill="auto"/>
            <w:textDirection w:val="btLr"/>
            <w:vAlign w:val="center"/>
            <w:hideMark/>
          </w:tcPr>
          <w:p w14:paraId="053470B6" w14:textId="77777777" w:rsidR="00646225" w:rsidRPr="007012E6" w:rsidRDefault="00646225" w:rsidP="007012E6">
            <w:pPr>
              <w:ind w:left="113" w:right="113"/>
              <w:jc w:val="center"/>
              <w:rPr>
                <w:rFonts w:ascii="Times New Roman" w:hAnsi="Times New Roman" w:cs="Times New Roman"/>
                <w:bCs/>
                <w:sz w:val="14"/>
                <w:szCs w:val="14"/>
              </w:rPr>
            </w:pPr>
            <w:r w:rsidRPr="007012E6">
              <w:rPr>
                <w:rFonts w:ascii="Times New Roman" w:hAnsi="Times New Roman" w:cs="Times New Roman"/>
                <w:bCs/>
                <w:sz w:val="14"/>
                <w:szCs w:val="14"/>
              </w:rPr>
              <w:t>Chuyển thành nợ xấu do các nguyên nhân khác</w:t>
            </w:r>
          </w:p>
        </w:tc>
      </w:tr>
      <w:tr w:rsidR="00B003C4" w:rsidRPr="007012E6" w14:paraId="65BDC79A" w14:textId="77777777" w:rsidTr="00216998">
        <w:trPr>
          <w:trHeight w:val="432"/>
        </w:trPr>
        <w:tc>
          <w:tcPr>
            <w:tcW w:w="227" w:type="pct"/>
            <w:tcBorders>
              <w:top w:val="nil"/>
              <w:left w:val="single" w:sz="4" w:space="0" w:color="auto"/>
              <w:bottom w:val="single" w:sz="4" w:space="0" w:color="auto"/>
              <w:right w:val="single" w:sz="4" w:space="0" w:color="auto"/>
            </w:tcBorders>
            <w:shd w:val="clear" w:color="auto" w:fill="auto"/>
            <w:noWrap/>
            <w:vAlign w:val="center"/>
          </w:tcPr>
          <w:p w14:paraId="420E19D3"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p>
        </w:tc>
        <w:tc>
          <w:tcPr>
            <w:tcW w:w="1492" w:type="pct"/>
            <w:tcBorders>
              <w:top w:val="nil"/>
              <w:left w:val="nil"/>
              <w:bottom w:val="single" w:sz="4" w:space="0" w:color="auto"/>
              <w:right w:val="single" w:sz="4" w:space="0" w:color="auto"/>
            </w:tcBorders>
            <w:shd w:val="clear" w:color="auto" w:fill="auto"/>
            <w:noWrap/>
            <w:vAlign w:val="center"/>
          </w:tcPr>
          <w:p w14:paraId="320194D6"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C(max)</w:t>
            </w:r>
          </w:p>
        </w:tc>
        <w:tc>
          <w:tcPr>
            <w:tcW w:w="183" w:type="pct"/>
            <w:tcBorders>
              <w:top w:val="nil"/>
              <w:left w:val="nil"/>
              <w:bottom w:val="single" w:sz="4" w:space="0" w:color="auto"/>
              <w:right w:val="single" w:sz="4" w:space="0" w:color="auto"/>
            </w:tcBorders>
            <w:shd w:val="clear" w:color="auto" w:fill="auto"/>
            <w:noWrap/>
            <w:vAlign w:val="center"/>
          </w:tcPr>
          <w:p w14:paraId="01B79FC7"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C(10)</w:t>
            </w:r>
          </w:p>
        </w:tc>
        <w:tc>
          <w:tcPr>
            <w:tcW w:w="183" w:type="pct"/>
            <w:tcBorders>
              <w:top w:val="nil"/>
              <w:left w:val="nil"/>
              <w:bottom w:val="single" w:sz="4" w:space="0" w:color="auto"/>
              <w:right w:val="single" w:sz="4" w:space="0" w:color="auto"/>
            </w:tcBorders>
            <w:shd w:val="clear" w:color="auto" w:fill="auto"/>
            <w:noWrap/>
            <w:vAlign w:val="center"/>
          </w:tcPr>
          <w:p w14:paraId="7C793416"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C(20)</w:t>
            </w:r>
          </w:p>
        </w:tc>
        <w:tc>
          <w:tcPr>
            <w:tcW w:w="183" w:type="pct"/>
            <w:tcBorders>
              <w:top w:val="nil"/>
              <w:left w:val="nil"/>
              <w:bottom w:val="single" w:sz="4" w:space="0" w:color="auto"/>
              <w:right w:val="single" w:sz="4" w:space="0" w:color="auto"/>
            </w:tcBorders>
            <w:shd w:val="clear" w:color="auto" w:fill="auto"/>
            <w:noWrap/>
            <w:vAlign w:val="center"/>
          </w:tcPr>
          <w:p w14:paraId="50D022EF"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C(20)</w:t>
            </w:r>
          </w:p>
        </w:tc>
        <w:tc>
          <w:tcPr>
            <w:tcW w:w="215" w:type="pct"/>
            <w:tcBorders>
              <w:top w:val="nil"/>
              <w:left w:val="nil"/>
              <w:bottom w:val="single" w:sz="4" w:space="0" w:color="auto"/>
              <w:right w:val="single" w:sz="4" w:space="0" w:color="auto"/>
            </w:tcBorders>
          </w:tcPr>
          <w:p w14:paraId="5BD90DCE"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C(2)</w:t>
            </w:r>
          </w:p>
        </w:tc>
        <w:tc>
          <w:tcPr>
            <w:tcW w:w="215" w:type="pct"/>
            <w:tcBorders>
              <w:top w:val="nil"/>
              <w:left w:val="single" w:sz="4" w:space="0" w:color="auto"/>
              <w:bottom w:val="single" w:sz="4" w:space="0" w:color="auto"/>
              <w:right w:val="single" w:sz="4" w:space="0" w:color="auto"/>
            </w:tcBorders>
            <w:shd w:val="clear" w:color="auto" w:fill="auto"/>
            <w:noWrap/>
            <w:vAlign w:val="center"/>
          </w:tcPr>
          <w:p w14:paraId="30F36FA7"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215" w:type="pct"/>
            <w:tcBorders>
              <w:top w:val="nil"/>
              <w:left w:val="nil"/>
              <w:bottom w:val="single" w:sz="4" w:space="0" w:color="auto"/>
              <w:right w:val="single" w:sz="4" w:space="0" w:color="auto"/>
            </w:tcBorders>
            <w:shd w:val="clear" w:color="auto" w:fill="auto"/>
            <w:noWrap/>
          </w:tcPr>
          <w:p w14:paraId="060F2F04"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215" w:type="pct"/>
            <w:tcBorders>
              <w:top w:val="nil"/>
              <w:left w:val="nil"/>
              <w:bottom w:val="single" w:sz="4" w:space="0" w:color="auto"/>
              <w:right w:val="single" w:sz="4" w:space="0" w:color="auto"/>
            </w:tcBorders>
            <w:shd w:val="clear" w:color="auto" w:fill="auto"/>
            <w:noWrap/>
          </w:tcPr>
          <w:p w14:paraId="0F8B5BA9"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215" w:type="pct"/>
            <w:tcBorders>
              <w:top w:val="nil"/>
              <w:left w:val="nil"/>
              <w:bottom w:val="single" w:sz="4" w:space="0" w:color="auto"/>
              <w:right w:val="single" w:sz="4" w:space="0" w:color="auto"/>
            </w:tcBorders>
            <w:shd w:val="clear" w:color="auto" w:fill="auto"/>
            <w:noWrap/>
          </w:tcPr>
          <w:p w14:paraId="70482680"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215" w:type="pct"/>
            <w:tcBorders>
              <w:top w:val="nil"/>
              <w:left w:val="nil"/>
              <w:bottom w:val="single" w:sz="4" w:space="0" w:color="auto"/>
              <w:right w:val="single" w:sz="4" w:space="0" w:color="auto"/>
            </w:tcBorders>
            <w:shd w:val="clear" w:color="auto" w:fill="auto"/>
            <w:noWrap/>
          </w:tcPr>
          <w:p w14:paraId="1AFA00FA"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215" w:type="pct"/>
            <w:tcBorders>
              <w:top w:val="nil"/>
              <w:left w:val="nil"/>
              <w:bottom w:val="single" w:sz="4" w:space="0" w:color="auto"/>
              <w:right w:val="single" w:sz="4" w:space="0" w:color="auto"/>
            </w:tcBorders>
            <w:shd w:val="clear" w:color="auto" w:fill="auto"/>
            <w:noWrap/>
          </w:tcPr>
          <w:p w14:paraId="04042FB2"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215" w:type="pct"/>
            <w:tcBorders>
              <w:top w:val="nil"/>
              <w:left w:val="nil"/>
              <w:bottom w:val="single" w:sz="4" w:space="0" w:color="auto"/>
              <w:right w:val="single" w:sz="4" w:space="0" w:color="auto"/>
            </w:tcBorders>
            <w:shd w:val="clear" w:color="auto" w:fill="auto"/>
            <w:noWrap/>
          </w:tcPr>
          <w:p w14:paraId="2FA66DF9"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179" w:type="pct"/>
            <w:tcBorders>
              <w:top w:val="nil"/>
              <w:left w:val="nil"/>
              <w:bottom w:val="single" w:sz="4" w:space="0" w:color="auto"/>
              <w:right w:val="single" w:sz="4" w:space="0" w:color="auto"/>
            </w:tcBorders>
            <w:shd w:val="clear" w:color="auto" w:fill="auto"/>
            <w:noWrap/>
          </w:tcPr>
          <w:p w14:paraId="1ED5A6AD" w14:textId="77777777" w:rsidR="00B003C4" w:rsidRPr="007012E6" w:rsidRDefault="00B003C4" w:rsidP="007012E6">
            <w:pPr>
              <w:keepNext/>
              <w:widowControl w:val="0"/>
              <w:spacing w:line="240" w:lineRule="exact"/>
              <w:ind w:left="-112" w:right="-26"/>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215" w:type="pct"/>
            <w:tcBorders>
              <w:top w:val="nil"/>
              <w:left w:val="nil"/>
              <w:bottom w:val="single" w:sz="4" w:space="0" w:color="auto"/>
              <w:right w:val="single" w:sz="4" w:space="0" w:color="auto"/>
            </w:tcBorders>
            <w:shd w:val="clear" w:color="auto" w:fill="auto"/>
            <w:noWrap/>
          </w:tcPr>
          <w:p w14:paraId="0567FDB0"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187" w:type="pct"/>
            <w:tcBorders>
              <w:top w:val="nil"/>
              <w:left w:val="nil"/>
              <w:bottom w:val="single" w:sz="4" w:space="0" w:color="auto"/>
              <w:right w:val="single" w:sz="4" w:space="0" w:color="auto"/>
            </w:tcBorders>
            <w:shd w:val="clear" w:color="auto" w:fill="auto"/>
            <w:noWrap/>
          </w:tcPr>
          <w:p w14:paraId="017BFD51" w14:textId="77777777" w:rsidR="00B003C4" w:rsidRPr="007012E6" w:rsidRDefault="00B003C4" w:rsidP="007012E6">
            <w:pPr>
              <w:keepNext/>
              <w:widowControl w:val="0"/>
              <w:spacing w:line="240" w:lineRule="exact"/>
              <w:ind w:left="-108"/>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215" w:type="pct"/>
            <w:tcBorders>
              <w:top w:val="nil"/>
              <w:left w:val="nil"/>
              <w:bottom w:val="single" w:sz="4" w:space="0" w:color="auto"/>
              <w:right w:val="single" w:sz="4" w:space="0" w:color="auto"/>
            </w:tcBorders>
            <w:shd w:val="clear" w:color="auto" w:fill="auto"/>
            <w:noWrap/>
          </w:tcPr>
          <w:p w14:paraId="0CB1BEA2"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c>
          <w:tcPr>
            <w:tcW w:w="215" w:type="pct"/>
            <w:tcBorders>
              <w:top w:val="nil"/>
              <w:left w:val="nil"/>
              <w:bottom w:val="single" w:sz="4" w:space="0" w:color="auto"/>
              <w:right w:val="single" w:sz="4" w:space="0" w:color="auto"/>
            </w:tcBorders>
            <w:shd w:val="clear" w:color="auto" w:fill="auto"/>
            <w:noWrap/>
          </w:tcPr>
          <w:p w14:paraId="19EAF4CB" w14:textId="77777777" w:rsidR="00B003C4" w:rsidRPr="007012E6" w:rsidRDefault="00B003C4" w:rsidP="007012E6">
            <w:pPr>
              <w:keepNext/>
              <w:widowControl w:val="0"/>
              <w:spacing w:line="240" w:lineRule="exact"/>
              <w:jc w:val="center"/>
              <w:rPr>
                <w:rFonts w:ascii="Times New Roman" w:hAnsi="Times New Roman" w:cs="Times New Roman"/>
                <w:i/>
                <w:sz w:val="12"/>
                <w:szCs w:val="12"/>
                <w:lang w:val="en-AU" w:eastAsia="en-AU"/>
              </w:rPr>
            </w:pPr>
            <w:r w:rsidRPr="00466C88">
              <w:rPr>
                <w:rFonts w:ascii="Times New Roman" w:hAnsi="Times New Roman" w:cs="Times New Roman"/>
                <w:b/>
                <w:color w:val="FF0000"/>
                <w:sz w:val="16"/>
                <w:szCs w:val="16"/>
                <w:highlight w:val="yellow"/>
                <w:lang w:val="en-AU" w:eastAsia="en-AU"/>
              </w:rPr>
              <w:t>N(16,1)</w:t>
            </w:r>
          </w:p>
        </w:tc>
      </w:tr>
      <w:tr w:rsidR="007012E6" w:rsidRPr="007012E6" w14:paraId="0A4C397D" w14:textId="77777777" w:rsidTr="00B003C4">
        <w:trPr>
          <w:trHeight w:val="432"/>
        </w:trPr>
        <w:tc>
          <w:tcPr>
            <w:tcW w:w="227" w:type="pct"/>
            <w:tcBorders>
              <w:top w:val="nil"/>
              <w:left w:val="single" w:sz="4" w:space="0" w:color="auto"/>
              <w:bottom w:val="single" w:sz="4" w:space="0" w:color="auto"/>
              <w:right w:val="single" w:sz="4" w:space="0" w:color="auto"/>
            </w:tcBorders>
            <w:shd w:val="clear" w:color="auto" w:fill="auto"/>
            <w:noWrap/>
            <w:vAlign w:val="center"/>
            <w:hideMark/>
          </w:tcPr>
          <w:p w14:paraId="3C9F5BD0"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(1)</w:t>
            </w:r>
          </w:p>
        </w:tc>
        <w:tc>
          <w:tcPr>
            <w:tcW w:w="1492" w:type="pct"/>
            <w:tcBorders>
              <w:top w:val="nil"/>
              <w:left w:val="nil"/>
              <w:bottom w:val="single" w:sz="4" w:space="0" w:color="auto"/>
              <w:right w:val="single" w:sz="4" w:space="0" w:color="auto"/>
            </w:tcBorders>
            <w:shd w:val="clear" w:color="auto" w:fill="auto"/>
            <w:noWrap/>
            <w:vAlign w:val="center"/>
            <w:hideMark/>
          </w:tcPr>
          <w:p w14:paraId="48921C45"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(2)</w:t>
            </w:r>
          </w:p>
        </w:tc>
        <w:tc>
          <w:tcPr>
            <w:tcW w:w="183" w:type="pct"/>
            <w:tcBorders>
              <w:top w:val="nil"/>
              <w:left w:val="nil"/>
              <w:bottom w:val="single" w:sz="4" w:space="0" w:color="auto"/>
              <w:right w:val="single" w:sz="4" w:space="0" w:color="auto"/>
            </w:tcBorders>
            <w:shd w:val="clear" w:color="auto" w:fill="auto"/>
            <w:noWrap/>
            <w:vAlign w:val="center"/>
            <w:hideMark/>
          </w:tcPr>
          <w:p w14:paraId="28535783"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(3)</w:t>
            </w:r>
          </w:p>
        </w:tc>
        <w:tc>
          <w:tcPr>
            <w:tcW w:w="183" w:type="pct"/>
            <w:tcBorders>
              <w:top w:val="nil"/>
              <w:left w:val="nil"/>
              <w:bottom w:val="single" w:sz="4" w:space="0" w:color="auto"/>
              <w:right w:val="single" w:sz="4" w:space="0" w:color="auto"/>
            </w:tcBorders>
            <w:shd w:val="clear" w:color="auto" w:fill="auto"/>
            <w:noWrap/>
            <w:vAlign w:val="center"/>
            <w:hideMark/>
          </w:tcPr>
          <w:p w14:paraId="20510B44"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(4)</w:t>
            </w:r>
          </w:p>
        </w:tc>
        <w:tc>
          <w:tcPr>
            <w:tcW w:w="183" w:type="pct"/>
            <w:tcBorders>
              <w:top w:val="nil"/>
              <w:left w:val="nil"/>
              <w:bottom w:val="single" w:sz="4" w:space="0" w:color="auto"/>
              <w:right w:val="single" w:sz="4" w:space="0" w:color="auto"/>
            </w:tcBorders>
            <w:shd w:val="clear" w:color="auto" w:fill="auto"/>
            <w:noWrap/>
            <w:vAlign w:val="center"/>
            <w:hideMark/>
          </w:tcPr>
          <w:p w14:paraId="6029FEE7"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(5)</w:t>
            </w:r>
          </w:p>
        </w:tc>
        <w:tc>
          <w:tcPr>
            <w:tcW w:w="215" w:type="pct"/>
            <w:tcBorders>
              <w:top w:val="nil"/>
              <w:left w:val="nil"/>
              <w:bottom w:val="single" w:sz="4" w:space="0" w:color="auto"/>
              <w:right w:val="single" w:sz="4" w:space="0" w:color="auto"/>
            </w:tcBorders>
          </w:tcPr>
          <w:p w14:paraId="4624BD88"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(5a)</w:t>
            </w:r>
          </w:p>
        </w:tc>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0A87ED8A"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(6)</w:t>
            </w:r>
          </w:p>
        </w:tc>
        <w:tc>
          <w:tcPr>
            <w:tcW w:w="215" w:type="pct"/>
            <w:tcBorders>
              <w:top w:val="nil"/>
              <w:left w:val="nil"/>
              <w:bottom w:val="single" w:sz="4" w:space="0" w:color="auto"/>
              <w:right w:val="single" w:sz="4" w:space="0" w:color="auto"/>
            </w:tcBorders>
            <w:shd w:val="clear" w:color="auto" w:fill="auto"/>
            <w:noWrap/>
            <w:vAlign w:val="center"/>
            <w:hideMark/>
          </w:tcPr>
          <w:p w14:paraId="1BB08686"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(7)</w:t>
            </w:r>
          </w:p>
        </w:tc>
        <w:tc>
          <w:tcPr>
            <w:tcW w:w="215" w:type="pct"/>
            <w:tcBorders>
              <w:top w:val="nil"/>
              <w:left w:val="nil"/>
              <w:bottom w:val="single" w:sz="4" w:space="0" w:color="auto"/>
              <w:right w:val="single" w:sz="4" w:space="0" w:color="auto"/>
            </w:tcBorders>
            <w:shd w:val="clear" w:color="auto" w:fill="auto"/>
            <w:noWrap/>
            <w:vAlign w:val="center"/>
            <w:hideMark/>
          </w:tcPr>
          <w:p w14:paraId="5E258FC8"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(8)</w:t>
            </w:r>
          </w:p>
        </w:tc>
        <w:tc>
          <w:tcPr>
            <w:tcW w:w="215" w:type="pct"/>
            <w:tcBorders>
              <w:top w:val="nil"/>
              <w:left w:val="nil"/>
              <w:bottom w:val="single" w:sz="4" w:space="0" w:color="auto"/>
              <w:right w:val="single" w:sz="4" w:space="0" w:color="auto"/>
            </w:tcBorders>
            <w:shd w:val="clear" w:color="auto" w:fill="auto"/>
            <w:noWrap/>
            <w:vAlign w:val="center"/>
            <w:hideMark/>
          </w:tcPr>
          <w:p w14:paraId="6209C1F9"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(9)</w:t>
            </w:r>
          </w:p>
        </w:tc>
        <w:tc>
          <w:tcPr>
            <w:tcW w:w="215" w:type="pct"/>
            <w:tcBorders>
              <w:top w:val="nil"/>
              <w:left w:val="nil"/>
              <w:bottom w:val="single" w:sz="4" w:space="0" w:color="auto"/>
              <w:right w:val="single" w:sz="4" w:space="0" w:color="auto"/>
            </w:tcBorders>
            <w:shd w:val="clear" w:color="auto" w:fill="auto"/>
            <w:noWrap/>
            <w:vAlign w:val="center"/>
            <w:hideMark/>
          </w:tcPr>
          <w:p w14:paraId="2B6350E3"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(10)</w:t>
            </w:r>
          </w:p>
        </w:tc>
        <w:tc>
          <w:tcPr>
            <w:tcW w:w="215" w:type="pct"/>
            <w:tcBorders>
              <w:top w:val="nil"/>
              <w:left w:val="nil"/>
              <w:bottom w:val="single" w:sz="4" w:space="0" w:color="auto"/>
              <w:right w:val="single" w:sz="4" w:space="0" w:color="auto"/>
            </w:tcBorders>
            <w:shd w:val="clear" w:color="auto" w:fill="auto"/>
            <w:noWrap/>
            <w:vAlign w:val="center"/>
          </w:tcPr>
          <w:p w14:paraId="1C22EFBB"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(11)</w:t>
            </w:r>
          </w:p>
        </w:tc>
        <w:tc>
          <w:tcPr>
            <w:tcW w:w="215" w:type="pct"/>
            <w:tcBorders>
              <w:top w:val="nil"/>
              <w:left w:val="nil"/>
              <w:bottom w:val="single" w:sz="4" w:space="0" w:color="auto"/>
              <w:right w:val="single" w:sz="4" w:space="0" w:color="auto"/>
            </w:tcBorders>
            <w:shd w:val="clear" w:color="auto" w:fill="auto"/>
            <w:noWrap/>
            <w:vAlign w:val="center"/>
          </w:tcPr>
          <w:p w14:paraId="0353958E"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(12)</w:t>
            </w:r>
          </w:p>
        </w:tc>
        <w:tc>
          <w:tcPr>
            <w:tcW w:w="179" w:type="pct"/>
            <w:tcBorders>
              <w:top w:val="nil"/>
              <w:left w:val="nil"/>
              <w:bottom w:val="single" w:sz="4" w:space="0" w:color="auto"/>
              <w:right w:val="single" w:sz="4" w:space="0" w:color="auto"/>
            </w:tcBorders>
            <w:shd w:val="clear" w:color="auto" w:fill="auto"/>
            <w:noWrap/>
            <w:vAlign w:val="center"/>
          </w:tcPr>
          <w:p w14:paraId="389D1A0A" w14:textId="77777777" w:rsidR="00646225" w:rsidRPr="007012E6" w:rsidRDefault="00646225" w:rsidP="007012E6">
            <w:pPr>
              <w:keepNext/>
              <w:widowControl w:val="0"/>
              <w:spacing w:line="240" w:lineRule="exact"/>
              <w:ind w:left="-112" w:right="-26"/>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(13)</w:t>
            </w:r>
          </w:p>
        </w:tc>
        <w:tc>
          <w:tcPr>
            <w:tcW w:w="215" w:type="pct"/>
            <w:tcBorders>
              <w:top w:val="nil"/>
              <w:left w:val="nil"/>
              <w:bottom w:val="single" w:sz="4" w:space="0" w:color="auto"/>
              <w:right w:val="single" w:sz="4" w:space="0" w:color="auto"/>
            </w:tcBorders>
            <w:shd w:val="clear" w:color="auto" w:fill="auto"/>
            <w:noWrap/>
            <w:vAlign w:val="center"/>
          </w:tcPr>
          <w:p w14:paraId="7DFCC6FA"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(14)</w:t>
            </w:r>
          </w:p>
        </w:tc>
        <w:tc>
          <w:tcPr>
            <w:tcW w:w="187" w:type="pct"/>
            <w:tcBorders>
              <w:top w:val="nil"/>
              <w:left w:val="nil"/>
              <w:bottom w:val="single" w:sz="4" w:space="0" w:color="auto"/>
              <w:right w:val="single" w:sz="4" w:space="0" w:color="auto"/>
            </w:tcBorders>
            <w:shd w:val="clear" w:color="auto" w:fill="auto"/>
            <w:noWrap/>
            <w:vAlign w:val="center"/>
          </w:tcPr>
          <w:p w14:paraId="656A5164" w14:textId="77777777" w:rsidR="00646225" w:rsidRPr="007012E6" w:rsidRDefault="00646225" w:rsidP="007012E6">
            <w:pPr>
              <w:keepNext/>
              <w:widowControl w:val="0"/>
              <w:spacing w:line="240" w:lineRule="exact"/>
              <w:ind w:left="-108"/>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(15)</w:t>
            </w:r>
          </w:p>
        </w:tc>
        <w:tc>
          <w:tcPr>
            <w:tcW w:w="215" w:type="pct"/>
            <w:tcBorders>
              <w:top w:val="nil"/>
              <w:left w:val="nil"/>
              <w:bottom w:val="single" w:sz="4" w:space="0" w:color="auto"/>
              <w:right w:val="single" w:sz="4" w:space="0" w:color="auto"/>
            </w:tcBorders>
            <w:shd w:val="clear" w:color="auto" w:fill="auto"/>
            <w:noWrap/>
            <w:vAlign w:val="center"/>
          </w:tcPr>
          <w:p w14:paraId="3AC14ACF"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(16)</w:t>
            </w:r>
          </w:p>
        </w:tc>
        <w:tc>
          <w:tcPr>
            <w:tcW w:w="215" w:type="pct"/>
            <w:tcBorders>
              <w:top w:val="nil"/>
              <w:left w:val="nil"/>
              <w:bottom w:val="single" w:sz="4" w:space="0" w:color="auto"/>
              <w:right w:val="single" w:sz="4" w:space="0" w:color="auto"/>
            </w:tcBorders>
            <w:shd w:val="clear" w:color="auto" w:fill="auto"/>
            <w:noWrap/>
            <w:vAlign w:val="center"/>
          </w:tcPr>
          <w:p w14:paraId="245FCD1B" w14:textId="77777777" w:rsidR="00646225" w:rsidRPr="007012E6" w:rsidRDefault="00646225" w:rsidP="007012E6">
            <w:pPr>
              <w:keepNext/>
              <w:widowControl w:val="0"/>
              <w:spacing w:line="240" w:lineRule="exact"/>
              <w:jc w:val="center"/>
              <w:rPr>
                <w:rFonts w:ascii="Times New Roman" w:hAnsi="Times New Roman" w:cs="Times New Roman"/>
                <w:i/>
                <w:sz w:val="12"/>
                <w:szCs w:val="12"/>
                <w:lang w:val="en-AU" w:eastAsia="en-AU"/>
              </w:rPr>
            </w:pPr>
            <w:r w:rsidRPr="007012E6">
              <w:rPr>
                <w:rFonts w:ascii="Times New Roman" w:hAnsi="Times New Roman" w:cs="Times New Roman"/>
                <w:i/>
                <w:sz w:val="12"/>
                <w:szCs w:val="12"/>
                <w:lang w:val="en-AU" w:eastAsia="en-AU"/>
              </w:rPr>
              <w:t>(17)</w:t>
            </w:r>
          </w:p>
        </w:tc>
      </w:tr>
      <w:tr w:rsidR="00B003C4" w:rsidRPr="007012E6" w14:paraId="462C5EAB" w14:textId="77777777" w:rsidTr="00B003C4">
        <w:trPr>
          <w:cantSplit/>
          <w:trHeight w:val="1134"/>
        </w:trPr>
        <w:tc>
          <w:tcPr>
            <w:tcW w:w="227" w:type="pct"/>
            <w:tcBorders>
              <w:top w:val="nil"/>
              <w:left w:val="single" w:sz="4" w:space="0" w:color="auto"/>
              <w:bottom w:val="single" w:sz="4" w:space="0" w:color="auto"/>
              <w:right w:val="single" w:sz="4" w:space="0" w:color="auto"/>
            </w:tcBorders>
            <w:shd w:val="clear" w:color="auto" w:fill="auto"/>
            <w:noWrap/>
            <w:vAlign w:val="center"/>
          </w:tcPr>
          <w:p w14:paraId="29461820" w14:textId="77777777" w:rsidR="00B003C4" w:rsidRPr="007012E6" w:rsidRDefault="00B003C4" w:rsidP="007012E6">
            <w:pPr>
              <w:jc w:val="center"/>
              <w:rPr>
                <w:rFonts w:ascii="Times New Roman" w:hAnsi="Times New Roman" w:cs="Times New Roman"/>
                <w:b/>
                <w:bCs/>
                <w:sz w:val="23"/>
                <w:szCs w:val="23"/>
              </w:rPr>
            </w:pPr>
            <w:r w:rsidRPr="007012E6">
              <w:rPr>
                <w:rFonts w:ascii="Times New Roman" w:hAnsi="Times New Roman" w:cs="Times New Roman"/>
                <w:b/>
                <w:bCs/>
                <w:sz w:val="23"/>
                <w:szCs w:val="23"/>
              </w:rPr>
              <w:t>I</w:t>
            </w:r>
          </w:p>
        </w:tc>
        <w:tc>
          <w:tcPr>
            <w:tcW w:w="1492" w:type="pct"/>
            <w:tcBorders>
              <w:top w:val="nil"/>
              <w:left w:val="nil"/>
              <w:bottom w:val="single" w:sz="4" w:space="0" w:color="auto"/>
              <w:right w:val="single" w:sz="4" w:space="0" w:color="auto"/>
            </w:tcBorders>
            <w:shd w:val="clear" w:color="auto" w:fill="FFFFFF" w:themeFill="background1"/>
            <w:noWrap/>
            <w:vAlign w:val="center"/>
          </w:tcPr>
          <w:p w14:paraId="01184172" w14:textId="77777777" w:rsidR="00B003C4" w:rsidRPr="007012E6" w:rsidRDefault="00B003C4" w:rsidP="007012E6">
            <w:pPr>
              <w:rPr>
                <w:rFonts w:ascii="Times New Roman" w:hAnsi="Times New Roman" w:cs="Times New Roman"/>
                <w:b/>
                <w:bCs/>
                <w:sz w:val="23"/>
                <w:szCs w:val="23"/>
              </w:rPr>
            </w:pPr>
            <w:r w:rsidRPr="007012E6">
              <w:rPr>
                <w:rFonts w:ascii="Times New Roman" w:hAnsi="Times New Roman" w:cs="Times New Roman"/>
                <w:b/>
                <w:bCs/>
                <w:sz w:val="23"/>
                <w:szCs w:val="23"/>
              </w:rPr>
              <w:t>Tổng cộng (I = II+III = IV)</w:t>
            </w:r>
          </w:p>
        </w:tc>
        <w:tc>
          <w:tcPr>
            <w:tcW w:w="183" w:type="pct"/>
            <w:tcBorders>
              <w:top w:val="nil"/>
              <w:left w:val="nil"/>
              <w:bottom w:val="single" w:sz="4" w:space="0" w:color="auto"/>
              <w:right w:val="single" w:sz="4" w:space="0" w:color="auto"/>
            </w:tcBorders>
            <w:shd w:val="clear" w:color="auto" w:fill="A6A6A6" w:themeFill="background1" w:themeFillShade="A6"/>
            <w:noWrap/>
            <w:vAlign w:val="center"/>
          </w:tcPr>
          <w:p w14:paraId="1A936046" w14:textId="77777777" w:rsidR="00B003C4" w:rsidRPr="007012E6" w:rsidRDefault="00B003C4" w:rsidP="007012E6">
            <w:pPr>
              <w:jc w:val="center"/>
              <w:rPr>
                <w:rFonts w:ascii="Times New Roman" w:hAnsi="Times New Roman" w:cs="Times New Roman"/>
                <w:sz w:val="23"/>
                <w:szCs w:val="23"/>
              </w:rPr>
            </w:pPr>
          </w:p>
        </w:tc>
        <w:tc>
          <w:tcPr>
            <w:tcW w:w="183" w:type="pct"/>
            <w:tcBorders>
              <w:top w:val="nil"/>
              <w:left w:val="nil"/>
              <w:bottom w:val="single" w:sz="4" w:space="0" w:color="auto"/>
              <w:right w:val="single" w:sz="4" w:space="0" w:color="auto"/>
            </w:tcBorders>
            <w:shd w:val="clear" w:color="auto" w:fill="A6A6A6" w:themeFill="background1" w:themeFillShade="A6"/>
            <w:noWrap/>
            <w:vAlign w:val="center"/>
          </w:tcPr>
          <w:p w14:paraId="22E11734" w14:textId="77777777" w:rsidR="00B003C4" w:rsidRPr="007012E6" w:rsidRDefault="00B003C4" w:rsidP="007012E6">
            <w:pPr>
              <w:jc w:val="center"/>
              <w:rPr>
                <w:rFonts w:ascii="Times New Roman" w:hAnsi="Times New Roman" w:cs="Times New Roman"/>
                <w:sz w:val="23"/>
                <w:szCs w:val="23"/>
              </w:rPr>
            </w:pPr>
          </w:p>
        </w:tc>
        <w:tc>
          <w:tcPr>
            <w:tcW w:w="183" w:type="pct"/>
            <w:tcBorders>
              <w:top w:val="nil"/>
              <w:left w:val="nil"/>
              <w:bottom w:val="single" w:sz="4" w:space="0" w:color="auto"/>
              <w:right w:val="single" w:sz="4" w:space="0" w:color="auto"/>
            </w:tcBorders>
            <w:shd w:val="clear" w:color="auto" w:fill="A6A6A6" w:themeFill="background1" w:themeFillShade="A6"/>
            <w:noWrap/>
            <w:vAlign w:val="center"/>
          </w:tcPr>
          <w:p w14:paraId="3043E698"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6A6A6" w:themeFill="background1" w:themeFillShade="A6"/>
            <w:textDirection w:val="btLr"/>
          </w:tcPr>
          <w:p w14:paraId="37F215FF" w14:textId="77777777" w:rsidR="00B003C4" w:rsidRPr="007012E6" w:rsidRDefault="00B003C4" w:rsidP="007012E6">
            <w:pPr>
              <w:ind w:left="113" w:right="113"/>
              <w:jc w:val="center"/>
              <w:rPr>
                <w:rFonts w:ascii="Times New Roman" w:hAnsi="Times New Roman" w:cs="Times New Roman"/>
                <w:sz w:val="16"/>
                <w:szCs w:val="16"/>
                <w:lang w:eastAsia="en-AU"/>
              </w:rPr>
            </w:pPr>
          </w:p>
        </w:tc>
        <w:tc>
          <w:tcPr>
            <w:tcW w:w="215" w:type="pct"/>
            <w:tcBorders>
              <w:top w:val="nil"/>
              <w:left w:val="single" w:sz="4" w:space="0" w:color="auto"/>
              <w:bottom w:val="single" w:sz="4" w:space="0" w:color="auto"/>
              <w:right w:val="single" w:sz="4" w:space="0" w:color="auto"/>
            </w:tcBorders>
            <w:shd w:val="clear" w:color="auto" w:fill="auto"/>
            <w:noWrap/>
            <w:textDirection w:val="btLr"/>
            <w:vAlign w:val="center"/>
          </w:tcPr>
          <w:p w14:paraId="5D429F61"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215" w:type="pct"/>
            <w:tcBorders>
              <w:top w:val="nil"/>
              <w:left w:val="nil"/>
              <w:bottom w:val="single" w:sz="4" w:space="0" w:color="auto"/>
              <w:right w:val="single" w:sz="4" w:space="0" w:color="auto"/>
            </w:tcBorders>
            <w:shd w:val="clear" w:color="auto" w:fill="auto"/>
            <w:noWrap/>
            <w:textDirection w:val="btLr"/>
            <w:vAlign w:val="center"/>
          </w:tcPr>
          <w:p w14:paraId="5FE9362F"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215" w:type="pct"/>
            <w:tcBorders>
              <w:top w:val="nil"/>
              <w:left w:val="nil"/>
              <w:bottom w:val="single" w:sz="4" w:space="0" w:color="auto"/>
              <w:right w:val="single" w:sz="4" w:space="0" w:color="auto"/>
            </w:tcBorders>
            <w:shd w:val="clear" w:color="auto" w:fill="auto"/>
            <w:noWrap/>
            <w:textDirection w:val="btLr"/>
            <w:vAlign w:val="center"/>
          </w:tcPr>
          <w:p w14:paraId="10D0A323"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215" w:type="pct"/>
            <w:tcBorders>
              <w:top w:val="nil"/>
              <w:left w:val="nil"/>
              <w:bottom w:val="single" w:sz="4" w:space="0" w:color="auto"/>
              <w:right w:val="single" w:sz="4" w:space="0" w:color="auto"/>
            </w:tcBorders>
            <w:shd w:val="clear" w:color="auto" w:fill="auto"/>
            <w:noWrap/>
            <w:textDirection w:val="btLr"/>
            <w:vAlign w:val="center"/>
          </w:tcPr>
          <w:p w14:paraId="2F0F2512"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215" w:type="pct"/>
            <w:tcBorders>
              <w:top w:val="nil"/>
              <w:left w:val="nil"/>
              <w:bottom w:val="single" w:sz="4" w:space="0" w:color="auto"/>
              <w:right w:val="single" w:sz="4" w:space="0" w:color="auto"/>
            </w:tcBorders>
            <w:shd w:val="clear" w:color="auto" w:fill="auto"/>
            <w:noWrap/>
            <w:textDirection w:val="btLr"/>
            <w:vAlign w:val="center"/>
          </w:tcPr>
          <w:p w14:paraId="730DF595"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215" w:type="pct"/>
            <w:tcBorders>
              <w:top w:val="nil"/>
              <w:left w:val="nil"/>
              <w:bottom w:val="single" w:sz="4" w:space="0" w:color="auto"/>
              <w:right w:val="single" w:sz="4" w:space="0" w:color="auto"/>
            </w:tcBorders>
            <w:shd w:val="clear" w:color="auto" w:fill="auto"/>
            <w:noWrap/>
            <w:textDirection w:val="btLr"/>
            <w:vAlign w:val="center"/>
          </w:tcPr>
          <w:p w14:paraId="7993515B"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215" w:type="pct"/>
            <w:tcBorders>
              <w:top w:val="nil"/>
              <w:left w:val="nil"/>
              <w:bottom w:val="single" w:sz="4" w:space="0" w:color="auto"/>
              <w:right w:val="single" w:sz="4" w:space="0" w:color="auto"/>
            </w:tcBorders>
            <w:shd w:val="clear" w:color="auto" w:fill="FFFFFF" w:themeFill="background1"/>
            <w:noWrap/>
            <w:textDirection w:val="btLr"/>
            <w:vAlign w:val="center"/>
          </w:tcPr>
          <w:p w14:paraId="23A5168F"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79" w:type="pct"/>
            <w:tcBorders>
              <w:top w:val="nil"/>
              <w:left w:val="nil"/>
              <w:bottom w:val="single" w:sz="4" w:space="0" w:color="auto"/>
              <w:right w:val="single" w:sz="4" w:space="0" w:color="auto"/>
            </w:tcBorders>
            <w:shd w:val="clear" w:color="auto" w:fill="FFFFFF" w:themeFill="background1"/>
            <w:noWrap/>
            <w:textDirection w:val="btLr"/>
            <w:vAlign w:val="center"/>
          </w:tcPr>
          <w:p w14:paraId="0F5F213A"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215" w:type="pct"/>
            <w:tcBorders>
              <w:top w:val="nil"/>
              <w:left w:val="nil"/>
              <w:bottom w:val="single" w:sz="4" w:space="0" w:color="auto"/>
              <w:right w:val="single" w:sz="4" w:space="0" w:color="auto"/>
            </w:tcBorders>
            <w:shd w:val="clear" w:color="auto" w:fill="FFFFFF" w:themeFill="background1"/>
            <w:noWrap/>
            <w:textDirection w:val="btLr"/>
            <w:vAlign w:val="center"/>
          </w:tcPr>
          <w:p w14:paraId="4F8A672A"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87" w:type="pct"/>
            <w:tcBorders>
              <w:top w:val="nil"/>
              <w:left w:val="nil"/>
              <w:bottom w:val="single" w:sz="4" w:space="0" w:color="auto"/>
              <w:right w:val="single" w:sz="4" w:space="0" w:color="auto"/>
            </w:tcBorders>
            <w:shd w:val="clear" w:color="auto" w:fill="FFFFFF" w:themeFill="background1"/>
            <w:noWrap/>
            <w:textDirection w:val="btLr"/>
            <w:vAlign w:val="center"/>
          </w:tcPr>
          <w:p w14:paraId="0BA49FD6"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215" w:type="pct"/>
            <w:tcBorders>
              <w:top w:val="nil"/>
              <w:left w:val="nil"/>
              <w:bottom w:val="single" w:sz="4" w:space="0" w:color="auto"/>
              <w:right w:val="single" w:sz="4" w:space="0" w:color="auto"/>
            </w:tcBorders>
            <w:shd w:val="clear" w:color="auto" w:fill="FFFFFF" w:themeFill="background1"/>
            <w:noWrap/>
            <w:textDirection w:val="btLr"/>
            <w:vAlign w:val="center"/>
          </w:tcPr>
          <w:p w14:paraId="45948598"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215" w:type="pct"/>
            <w:tcBorders>
              <w:top w:val="nil"/>
              <w:left w:val="nil"/>
              <w:bottom w:val="single" w:sz="4" w:space="0" w:color="auto"/>
              <w:right w:val="single" w:sz="4" w:space="0" w:color="auto"/>
            </w:tcBorders>
            <w:shd w:val="clear" w:color="auto" w:fill="FFFFFF" w:themeFill="background1"/>
            <w:noWrap/>
            <w:textDirection w:val="btLr"/>
            <w:vAlign w:val="center"/>
          </w:tcPr>
          <w:p w14:paraId="6DD6028A" w14:textId="77777777" w:rsidR="00B003C4" w:rsidRPr="00216998" w:rsidRDefault="00B003C4" w:rsidP="007012E6">
            <w:pPr>
              <w:ind w:left="113" w:right="113"/>
              <w:jc w:val="center"/>
              <w:rPr>
                <w:rFonts w:ascii="Times New Roman" w:hAnsi="Times New Roman" w:cs="Times New Roman"/>
                <w:color w:val="FF0000"/>
                <w:sz w:val="16"/>
                <w:szCs w:val="16"/>
                <w:highlight w:val="yellow"/>
              </w:rPr>
            </w:pPr>
            <w:r w:rsidRPr="00216998">
              <w:rPr>
                <w:rFonts w:ascii="Times New Roman" w:hAnsi="Times New Roman" w:cs="Times New Roman"/>
                <w:color w:val="FF0000"/>
                <w:sz w:val="16"/>
                <w:szCs w:val="16"/>
                <w:highlight w:val="yellow"/>
                <w:lang w:eastAsia="en-AU"/>
              </w:rPr>
              <w:t>Chênh lệch cho phép 0.2 đơn vị</w:t>
            </w:r>
          </w:p>
        </w:tc>
      </w:tr>
      <w:tr w:rsidR="00B003C4" w:rsidRPr="007012E6" w14:paraId="7B535B53" w14:textId="77777777" w:rsidTr="00B003C4">
        <w:trPr>
          <w:trHeight w:val="432"/>
        </w:trPr>
        <w:tc>
          <w:tcPr>
            <w:tcW w:w="227" w:type="pct"/>
            <w:tcBorders>
              <w:top w:val="nil"/>
              <w:left w:val="single" w:sz="4" w:space="0" w:color="auto"/>
              <w:bottom w:val="single" w:sz="4" w:space="0" w:color="auto"/>
              <w:right w:val="single" w:sz="4" w:space="0" w:color="auto"/>
            </w:tcBorders>
            <w:shd w:val="clear" w:color="auto" w:fill="auto"/>
            <w:noWrap/>
            <w:vAlign w:val="center"/>
            <w:hideMark/>
          </w:tcPr>
          <w:p w14:paraId="2F38ADC0" w14:textId="77777777" w:rsidR="00B003C4" w:rsidRPr="007012E6" w:rsidRDefault="00B003C4" w:rsidP="007012E6">
            <w:pPr>
              <w:jc w:val="center"/>
              <w:rPr>
                <w:rFonts w:ascii="Times New Roman" w:hAnsi="Times New Roman" w:cs="Times New Roman"/>
                <w:b/>
                <w:bCs/>
                <w:sz w:val="23"/>
                <w:szCs w:val="23"/>
              </w:rPr>
            </w:pPr>
            <w:r w:rsidRPr="007012E6">
              <w:rPr>
                <w:rFonts w:ascii="Times New Roman" w:hAnsi="Times New Roman" w:cs="Times New Roman"/>
                <w:b/>
                <w:bCs/>
                <w:sz w:val="23"/>
                <w:szCs w:val="23"/>
              </w:rPr>
              <w:t>II</w:t>
            </w:r>
          </w:p>
        </w:tc>
        <w:tc>
          <w:tcPr>
            <w:tcW w:w="1492" w:type="pct"/>
            <w:tcBorders>
              <w:top w:val="nil"/>
              <w:left w:val="nil"/>
              <w:bottom w:val="single" w:sz="4" w:space="0" w:color="auto"/>
              <w:right w:val="single" w:sz="4" w:space="0" w:color="auto"/>
            </w:tcBorders>
            <w:shd w:val="clear" w:color="auto" w:fill="FFFFFF" w:themeFill="background1"/>
            <w:noWrap/>
            <w:vAlign w:val="center"/>
            <w:hideMark/>
          </w:tcPr>
          <w:p w14:paraId="2C6E5A3F" w14:textId="77777777" w:rsidR="00B003C4" w:rsidRPr="007012E6" w:rsidRDefault="00B003C4" w:rsidP="007012E6">
            <w:pPr>
              <w:rPr>
                <w:rFonts w:ascii="Times New Roman" w:hAnsi="Times New Roman" w:cs="Times New Roman"/>
                <w:b/>
                <w:bCs/>
                <w:sz w:val="23"/>
                <w:szCs w:val="23"/>
              </w:rPr>
            </w:pPr>
            <w:r w:rsidRPr="007012E6">
              <w:rPr>
                <w:rFonts w:ascii="Times New Roman" w:hAnsi="Times New Roman" w:cs="Times New Roman"/>
                <w:b/>
                <w:bCs/>
                <w:sz w:val="23"/>
                <w:szCs w:val="23"/>
              </w:rPr>
              <w:t>Khách hàng có nợ xấu &gt;= 1 tỷ đồng (=1+2+…n)</w:t>
            </w:r>
          </w:p>
        </w:tc>
        <w:tc>
          <w:tcPr>
            <w:tcW w:w="183" w:type="pct"/>
            <w:tcBorders>
              <w:top w:val="nil"/>
              <w:left w:val="nil"/>
              <w:bottom w:val="single" w:sz="4" w:space="0" w:color="auto"/>
              <w:right w:val="single" w:sz="4" w:space="0" w:color="auto"/>
            </w:tcBorders>
            <w:shd w:val="clear" w:color="auto" w:fill="A6A6A6" w:themeFill="background1" w:themeFillShade="A6"/>
            <w:noWrap/>
            <w:vAlign w:val="center"/>
            <w:hideMark/>
          </w:tcPr>
          <w:p w14:paraId="2088DEE8"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183" w:type="pct"/>
            <w:tcBorders>
              <w:top w:val="nil"/>
              <w:left w:val="nil"/>
              <w:bottom w:val="single" w:sz="4" w:space="0" w:color="auto"/>
              <w:right w:val="single" w:sz="4" w:space="0" w:color="auto"/>
            </w:tcBorders>
            <w:shd w:val="clear" w:color="auto" w:fill="A6A6A6" w:themeFill="background1" w:themeFillShade="A6"/>
            <w:noWrap/>
            <w:vAlign w:val="center"/>
            <w:hideMark/>
          </w:tcPr>
          <w:p w14:paraId="3DDC30B7"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183" w:type="pct"/>
            <w:tcBorders>
              <w:top w:val="nil"/>
              <w:left w:val="nil"/>
              <w:bottom w:val="single" w:sz="4" w:space="0" w:color="auto"/>
              <w:right w:val="single" w:sz="4" w:space="0" w:color="auto"/>
            </w:tcBorders>
            <w:shd w:val="clear" w:color="auto" w:fill="A6A6A6" w:themeFill="background1" w:themeFillShade="A6"/>
            <w:noWrap/>
            <w:vAlign w:val="center"/>
            <w:hideMark/>
          </w:tcPr>
          <w:p w14:paraId="4345AC6E"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A6A6A6" w:themeFill="background1" w:themeFillShade="A6"/>
          </w:tcPr>
          <w:p w14:paraId="62F4CA88"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640AA3B0"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07368071"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50EA18EF"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3FCB7745"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7BAB61DD"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78D64648"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4F5320AE"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179" w:type="pct"/>
            <w:tcBorders>
              <w:top w:val="nil"/>
              <w:left w:val="nil"/>
              <w:bottom w:val="single" w:sz="4" w:space="0" w:color="auto"/>
              <w:right w:val="single" w:sz="4" w:space="0" w:color="auto"/>
            </w:tcBorders>
            <w:shd w:val="clear" w:color="auto" w:fill="FFFFFF" w:themeFill="background1"/>
            <w:noWrap/>
            <w:vAlign w:val="center"/>
            <w:hideMark/>
          </w:tcPr>
          <w:p w14:paraId="43199C09"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4883E387"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187" w:type="pct"/>
            <w:tcBorders>
              <w:top w:val="nil"/>
              <w:left w:val="nil"/>
              <w:bottom w:val="single" w:sz="4" w:space="0" w:color="auto"/>
              <w:right w:val="single" w:sz="4" w:space="0" w:color="auto"/>
            </w:tcBorders>
            <w:shd w:val="clear" w:color="auto" w:fill="FFFFFF" w:themeFill="background1"/>
            <w:noWrap/>
            <w:vAlign w:val="center"/>
            <w:hideMark/>
          </w:tcPr>
          <w:p w14:paraId="06BC9F38"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0D34CD69"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3DB8F31C"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r>
      <w:tr w:rsidR="00B003C4" w:rsidRPr="007012E6" w14:paraId="009CC9B4" w14:textId="77777777" w:rsidTr="00B003C4">
        <w:trPr>
          <w:trHeight w:val="432"/>
        </w:trPr>
        <w:tc>
          <w:tcPr>
            <w:tcW w:w="227" w:type="pct"/>
            <w:tcBorders>
              <w:top w:val="nil"/>
              <w:left w:val="single" w:sz="4" w:space="0" w:color="auto"/>
              <w:bottom w:val="single" w:sz="4" w:space="0" w:color="auto"/>
              <w:right w:val="single" w:sz="4" w:space="0" w:color="auto"/>
            </w:tcBorders>
            <w:shd w:val="clear" w:color="auto" w:fill="auto"/>
            <w:noWrap/>
            <w:vAlign w:val="center"/>
            <w:hideMark/>
          </w:tcPr>
          <w:p w14:paraId="47E37D68"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II.1</w:t>
            </w:r>
          </w:p>
        </w:tc>
        <w:tc>
          <w:tcPr>
            <w:tcW w:w="1492" w:type="pct"/>
            <w:tcBorders>
              <w:top w:val="nil"/>
              <w:left w:val="nil"/>
              <w:bottom w:val="single" w:sz="4" w:space="0" w:color="auto"/>
              <w:right w:val="single" w:sz="4" w:space="0" w:color="auto"/>
            </w:tcBorders>
            <w:shd w:val="clear" w:color="auto" w:fill="auto"/>
            <w:noWrap/>
            <w:vAlign w:val="center"/>
            <w:hideMark/>
          </w:tcPr>
          <w:p w14:paraId="7D4EDB2A" w14:textId="77777777" w:rsidR="00B003C4" w:rsidRPr="007012E6" w:rsidRDefault="00B003C4" w:rsidP="007012E6">
            <w:pPr>
              <w:rPr>
                <w:rFonts w:ascii="Times New Roman" w:hAnsi="Times New Roman" w:cs="Times New Roman"/>
                <w:i/>
                <w:iCs/>
                <w:sz w:val="23"/>
                <w:szCs w:val="23"/>
              </w:rPr>
            </w:pPr>
            <w:r w:rsidRPr="007012E6">
              <w:rPr>
                <w:rFonts w:ascii="Times New Roman" w:hAnsi="Times New Roman" w:cs="Times New Roman"/>
                <w:i/>
                <w:iCs/>
                <w:sz w:val="23"/>
                <w:szCs w:val="23"/>
              </w:rPr>
              <w:t>Tên khách hàng 1 </w:t>
            </w:r>
          </w:p>
        </w:tc>
        <w:tc>
          <w:tcPr>
            <w:tcW w:w="183" w:type="pct"/>
            <w:tcBorders>
              <w:top w:val="nil"/>
              <w:left w:val="nil"/>
              <w:bottom w:val="single" w:sz="4" w:space="0" w:color="auto"/>
              <w:right w:val="single" w:sz="4" w:space="0" w:color="auto"/>
            </w:tcBorders>
            <w:shd w:val="clear" w:color="auto" w:fill="auto"/>
            <w:noWrap/>
            <w:vAlign w:val="center"/>
            <w:hideMark/>
          </w:tcPr>
          <w:p w14:paraId="553AD90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3" w:type="pct"/>
            <w:tcBorders>
              <w:top w:val="nil"/>
              <w:left w:val="nil"/>
              <w:bottom w:val="single" w:sz="4" w:space="0" w:color="auto"/>
              <w:right w:val="single" w:sz="4" w:space="0" w:color="auto"/>
            </w:tcBorders>
            <w:shd w:val="clear" w:color="auto" w:fill="auto"/>
            <w:noWrap/>
            <w:vAlign w:val="center"/>
            <w:hideMark/>
          </w:tcPr>
          <w:p w14:paraId="4DA514FF"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3" w:type="pct"/>
            <w:tcBorders>
              <w:top w:val="nil"/>
              <w:left w:val="nil"/>
              <w:bottom w:val="single" w:sz="4" w:space="0" w:color="auto"/>
              <w:right w:val="single" w:sz="4" w:space="0" w:color="auto"/>
            </w:tcBorders>
            <w:shd w:val="clear" w:color="auto" w:fill="auto"/>
            <w:noWrap/>
            <w:vAlign w:val="center"/>
            <w:hideMark/>
          </w:tcPr>
          <w:p w14:paraId="5123559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6A6A6" w:themeFill="background1" w:themeFillShade="A6"/>
          </w:tcPr>
          <w:p w14:paraId="5397BC0D" w14:textId="77777777" w:rsidR="00B003C4" w:rsidRPr="007012E6" w:rsidRDefault="00B003C4" w:rsidP="007012E6">
            <w:pPr>
              <w:jc w:val="center"/>
              <w:rPr>
                <w:rFonts w:ascii="Times New Roman" w:hAnsi="Times New Roman" w:cs="Times New Roman"/>
                <w:i/>
                <w:iCs/>
                <w:sz w:val="23"/>
                <w:szCs w:val="23"/>
              </w:rPr>
            </w:pPr>
          </w:p>
        </w:tc>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7F162705"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0FE3E507"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34D5FAE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10078D6C"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0CC9145F"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191F3377"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5D06237C"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79" w:type="pct"/>
            <w:tcBorders>
              <w:top w:val="nil"/>
              <w:left w:val="nil"/>
              <w:bottom w:val="single" w:sz="4" w:space="0" w:color="auto"/>
              <w:right w:val="single" w:sz="4" w:space="0" w:color="auto"/>
            </w:tcBorders>
            <w:shd w:val="clear" w:color="auto" w:fill="FFFFFF" w:themeFill="background1"/>
            <w:noWrap/>
            <w:vAlign w:val="center"/>
            <w:hideMark/>
          </w:tcPr>
          <w:p w14:paraId="4F8C4248"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52D7B61F"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7" w:type="pct"/>
            <w:tcBorders>
              <w:top w:val="nil"/>
              <w:left w:val="nil"/>
              <w:bottom w:val="single" w:sz="4" w:space="0" w:color="auto"/>
              <w:right w:val="single" w:sz="4" w:space="0" w:color="auto"/>
            </w:tcBorders>
            <w:shd w:val="clear" w:color="auto" w:fill="FFFFFF" w:themeFill="background1"/>
            <w:noWrap/>
            <w:vAlign w:val="center"/>
            <w:hideMark/>
          </w:tcPr>
          <w:p w14:paraId="3872A7AB"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21970DE2"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3AFC6ADF"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r>
      <w:tr w:rsidR="00B003C4" w:rsidRPr="007012E6" w14:paraId="03B1316F" w14:textId="77777777" w:rsidTr="00B003C4">
        <w:trPr>
          <w:trHeight w:val="432"/>
        </w:trPr>
        <w:tc>
          <w:tcPr>
            <w:tcW w:w="227" w:type="pct"/>
            <w:tcBorders>
              <w:top w:val="nil"/>
              <w:left w:val="single" w:sz="4" w:space="0" w:color="auto"/>
              <w:bottom w:val="single" w:sz="4" w:space="0" w:color="auto"/>
              <w:right w:val="single" w:sz="4" w:space="0" w:color="auto"/>
            </w:tcBorders>
            <w:shd w:val="clear" w:color="auto" w:fill="auto"/>
            <w:noWrap/>
            <w:vAlign w:val="center"/>
            <w:hideMark/>
          </w:tcPr>
          <w:p w14:paraId="19F2A5F5"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II.2</w:t>
            </w:r>
          </w:p>
        </w:tc>
        <w:tc>
          <w:tcPr>
            <w:tcW w:w="1492" w:type="pct"/>
            <w:tcBorders>
              <w:top w:val="nil"/>
              <w:left w:val="nil"/>
              <w:bottom w:val="single" w:sz="4" w:space="0" w:color="auto"/>
              <w:right w:val="single" w:sz="4" w:space="0" w:color="auto"/>
            </w:tcBorders>
            <w:shd w:val="clear" w:color="auto" w:fill="auto"/>
            <w:noWrap/>
            <w:vAlign w:val="center"/>
            <w:hideMark/>
          </w:tcPr>
          <w:p w14:paraId="0CD557E3" w14:textId="77777777" w:rsidR="00B003C4" w:rsidRPr="007012E6" w:rsidRDefault="00B003C4" w:rsidP="007012E6">
            <w:pPr>
              <w:rPr>
                <w:rFonts w:ascii="Times New Roman" w:hAnsi="Times New Roman" w:cs="Times New Roman"/>
                <w:i/>
                <w:iCs/>
                <w:sz w:val="23"/>
                <w:szCs w:val="23"/>
              </w:rPr>
            </w:pPr>
            <w:r w:rsidRPr="007012E6">
              <w:rPr>
                <w:rFonts w:ascii="Times New Roman" w:hAnsi="Times New Roman" w:cs="Times New Roman"/>
                <w:i/>
                <w:iCs/>
                <w:sz w:val="23"/>
                <w:szCs w:val="23"/>
              </w:rPr>
              <w:t>Tên khách hàng 2 </w:t>
            </w:r>
          </w:p>
        </w:tc>
        <w:tc>
          <w:tcPr>
            <w:tcW w:w="183" w:type="pct"/>
            <w:tcBorders>
              <w:top w:val="nil"/>
              <w:left w:val="nil"/>
              <w:bottom w:val="single" w:sz="4" w:space="0" w:color="auto"/>
              <w:right w:val="single" w:sz="4" w:space="0" w:color="auto"/>
            </w:tcBorders>
            <w:shd w:val="clear" w:color="auto" w:fill="auto"/>
            <w:noWrap/>
            <w:vAlign w:val="center"/>
            <w:hideMark/>
          </w:tcPr>
          <w:p w14:paraId="6F996110"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3" w:type="pct"/>
            <w:tcBorders>
              <w:top w:val="nil"/>
              <w:left w:val="nil"/>
              <w:bottom w:val="single" w:sz="4" w:space="0" w:color="auto"/>
              <w:right w:val="single" w:sz="4" w:space="0" w:color="auto"/>
            </w:tcBorders>
            <w:shd w:val="clear" w:color="auto" w:fill="auto"/>
            <w:noWrap/>
            <w:vAlign w:val="center"/>
            <w:hideMark/>
          </w:tcPr>
          <w:p w14:paraId="6A2D90D8"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3" w:type="pct"/>
            <w:tcBorders>
              <w:top w:val="nil"/>
              <w:left w:val="nil"/>
              <w:bottom w:val="single" w:sz="4" w:space="0" w:color="auto"/>
              <w:right w:val="single" w:sz="4" w:space="0" w:color="auto"/>
            </w:tcBorders>
            <w:shd w:val="clear" w:color="auto" w:fill="auto"/>
            <w:noWrap/>
            <w:vAlign w:val="center"/>
            <w:hideMark/>
          </w:tcPr>
          <w:p w14:paraId="711A919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6A6A6" w:themeFill="background1" w:themeFillShade="A6"/>
          </w:tcPr>
          <w:p w14:paraId="23508056" w14:textId="77777777" w:rsidR="00B003C4" w:rsidRPr="007012E6" w:rsidRDefault="00B003C4" w:rsidP="007012E6">
            <w:pPr>
              <w:jc w:val="center"/>
              <w:rPr>
                <w:rFonts w:ascii="Times New Roman" w:hAnsi="Times New Roman" w:cs="Times New Roman"/>
                <w:i/>
                <w:iCs/>
                <w:sz w:val="23"/>
                <w:szCs w:val="23"/>
              </w:rPr>
            </w:pPr>
          </w:p>
        </w:tc>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6258307E"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6C493606"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4FAA85BB"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5BD93305"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368729B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7A586F0D"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2DA9458D"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79" w:type="pct"/>
            <w:tcBorders>
              <w:top w:val="nil"/>
              <w:left w:val="nil"/>
              <w:bottom w:val="single" w:sz="4" w:space="0" w:color="auto"/>
              <w:right w:val="single" w:sz="4" w:space="0" w:color="auto"/>
            </w:tcBorders>
            <w:shd w:val="clear" w:color="auto" w:fill="FFFFFF" w:themeFill="background1"/>
            <w:noWrap/>
            <w:vAlign w:val="center"/>
            <w:hideMark/>
          </w:tcPr>
          <w:p w14:paraId="51DE0791"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4DD51B3E"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7" w:type="pct"/>
            <w:tcBorders>
              <w:top w:val="nil"/>
              <w:left w:val="nil"/>
              <w:bottom w:val="single" w:sz="4" w:space="0" w:color="auto"/>
              <w:right w:val="single" w:sz="4" w:space="0" w:color="auto"/>
            </w:tcBorders>
            <w:shd w:val="clear" w:color="auto" w:fill="FFFFFF" w:themeFill="background1"/>
            <w:noWrap/>
            <w:vAlign w:val="center"/>
            <w:hideMark/>
          </w:tcPr>
          <w:p w14:paraId="03830400"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543D2BBF"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49C41D9F"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r>
      <w:tr w:rsidR="00B003C4" w:rsidRPr="007012E6" w14:paraId="4B83E0FF" w14:textId="77777777" w:rsidTr="00B003C4">
        <w:trPr>
          <w:trHeight w:val="432"/>
        </w:trPr>
        <w:tc>
          <w:tcPr>
            <w:tcW w:w="227" w:type="pct"/>
            <w:tcBorders>
              <w:top w:val="nil"/>
              <w:left w:val="single" w:sz="4" w:space="0" w:color="auto"/>
              <w:bottom w:val="single" w:sz="4" w:space="0" w:color="auto"/>
              <w:right w:val="single" w:sz="4" w:space="0" w:color="auto"/>
            </w:tcBorders>
            <w:shd w:val="clear" w:color="auto" w:fill="auto"/>
            <w:noWrap/>
            <w:vAlign w:val="center"/>
            <w:hideMark/>
          </w:tcPr>
          <w:p w14:paraId="3FC22C8A" w14:textId="77777777" w:rsidR="00B003C4" w:rsidRPr="007012E6" w:rsidRDefault="00B003C4" w:rsidP="007012E6">
            <w:pPr>
              <w:rPr>
                <w:rFonts w:ascii="Times New Roman" w:hAnsi="Times New Roman" w:cs="Times New Roman"/>
                <w:sz w:val="23"/>
                <w:szCs w:val="23"/>
              </w:rPr>
            </w:pPr>
            <w:r w:rsidRPr="007012E6">
              <w:rPr>
                <w:rFonts w:ascii="Times New Roman" w:hAnsi="Times New Roman" w:cs="Times New Roman"/>
                <w:sz w:val="23"/>
                <w:szCs w:val="23"/>
              </w:rPr>
              <w:lastRenderedPageBreak/>
              <w:t> </w:t>
            </w:r>
          </w:p>
        </w:tc>
        <w:tc>
          <w:tcPr>
            <w:tcW w:w="1492" w:type="pct"/>
            <w:tcBorders>
              <w:top w:val="nil"/>
              <w:left w:val="nil"/>
              <w:bottom w:val="single" w:sz="4" w:space="0" w:color="auto"/>
              <w:right w:val="single" w:sz="4" w:space="0" w:color="auto"/>
            </w:tcBorders>
            <w:shd w:val="clear" w:color="auto" w:fill="auto"/>
            <w:noWrap/>
            <w:vAlign w:val="center"/>
            <w:hideMark/>
          </w:tcPr>
          <w:p w14:paraId="17339356" w14:textId="77777777" w:rsidR="00B003C4" w:rsidRPr="007012E6" w:rsidRDefault="00B003C4" w:rsidP="007012E6">
            <w:pPr>
              <w:rPr>
                <w:rFonts w:ascii="Times New Roman" w:hAnsi="Times New Roman" w:cs="Times New Roman"/>
                <w:sz w:val="23"/>
                <w:szCs w:val="23"/>
              </w:rPr>
            </w:pPr>
            <w:r w:rsidRPr="007012E6">
              <w:rPr>
                <w:rFonts w:ascii="Times New Roman" w:hAnsi="Times New Roman" w:cs="Times New Roman"/>
                <w:sz w:val="23"/>
                <w:szCs w:val="23"/>
              </w:rPr>
              <w:t> …</w:t>
            </w:r>
          </w:p>
        </w:tc>
        <w:tc>
          <w:tcPr>
            <w:tcW w:w="183" w:type="pct"/>
            <w:tcBorders>
              <w:top w:val="nil"/>
              <w:left w:val="nil"/>
              <w:bottom w:val="single" w:sz="4" w:space="0" w:color="auto"/>
              <w:right w:val="single" w:sz="4" w:space="0" w:color="auto"/>
            </w:tcBorders>
            <w:shd w:val="clear" w:color="auto" w:fill="auto"/>
            <w:noWrap/>
            <w:vAlign w:val="center"/>
            <w:hideMark/>
          </w:tcPr>
          <w:p w14:paraId="30A7FE9E"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3" w:type="pct"/>
            <w:tcBorders>
              <w:top w:val="nil"/>
              <w:left w:val="nil"/>
              <w:bottom w:val="single" w:sz="4" w:space="0" w:color="auto"/>
              <w:right w:val="single" w:sz="4" w:space="0" w:color="auto"/>
            </w:tcBorders>
            <w:shd w:val="clear" w:color="auto" w:fill="auto"/>
            <w:noWrap/>
            <w:vAlign w:val="center"/>
            <w:hideMark/>
          </w:tcPr>
          <w:p w14:paraId="37DFCBF7"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3" w:type="pct"/>
            <w:tcBorders>
              <w:top w:val="nil"/>
              <w:left w:val="nil"/>
              <w:bottom w:val="single" w:sz="4" w:space="0" w:color="auto"/>
              <w:right w:val="single" w:sz="4" w:space="0" w:color="auto"/>
            </w:tcBorders>
            <w:shd w:val="clear" w:color="auto" w:fill="auto"/>
            <w:noWrap/>
            <w:vAlign w:val="center"/>
            <w:hideMark/>
          </w:tcPr>
          <w:p w14:paraId="1FA09108"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6A6A6" w:themeFill="background1" w:themeFillShade="A6"/>
          </w:tcPr>
          <w:p w14:paraId="6DE8B2A0" w14:textId="77777777" w:rsidR="00B003C4" w:rsidRPr="007012E6" w:rsidRDefault="00B003C4" w:rsidP="007012E6">
            <w:pPr>
              <w:jc w:val="center"/>
              <w:rPr>
                <w:rFonts w:ascii="Times New Roman" w:hAnsi="Times New Roman" w:cs="Times New Roman"/>
                <w:i/>
                <w:iCs/>
                <w:sz w:val="23"/>
                <w:szCs w:val="23"/>
              </w:rPr>
            </w:pPr>
          </w:p>
        </w:tc>
        <w:tc>
          <w:tcPr>
            <w:tcW w:w="215" w:type="pct"/>
            <w:tcBorders>
              <w:top w:val="nil"/>
              <w:left w:val="single" w:sz="4" w:space="0" w:color="auto"/>
              <w:bottom w:val="single" w:sz="4" w:space="0" w:color="auto"/>
              <w:right w:val="single" w:sz="4" w:space="0" w:color="auto"/>
            </w:tcBorders>
            <w:shd w:val="clear" w:color="auto" w:fill="auto"/>
            <w:noWrap/>
            <w:vAlign w:val="center"/>
            <w:hideMark/>
          </w:tcPr>
          <w:p w14:paraId="1319925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57101B4D"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1FF430F1"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76064A77"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6A63AAEB"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auto"/>
            <w:noWrap/>
            <w:vAlign w:val="center"/>
            <w:hideMark/>
          </w:tcPr>
          <w:p w14:paraId="0CA0E49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136E724A"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79" w:type="pct"/>
            <w:tcBorders>
              <w:top w:val="nil"/>
              <w:left w:val="nil"/>
              <w:bottom w:val="single" w:sz="4" w:space="0" w:color="auto"/>
              <w:right w:val="single" w:sz="4" w:space="0" w:color="auto"/>
            </w:tcBorders>
            <w:shd w:val="clear" w:color="auto" w:fill="FFFFFF" w:themeFill="background1"/>
            <w:noWrap/>
            <w:vAlign w:val="center"/>
            <w:hideMark/>
          </w:tcPr>
          <w:p w14:paraId="0F2336E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54FE3AB2"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7" w:type="pct"/>
            <w:tcBorders>
              <w:top w:val="nil"/>
              <w:left w:val="nil"/>
              <w:bottom w:val="single" w:sz="4" w:space="0" w:color="auto"/>
              <w:right w:val="single" w:sz="4" w:space="0" w:color="auto"/>
            </w:tcBorders>
            <w:shd w:val="clear" w:color="auto" w:fill="FFFFFF" w:themeFill="background1"/>
            <w:noWrap/>
            <w:vAlign w:val="center"/>
            <w:hideMark/>
          </w:tcPr>
          <w:p w14:paraId="381EA564"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0ABBC84B"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nil"/>
              <w:left w:val="nil"/>
              <w:bottom w:val="single" w:sz="4" w:space="0" w:color="auto"/>
              <w:right w:val="single" w:sz="4" w:space="0" w:color="auto"/>
            </w:tcBorders>
            <w:shd w:val="clear" w:color="auto" w:fill="FFFFFF" w:themeFill="background1"/>
            <w:noWrap/>
            <w:vAlign w:val="center"/>
            <w:hideMark/>
          </w:tcPr>
          <w:p w14:paraId="60FFAC5A"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r>
      <w:tr w:rsidR="00B003C4" w:rsidRPr="007012E6" w14:paraId="3B1FF89D" w14:textId="77777777" w:rsidTr="00B003C4">
        <w:trPr>
          <w:trHeight w:val="432"/>
        </w:trPr>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5B6A7C"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II.n</w:t>
            </w:r>
          </w:p>
        </w:tc>
        <w:tc>
          <w:tcPr>
            <w:tcW w:w="149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10D456" w14:textId="77777777" w:rsidR="00B003C4" w:rsidRPr="007012E6" w:rsidRDefault="00B003C4" w:rsidP="007012E6">
            <w:pPr>
              <w:rPr>
                <w:rFonts w:ascii="Times New Roman" w:hAnsi="Times New Roman" w:cs="Times New Roman"/>
                <w:i/>
                <w:iCs/>
                <w:sz w:val="23"/>
                <w:szCs w:val="23"/>
              </w:rPr>
            </w:pPr>
            <w:r w:rsidRPr="007012E6">
              <w:rPr>
                <w:rFonts w:ascii="Times New Roman" w:hAnsi="Times New Roman" w:cs="Times New Roman"/>
                <w:i/>
                <w:iCs/>
                <w:sz w:val="23"/>
                <w:szCs w:val="23"/>
              </w:rPr>
              <w:t> Tên khách hàng n</w:t>
            </w:r>
          </w:p>
        </w:tc>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AED76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8AADC3"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38EAC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7E93C56E" w14:textId="77777777" w:rsidR="00B003C4" w:rsidRPr="007012E6" w:rsidRDefault="00B003C4" w:rsidP="007012E6">
            <w:pPr>
              <w:jc w:val="center"/>
              <w:rPr>
                <w:rFonts w:ascii="Times New Roman" w:hAnsi="Times New Roman" w:cs="Times New Roman"/>
                <w:i/>
                <w:iCs/>
                <w:sz w:val="23"/>
                <w:szCs w:val="23"/>
              </w:rPr>
            </w:pP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0A17CF"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003A4"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ED88132"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1341A"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98BA96"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23AF0F9"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A3B4A43"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7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F9CC2F5"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BF009F2"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1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2BA53B1"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12991C8"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52CA6F63" w14:textId="77777777" w:rsidR="00B003C4" w:rsidRPr="007012E6" w:rsidRDefault="00B003C4" w:rsidP="007012E6">
            <w:pPr>
              <w:jc w:val="center"/>
              <w:rPr>
                <w:rFonts w:ascii="Times New Roman" w:hAnsi="Times New Roman" w:cs="Times New Roman"/>
                <w:i/>
                <w:iCs/>
                <w:sz w:val="23"/>
                <w:szCs w:val="23"/>
              </w:rPr>
            </w:pPr>
            <w:r w:rsidRPr="007012E6">
              <w:rPr>
                <w:rFonts w:ascii="Times New Roman" w:hAnsi="Times New Roman" w:cs="Times New Roman"/>
                <w:i/>
                <w:iCs/>
                <w:sz w:val="23"/>
                <w:szCs w:val="23"/>
              </w:rPr>
              <w:t> </w:t>
            </w:r>
          </w:p>
        </w:tc>
      </w:tr>
      <w:tr w:rsidR="00B003C4" w:rsidRPr="007012E6" w14:paraId="456640CE" w14:textId="77777777" w:rsidTr="00B003C4">
        <w:trPr>
          <w:trHeight w:val="432"/>
        </w:trPr>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4917C18" w14:textId="77777777" w:rsidR="00B003C4" w:rsidRPr="007012E6" w:rsidRDefault="00B003C4" w:rsidP="007012E6">
            <w:pPr>
              <w:jc w:val="center"/>
              <w:rPr>
                <w:rFonts w:ascii="Times New Roman" w:hAnsi="Times New Roman" w:cs="Times New Roman"/>
                <w:b/>
                <w:bCs/>
                <w:sz w:val="23"/>
                <w:szCs w:val="23"/>
              </w:rPr>
            </w:pPr>
            <w:r w:rsidRPr="007012E6">
              <w:rPr>
                <w:rFonts w:ascii="Times New Roman" w:hAnsi="Times New Roman" w:cs="Times New Roman"/>
                <w:b/>
                <w:bCs/>
                <w:sz w:val="23"/>
                <w:szCs w:val="23"/>
              </w:rPr>
              <w:t>III</w:t>
            </w:r>
          </w:p>
        </w:tc>
        <w:tc>
          <w:tcPr>
            <w:tcW w:w="149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6C52957C" w14:textId="77777777" w:rsidR="00B003C4" w:rsidRPr="007012E6" w:rsidRDefault="00B003C4" w:rsidP="007012E6">
            <w:pPr>
              <w:rPr>
                <w:rFonts w:ascii="Times New Roman" w:hAnsi="Times New Roman" w:cs="Times New Roman"/>
                <w:b/>
                <w:bCs/>
                <w:sz w:val="23"/>
                <w:szCs w:val="23"/>
              </w:rPr>
            </w:pPr>
            <w:r w:rsidRPr="007012E6">
              <w:rPr>
                <w:rFonts w:ascii="Times New Roman" w:hAnsi="Times New Roman" w:cs="Times New Roman"/>
                <w:b/>
                <w:bCs/>
                <w:sz w:val="23"/>
                <w:szCs w:val="23"/>
              </w:rPr>
              <w:t xml:space="preserve">Khách hàng có nợ xấu &lt; 1 tỷ </w:t>
            </w:r>
          </w:p>
        </w:tc>
        <w:tc>
          <w:tcPr>
            <w:tcW w:w="183"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373D9E0C" w14:textId="77777777" w:rsidR="00B003C4" w:rsidRPr="007012E6" w:rsidRDefault="00B003C4" w:rsidP="007012E6">
            <w:pPr>
              <w:rPr>
                <w:rFonts w:ascii="Times New Roman" w:hAnsi="Times New Roman" w:cs="Times New Roman"/>
                <w:sz w:val="23"/>
                <w:szCs w:val="23"/>
              </w:rPr>
            </w:pPr>
            <w:r w:rsidRPr="007012E6">
              <w:rPr>
                <w:rFonts w:ascii="Times New Roman" w:hAnsi="Times New Roman" w:cs="Times New Roman"/>
                <w:sz w:val="23"/>
                <w:szCs w:val="23"/>
              </w:rPr>
              <w:t> </w:t>
            </w:r>
          </w:p>
        </w:tc>
        <w:tc>
          <w:tcPr>
            <w:tcW w:w="183"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51E510B1" w14:textId="77777777" w:rsidR="00B003C4" w:rsidRPr="007012E6" w:rsidRDefault="00B003C4" w:rsidP="007012E6">
            <w:pPr>
              <w:rPr>
                <w:rFonts w:ascii="Times New Roman" w:hAnsi="Times New Roman" w:cs="Times New Roman"/>
                <w:sz w:val="23"/>
                <w:szCs w:val="23"/>
              </w:rPr>
            </w:pPr>
            <w:r w:rsidRPr="007012E6">
              <w:rPr>
                <w:rFonts w:ascii="Times New Roman" w:hAnsi="Times New Roman" w:cs="Times New Roman"/>
                <w:sz w:val="23"/>
                <w:szCs w:val="23"/>
              </w:rPr>
              <w:t> </w:t>
            </w:r>
          </w:p>
        </w:tc>
        <w:tc>
          <w:tcPr>
            <w:tcW w:w="183"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5BBE4A70" w14:textId="77777777" w:rsidR="00B003C4" w:rsidRPr="007012E6" w:rsidRDefault="00B003C4" w:rsidP="007012E6">
            <w:pP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2E3A995C"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1A1CC4"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E437A"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FF629C"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876B27F"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AA71FA"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E3545E"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9287E1B"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179"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417A9120"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61E3EC3"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1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15A72EB"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25F75E11"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DE06A99" w14:textId="77777777" w:rsidR="00B003C4" w:rsidRPr="007012E6" w:rsidRDefault="00B003C4" w:rsidP="007012E6">
            <w:pPr>
              <w:jc w:val="center"/>
              <w:rPr>
                <w:rFonts w:ascii="Times New Roman" w:hAnsi="Times New Roman" w:cs="Times New Roman"/>
                <w:sz w:val="23"/>
                <w:szCs w:val="23"/>
              </w:rPr>
            </w:pPr>
            <w:r w:rsidRPr="007012E6">
              <w:rPr>
                <w:rFonts w:ascii="Times New Roman" w:hAnsi="Times New Roman" w:cs="Times New Roman"/>
                <w:sz w:val="23"/>
                <w:szCs w:val="23"/>
              </w:rPr>
              <w:t> </w:t>
            </w:r>
          </w:p>
        </w:tc>
      </w:tr>
      <w:tr w:rsidR="00B003C4" w:rsidRPr="007012E6" w14:paraId="4CC2FFF3" w14:textId="77777777" w:rsidTr="00B003C4">
        <w:trPr>
          <w:cantSplit/>
          <w:trHeight w:val="1134"/>
        </w:trPr>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ED0F4C6" w14:textId="77777777" w:rsidR="00B003C4" w:rsidRPr="007012E6" w:rsidRDefault="00B003C4" w:rsidP="007012E6">
            <w:pPr>
              <w:jc w:val="center"/>
              <w:rPr>
                <w:rFonts w:ascii="Times New Roman" w:hAnsi="Times New Roman" w:cs="Times New Roman"/>
                <w:b/>
                <w:bCs/>
                <w:sz w:val="23"/>
                <w:szCs w:val="23"/>
              </w:rPr>
            </w:pPr>
            <w:r w:rsidRPr="007012E6">
              <w:rPr>
                <w:rFonts w:ascii="Times New Roman" w:hAnsi="Times New Roman" w:cs="Times New Roman"/>
                <w:b/>
                <w:bCs/>
                <w:sz w:val="23"/>
                <w:szCs w:val="23"/>
              </w:rPr>
              <w:t>IV</w:t>
            </w:r>
          </w:p>
        </w:tc>
        <w:tc>
          <w:tcPr>
            <w:tcW w:w="1492"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14:paraId="314B5D3F" w14:textId="77777777" w:rsidR="00B003C4" w:rsidRPr="007012E6" w:rsidRDefault="00B003C4" w:rsidP="007012E6">
            <w:pPr>
              <w:rPr>
                <w:rFonts w:ascii="Times New Roman" w:hAnsi="Times New Roman" w:cs="Times New Roman"/>
                <w:b/>
                <w:bCs/>
                <w:sz w:val="23"/>
                <w:szCs w:val="23"/>
              </w:rPr>
            </w:pPr>
            <w:r w:rsidRPr="007012E6">
              <w:rPr>
                <w:rFonts w:ascii="Times New Roman" w:hAnsi="Times New Roman" w:cs="Times New Roman"/>
                <w:b/>
                <w:bCs/>
                <w:sz w:val="23"/>
                <w:szCs w:val="23"/>
              </w:rPr>
              <w:t>Phân theo địa bàn Tỉnh/Thành phố (= IV.1+…+IV.63)</w:t>
            </w:r>
          </w:p>
        </w:tc>
        <w:tc>
          <w:tcPr>
            <w:tcW w:w="183" w:type="pct"/>
            <w:tcBorders>
              <w:top w:val="single" w:sz="4" w:space="0" w:color="auto"/>
              <w:left w:val="single" w:sz="4" w:space="0" w:color="auto"/>
              <w:bottom w:val="single" w:sz="4" w:space="0" w:color="auto"/>
              <w:right w:val="single" w:sz="4" w:space="0" w:color="auto"/>
            </w:tcBorders>
            <w:shd w:val="clear" w:color="000000" w:fill="A6A6A6"/>
            <w:noWrap/>
            <w:vAlign w:val="center"/>
          </w:tcPr>
          <w:p w14:paraId="3345038B" w14:textId="77777777" w:rsidR="00B003C4" w:rsidRPr="007012E6" w:rsidRDefault="00B003C4" w:rsidP="007012E6">
            <w:pPr>
              <w:rPr>
                <w:rFonts w:ascii="Times New Roman" w:hAnsi="Times New Roman" w:cs="Times New Roman"/>
                <w:sz w:val="23"/>
                <w:szCs w:val="23"/>
              </w:rPr>
            </w:pPr>
          </w:p>
        </w:tc>
        <w:tc>
          <w:tcPr>
            <w:tcW w:w="183" w:type="pct"/>
            <w:tcBorders>
              <w:top w:val="single" w:sz="4" w:space="0" w:color="auto"/>
              <w:left w:val="single" w:sz="4" w:space="0" w:color="auto"/>
              <w:bottom w:val="single" w:sz="4" w:space="0" w:color="auto"/>
              <w:right w:val="single" w:sz="4" w:space="0" w:color="auto"/>
            </w:tcBorders>
            <w:shd w:val="clear" w:color="000000" w:fill="A6A6A6"/>
            <w:noWrap/>
            <w:vAlign w:val="center"/>
          </w:tcPr>
          <w:p w14:paraId="79A5B42C" w14:textId="77777777" w:rsidR="00B003C4" w:rsidRPr="007012E6" w:rsidRDefault="00B003C4" w:rsidP="007012E6">
            <w:pPr>
              <w:rPr>
                <w:rFonts w:ascii="Times New Roman" w:hAnsi="Times New Roman" w:cs="Times New Roman"/>
                <w:sz w:val="23"/>
                <w:szCs w:val="23"/>
              </w:rPr>
            </w:pPr>
          </w:p>
        </w:tc>
        <w:tc>
          <w:tcPr>
            <w:tcW w:w="183" w:type="pct"/>
            <w:tcBorders>
              <w:top w:val="single" w:sz="4" w:space="0" w:color="auto"/>
              <w:left w:val="single" w:sz="4" w:space="0" w:color="auto"/>
              <w:bottom w:val="single" w:sz="4" w:space="0" w:color="auto"/>
              <w:right w:val="single" w:sz="4" w:space="0" w:color="auto"/>
            </w:tcBorders>
            <w:shd w:val="clear" w:color="000000" w:fill="A6A6A6"/>
            <w:noWrap/>
            <w:vAlign w:val="center"/>
          </w:tcPr>
          <w:p w14:paraId="64FE0387" w14:textId="77777777" w:rsidR="00B003C4" w:rsidRPr="007012E6" w:rsidRDefault="00B003C4" w:rsidP="007012E6">
            <w:pPr>
              <w:rPr>
                <w:rFonts w:ascii="Times New Roman" w:hAnsi="Times New Roman" w:cs="Times New Roman"/>
                <w:sz w:val="23"/>
                <w:szCs w:val="23"/>
              </w:rPr>
            </w:pPr>
          </w:p>
        </w:tc>
        <w:tc>
          <w:tcPr>
            <w:tcW w:w="215" w:type="pct"/>
            <w:tcBorders>
              <w:top w:val="single" w:sz="4" w:space="0" w:color="auto"/>
              <w:left w:val="single" w:sz="4" w:space="0" w:color="auto"/>
              <w:bottom w:val="single" w:sz="4" w:space="0" w:color="auto"/>
              <w:right w:val="single" w:sz="4" w:space="0" w:color="auto"/>
            </w:tcBorders>
            <w:shd w:val="clear" w:color="auto" w:fill="A6A6A6" w:themeFill="background1" w:themeFillShade="A6"/>
            <w:textDirection w:val="btLr"/>
          </w:tcPr>
          <w:p w14:paraId="7FDA4282" w14:textId="77777777" w:rsidR="00B003C4" w:rsidRPr="007012E6" w:rsidRDefault="00B003C4" w:rsidP="007012E6">
            <w:pPr>
              <w:ind w:left="113" w:right="113"/>
              <w:jc w:val="center"/>
              <w:rPr>
                <w:rFonts w:ascii="Times New Roman" w:hAnsi="Times New Roman" w:cs="Times New Roman"/>
                <w:sz w:val="16"/>
                <w:szCs w:val="16"/>
                <w:lang w:eastAsia="en-AU"/>
              </w:rPr>
            </w:pPr>
          </w:p>
        </w:tc>
        <w:tc>
          <w:tcPr>
            <w:tcW w:w="21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733667B7"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21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0935C64E"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21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6F054452"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21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381B0184"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21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7F15E503"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21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05FFAFE9"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textDirection w:val="btLr"/>
            <w:vAlign w:val="center"/>
          </w:tcPr>
          <w:p w14:paraId="3D0C2F06"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79" w:type="pct"/>
            <w:tcBorders>
              <w:top w:val="single" w:sz="4" w:space="0" w:color="auto"/>
              <w:left w:val="single" w:sz="4" w:space="0" w:color="auto"/>
              <w:bottom w:val="single" w:sz="4" w:space="0" w:color="auto"/>
              <w:right w:val="single" w:sz="4" w:space="0" w:color="auto"/>
            </w:tcBorders>
            <w:shd w:val="clear" w:color="auto" w:fill="FFFFFF" w:themeFill="background1"/>
            <w:noWrap/>
            <w:textDirection w:val="btLr"/>
            <w:vAlign w:val="center"/>
          </w:tcPr>
          <w:p w14:paraId="1774C78F"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textDirection w:val="btLr"/>
            <w:vAlign w:val="center"/>
          </w:tcPr>
          <w:p w14:paraId="76186C46"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87" w:type="pct"/>
            <w:tcBorders>
              <w:top w:val="single" w:sz="4" w:space="0" w:color="auto"/>
              <w:left w:val="single" w:sz="4" w:space="0" w:color="auto"/>
              <w:bottom w:val="single" w:sz="4" w:space="0" w:color="auto"/>
              <w:right w:val="single" w:sz="4" w:space="0" w:color="auto"/>
            </w:tcBorders>
            <w:shd w:val="clear" w:color="auto" w:fill="FFFFFF" w:themeFill="background1"/>
            <w:noWrap/>
            <w:textDirection w:val="btLr"/>
            <w:vAlign w:val="center"/>
          </w:tcPr>
          <w:p w14:paraId="21FEA388"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textDirection w:val="btLr"/>
            <w:vAlign w:val="center"/>
          </w:tcPr>
          <w:p w14:paraId="40D453AD"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215" w:type="pct"/>
            <w:tcBorders>
              <w:top w:val="single" w:sz="4" w:space="0" w:color="auto"/>
              <w:left w:val="single" w:sz="4" w:space="0" w:color="auto"/>
              <w:bottom w:val="single" w:sz="4" w:space="0" w:color="auto"/>
              <w:right w:val="single" w:sz="4" w:space="0" w:color="auto"/>
            </w:tcBorders>
            <w:shd w:val="clear" w:color="auto" w:fill="FFFFFF" w:themeFill="background1"/>
            <w:noWrap/>
            <w:textDirection w:val="btLr"/>
            <w:vAlign w:val="center"/>
          </w:tcPr>
          <w:p w14:paraId="2C9AE153"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r>
      <w:tr w:rsidR="00B003C4" w:rsidRPr="007012E6" w14:paraId="4BF816DB" w14:textId="77777777" w:rsidTr="00B003C4">
        <w:trPr>
          <w:trHeight w:val="432"/>
        </w:trPr>
        <w:tc>
          <w:tcPr>
            <w:tcW w:w="22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FE1DC19" w14:textId="77777777" w:rsidR="00B003C4" w:rsidRPr="007012E6" w:rsidRDefault="00B003C4" w:rsidP="007012E6">
            <w:pPr>
              <w:jc w:val="center"/>
              <w:rPr>
                <w:rFonts w:ascii="Times New Roman" w:hAnsi="Times New Roman" w:cs="Times New Roman"/>
                <w:b/>
                <w:bCs/>
                <w:sz w:val="23"/>
                <w:szCs w:val="23"/>
              </w:rPr>
            </w:pPr>
            <w:r w:rsidRPr="007012E6">
              <w:rPr>
                <w:rFonts w:ascii="Times New Roman" w:hAnsi="Times New Roman" w:cs="Times New Roman"/>
                <w:b/>
                <w:bCs/>
                <w:sz w:val="23"/>
                <w:szCs w:val="23"/>
              </w:rPr>
              <w:t>IV.1</w:t>
            </w:r>
          </w:p>
        </w:tc>
        <w:tc>
          <w:tcPr>
            <w:tcW w:w="1492" w:type="pct"/>
            <w:tcBorders>
              <w:top w:val="single" w:sz="4" w:space="0" w:color="auto"/>
              <w:left w:val="nil"/>
              <w:bottom w:val="single" w:sz="4" w:space="0" w:color="auto"/>
              <w:right w:val="single" w:sz="4" w:space="0" w:color="auto"/>
            </w:tcBorders>
            <w:shd w:val="clear" w:color="auto" w:fill="FFFFFF" w:themeFill="background1"/>
            <w:noWrap/>
            <w:vAlign w:val="center"/>
          </w:tcPr>
          <w:p w14:paraId="46C5AE95" w14:textId="77777777" w:rsidR="00B003C4" w:rsidRPr="007012E6" w:rsidRDefault="00B003C4" w:rsidP="007012E6">
            <w:pPr>
              <w:rPr>
                <w:rFonts w:ascii="Times New Roman" w:hAnsi="Times New Roman" w:cs="Times New Roman"/>
                <w:b/>
                <w:bCs/>
                <w:sz w:val="23"/>
                <w:szCs w:val="23"/>
              </w:rPr>
            </w:pPr>
            <w:r w:rsidRPr="007012E6">
              <w:rPr>
                <w:rFonts w:ascii="Times New Roman" w:hAnsi="Times New Roman" w:cs="Times New Roman"/>
                <w:b/>
                <w:bCs/>
                <w:sz w:val="23"/>
                <w:szCs w:val="23"/>
              </w:rPr>
              <w:t>Tỉnh Lai Châu</w:t>
            </w:r>
          </w:p>
        </w:tc>
        <w:tc>
          <w:tcPr>
            <w:tcW w:w="183" w:type="pct"/>
            <w:tcBorders>
              <w:top w:val="single" w:sz="4" w:space="0" w:color="auto"/>
              <w:left w:val="nil"/>
              <w:bottom w:val="single" w:sz="4" w:space="0" w:color="auto"/>
              <w:right w:val="single" w:sz="4" w:space="0" w:color="auto"/>
            </w:tcBorders>
            <w:shd w:val="clear" w:color="000000" w:fill="A6A6A6"/>
            <w:noWrap/>
            <w:vAlign w:val="center"/>
          </w:tcPr>
          <w:p w14:paraId="28C75B94" w14:textId="77777777" w:rsidR="00B003C4" w:rsidRPr="007012E6" w:rsidRDefault="00B003C4" w:rsidP="007012E6">
            <w:pPr>
              <w:rPr>
                <w:rFonts w:ascii="Times New Roman" w:hAnsi="Times New Roman" w:cs="Times New Roman"/>
                <w:sz w:val="23"/>
                <w:szCs w:val="23"/>
              </w:rPr>
            </w:pPr>
          </w:p>
        </w:tc>
        <w:tc>
          <w:tcPr>
            <w:tcW w:w="183" w:type="pct"/>
            <w:tcBorders>
              <w:top w:val="single" w:sz="4" w:space="0" w:color="auto"/>
              <w:left w:val="nil"/>
              <w:bottom w:val="single" w:sz="4" w:space="0" w:color="auto"/>
              <w:right w:val="single" w:sz="4" w:space="0" w:color="auto"/>
            </w:tcBorders>
            <w:shd w:val="clear" w:color="000000" w:fill="A6A6A6"/>
            <w:noWrap/>
            <w:vAlign w:val="center"/>
          </w:tcPr>
          <w:p w14:paraId="03110141" w14:textId="77777777" w:rsidR="00B003C4" w:rsidRPr="007012E6" w:rsidRDefault="00B003C4" w:rsidP="007012E6">
            <w:pPr>
              <w:rPr>
                <w:rFonts w:ascii="Times New Roman" w:hAnsi="Times New Roman" w:cs="Times New Roman"/>
                <w:sz w:val="23"/>
                <w:szCs w:val="23"/>
              </w:rPr>
            </w:pPr>
          </w:p>
        </w:tc>
        <w:tc>
          <w:tcPr>
            <w:tcW w:w="183" w:type="pct"/>
            <w:tcBorders>
              <w:top w:val="single" w:sz="4" w:space="0" w:color="auto"/>
              <w:left w:val="nil"/>
              <w:bottom w:val="single" w:sz="4" w:space="0" w:color="auto"/>
              <w:right w:val="single" w:sz="4" w:space="0" w:color="auto"/>
            </w:tcBorders>
            <w:shd w:val="clear" w:color="000000" w:fill="A6A6A6"/>
            <w:noWrap/>
            <w:vAlign w:val="center"/>
          </w:tcPr>
          <w:p w14:paraId="3E69CED7" w14:textId="77777777" w:rsidR="00B003C4" w:rsidRPr="007012E6" w:rsidRDefault="00B003C4" w:rsidP="007012E6">
            <w:pP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vAlign w:val="center"/>
          </w:tcPr>
          <w:p w14:paraId="7C30D8BC" w14:textId="77777777" w:rsidR="00B003C4" w:rsidRPr="0090509A" w:rsidRDefault="00B003C4" w:rsidP="007012E6">
            <w:pPr>
              <w:jc w:val="center"/>
              <w:rPr>
                <w:rFonts w:ascii="Times New Roman" w:hAnsi="Times New Roman" w:cs="Times New Roman"/>
                <w:sz w:val="23"/>
                <w:szCs w:val="23"/>
              </w:rPr>
            </w:pPr>
            <w:r w:rsidRPr="0090509A">
              <w:rPr>
                <w:rFonts w:ascii="Times New Roman" w:hAnsi="Times New Roman" w:cs="Times New Roman"/>
                <w:sz w:val="23"/>
                <w:szCs w:val="23"/>
              </w:rPr>
              <w:t>12</w:t>
            </w:r>
          </w:p>
        </w:tc>
        <w:tc>
          <w:tcPr>
            <w:tcW w:w="21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8F791D7"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shd w:val="clear" w:color="auto" w:fill="auto"/>
            <w:noWrap/>
            <w:vAlign w:val="center"/>
          </w:tcPr>
          <w:p w14:paraId="4CA2D486"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shd w:val="clear" w:color="auto" w:fill="auto"/>
            <w:noWrap/>
            <w:vAlign w:val="center"/>
          </w:tcPr>
          <w:p w14:paraId="1DBFF66B"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shd w:val="clear" w:color="auto" w:fill="auto"/>
            <w:noWrap/>
            <w:vAlign w:val="center"/>
          </w:tcPr>
          <w:p w14:paraId="685D2343"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shd w:val="clear" w:color="auto" w:fill="auto"/>
            <w:noWrap/>
            <w:vAlign w:val="center"/>
          </w:tcPr>
          <w:p w14:paraId="581EAA9D"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shd w:val="clear" w:color="auto" w:fill="auto"/>
            <w:noWrap/>
            <w:vAlign w:val="center"/>
          </w:tcPr>
          <w:p w14:paraId="2B842ABE"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shd w:val="clear" w:color="auto" w:fill="FFFFFF" w:themeFill="background1"/>
            <w:noWrap/>
            <w:vAlign w:val="center"/>
          </w:tcPr>
          <w:p w14:paraId="08688F79" w14:textId="77777777" w:rsidR="00B003C4" w:rsidRPr="007012E6" w:rsidRDefault="00B003C4" w:rsidP="007012E6">
            <w:pPr>
              <w:jc w:val="center"/>
              <w:rPr>
                <w:rFonts w:ascii="Times New Roman" w:hAnsi="Times New Roman" w:cs="Times New Roman"/>
                <w:sz w:val="23"/>
                <w:szCs w:val="23"/>
              </w:rPr>
            </w:pPr>
          </w:p>
        </w:tc>
        <w:tc>
          <w:tcPr>
            <w:tcW w:w="179" w:type="pct"/>
            <w:tcBorders>
              <w:top w:val="single" w:sz="4" w:space="0" w:color="auto"/>
              <w:left w:val="nil"/>
              <w:bottom w:val="single" w:sz="4" w:space="0" w:color="auto"/>
              <w:right w:val="single" w:sz="4" w:space="0" w:color="auto"/>
            </w:tcBorders>
            <w:shd w:val="clear" w:color="auto" w:fill="FFFFFF" w:themeFill="background1"/>
            <w:noWrap/>
            <w:vAlign w:val="center"/>
          </w:tcPr>
          <w:p w14:paraId="2E54BD45"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shd w:val="clear" w:color="auto" w:fill="FFFFFF" w:themeFill="background1"/>
            <w:noWrap/>
            <w:vAlign w:val="center"/>
          </w:tcPr>
          <w:p w14:paraId="03EDCF45" w14:textId="77777777" w:rsidR="00B003C4" w:rsidRPr="007012E6" w:rsidRDefault="00B003C4" w:rsidP="007012E6">
            <w:pPr>
              <w:jc w:val="center"/>
              <w:rPr>
                <w:rFonts w:ascii="Times New Roman" w:hAnsi="Times New Roman" w:cs="Times New Roman"/>
                <w:sz w:val="23"/>
                <w:szCs w:val="23"/>
              </w:rPr>
            </w:pPr>
          </w:p>
        </w:tc>
        <w:tc>
          <w:tcPr>
            <w:tcW w:w="187" w:type="pct"/>
            <w:tcBorders>
              <w:top w:val="single" w:sz="4" w:space="0" w:color="auto"/>
              <w:left w:val="nil"/>
              <w:bottom w:val="single" w:sz="4" w:space="0" w:color="auto"/>
              <w:right w:val="single" w:sz="4" w:space="0" w:color="auto"/>
            </w:tcBorders>
            <w:shd w:val="clear" w:color="auto" w:fill="FFFFFF" w:themeFill="background1"/>
            <w:noWrap/>
            <w:vAlign w:val="center"/>
          </w:tcPr>
          <w:p w14:paraId="55353D51"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shd w:val="clear" w:color="auto" w:fill="FFFFFF" w:themeFill="background1"/>
            <w:noWrap/>
            <w:vAlign w:val="center"/>
          </w:tcPr>
          <w:p w14:paraId="767E2F8E" w14:textId="77777777" w:rsidR="00B003C4" w:rsidRPr="007012E6" w:rsidRDefault="00B003C4" w:rsidP="007012E6">
            <w:pPr>
              <w:jc w:val="center"/>
              <w:rPr>
                <w:rFonts w:ascii="Times New Roman" w:hAnsi="Times New Roman" w:cs="Times New Roman"/>
                <w:sz w:val="23"/>
                <w:szCs w:val="23"/>
              </w:rPr>
            </w:pPr>
          </w:p>
        </w:tc>
        <w:tc>
          <w:tcPr>
            <w:tcW w:w="215" w:type="pct"/>
            <w:tcBorders>
              <w:top w:val="single" w:sz="4" w:space="0" w:color="auto"/>
              <w:left w:val="nil"/>
              <w:bottom w:val="single" w:sz="4" w:space="0" w:color="auto"/>
              <w:right w:val="single" w:sz="4" w:space="0" w:color="auto"/>
            </w:tcBorders>
            <w:shd w:val="clear" w:color="auto" w:fill="FFFFFF" w:themeFill="background1"/>
            <w:noWrap/>
            <w:vAlign w:val="center"/>
          </w:tcPr>
          <w:p w14:paraId="61F34056" w14:textId="77777777" w:rsidR="00B003C4" w:rsidRPr="007012E6" w:rsidRDefault="00B003C4" w:rsidP="007012E6">
            <w:pPr>
              <w:jc w:val="center"/>
              <w:rPr>
                <w:rFonts w:ascii="Times New Roman" w:hAnsi="Times New Roman" w:cs="Times New Roman"/>
                <w:sz w:val="23"/>
                <w:szCs w:val="23"/>
              </w:rPr>
            </w:pPr>
          </w:p>
        </w:tc>
      </w:tr>
      <w:tr w:rsidR="00B003C4" w:rsidRPr="007012E6" w14:paraId="08CC00BA" w14:textId="77777777" w:rsidTr="00B003C4">
        <w:trPr>
          <w:trHeight w:val="432"/>
        </w:trPr>
        <w:tc>
          <w:tcPr>
            <w:tcW w:w="227" w:type="pct"/>
            <w:tcBorders>
              <w:top w:val="nil"/>
              <w:left w:val="single" w:sz="4" w:space="0" w:color="auto"/>
              <w:bottom w:val="single" w:sz="4" w:space="0" w:color="auto"/>
              <w:right w:val="single" w:sz="4" w:space="0" w:color="auto"/>
            </w:tcBorders>
            <w:shd w:val="clear" w:color="auto" w:fill="auto"/>
            <w:noWrap/>
            <w:vAlign w:val="center"/>
          </w:tcPr>
          <w:p w14:paraId="0791B3D1" w14:textId="77777777" w:rsidR="00B003C4" w:rsidRPr="007012E6" w:rsidRDefault="00B003C4" w:rsidP="007012E6">
            <w:pPr>
              <w:jc w:val="center"/>
              <w:rPr>
                <w:rFonts w:ascii="Times New Roman" w:hAnsi="Times New Roman" w:cs="Times New Roman"/>
                <w:b/>
                <w:bCs/>
                <w:sz w:val="23"/>
                <w:szCs w:val="23"/>
              </w:rPr>
            </w:pPr>
            <w:r w:rsidRPr="007012E6">
              <w:rPr>
                <w:rFonts w:ascii="Times New Roman" w:hAnsi="Times New Roman" w:cs="Times New Roman"/>
                <w:b/>
                <w:bCs/>
                <w:sz w:val="23"/>
                <w:szCs w:val="23"/>
              </w:rPr>
              <w:t>IV.2.</w:t>
            </w:r>
          </w:p>
        </w:tc>
        <w:tc>
          <w:tcPr>
            <w:tcW w:w="1492" w:type="pct"/>
            <w:tcBorders>
              <w:top w:val="nil"/>
              <w:left w:val="nil"/>
              <w:bottom w:val="single" w:sz="4" w:space="0" w:color="auto"/>
              <w:right w:val="single" w:sz="4" w:space="0" w:color="auto"/>
            </w:tcBorders>
            <w:shd w:val="clear" w:color="auto" w:fill="FFFFFF" w:themeFill="background1"/>
            <w:noWrap/>
            <w:vAlign w:val="center"/>
          </w:tcPr>
          <w:p w14:paraId="7BAC0DBF" w14:textId="77777777" w:rsidR="00B003C4" w:rsidRPr="007012E6" w:rsidRDefault="00B003C4" w:rsidP="007012E6">
            <w:pPr>
              <w:rPr>
                <w:rFonts w:ascii="Times New Roman" w:hAnsi="Times New Roman" w:cs="Times New Roman"/>
                <w:b/>
                <w:bCs/>
                <w:sz w:val="23"/>
                <w:szCs w:val="23"/>
              </w:rPr>
            </w:pPr>
            <w:r w:rsidRPr="007012E6">
              <w:rPr>
                <w:rFonts w:ascii="Times New Roman" w:hAnsi="Times New Roman" w:cs="Times New Roman"/>
                <w:b/>
                <w:bCs/>
                <w:sz w:val="23"/>
                <w:szCs w:val="23"/>
              </w:rPr>
              <w:t>Tỉnh Điện Biên</w:t>
            </w:r>
          </w:p>
        </w:tc>
        <w:tc>
          <w:tcPr>
            <w:tcW w:w="183" w:type="pct"/>
            <w:tcBorders>
              <w:top w:val="nil"/>
              <w:left w:val="nil"/>
              <w:bottom w:val="single" w:sz="4" w:space="0" w:color="auto"/>
              <w:right w:val="single" w:sz="4" w:space="0" w:color="auto"/>
            </w:tcBorders>
            <w:shd w:val="clear" w:color="000000" w:fill="A6A6A6"/>
            <w:noWrap/>
            <w:vAlign w:val="center"/>
          </w:tcPr>
          <w:p w14:paraId="12985AC4" w14:textId="77777777" w:rsidR="00B003C4" w:rsidRPr="007012E6" w:rsidRDefault="00B003C4" w:rsidP="007012E6">
            <w:pPr>
              <w:rPr>
                <w:rFonts w:ascii="Times New Roman" w:hAnsi="Times New Roman" w:cs="Times New Roman"/>
                <w:sz w:val="23"/>
                <w:szCs w:val="23"/>
              </w:rPr>
            </w:pPr>
          </w:p>
        </w:tc>
        <w:tc>
          <w:tcPr>
            <w:tcW w:w="183" w:type="pct"/>
            <w:tcBorders>
              <w:top w:val="nil"/>
              <w:left w:val="nil"/>
              <w:bottom w:val="single" w:sz="4" w:space="0" w:color="auto"/>
              <w:right w:val="single" w:sz="4" w:space="0" w:color="auto"/>
            </w:tcBorders>
            <w:shd w:val="clear" w:color="000000" w:fill="A6A6A6"/>
            <w:noWrap/>
            <w:vAlign w:val="center"/>
          </w:tcPr>
          <w:p w14:paraId="79DEC6C6" w14:textId="77777777" w:rsidR="00B003C4" w:rsidRPr="007012E6" w:rsidRDefault="00B003C4" w:rsidP="007012E6">
            <w:pPr>
              <w:rPr>
                <w:rFonts w:ascii="Times New Roman" w:hAnsi="Times New Roman" w:cs="Times New Roman"/>
                <w:sz w:val="23"/>
                <w:szCs w:val="23"/>
              </w:rPr>
            </w:pPr>
          </w:p>
        </w:tc>
        <w:tc>
          <w:tcPr>
            <w:tcW w:w="183" w:type="pct"/>
            <w:tcBorders>
              <w:top w:val="nil"/>
              <w:left w:val="nil"/>
              <w:bottom w:val="single" w:sz="4" w:space="0" w:color="auto"/>
              <w:right w:val="single" w:sz="4" w:space="0" w:color="auto"/>
            </w:tcBorders>
            <w:shd w:val="clear" w:color="000000" w:fill="A6A6A6"/>
            <w:noWrap/>
            <w:vAlign w:val="center"/>
          </w:tcPr>
          <w:p w14:paraId="727C9542" w14:textId="77777777" w:rsidR="00B003C4" w:rsidRPr="007012E6" w:rsidRDefault="00B003C4" w:rsidP="007012E6">
            <w:pP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vAlign w:val="center"/>
          </w:tcPr>
          <w:p w14:paraId="30770495" w14:textId="77777777" w:rsidR="00B003C4" w:rsidRPr="0090509A" w:rsidRDefault="00B003C4" w:rsidP="007012E6">
            <w:pPr>
              <w:jc w:val="center"/>
              <w:rPr>
                <w:rFonts w:ascii="Times New Roman" w:hAnsi="Times New Roman" w:cs="Times New Roman"/>
                <w:sz w:val="23"/>
                <w:szCs w:val="23"/>
              </w:rPr>
            </w:pPr>
            <w:r w:rsidRPr="0090509A">
              <w:rPr>
                <w:rFonts w:ascii="Times New Roman" w:hAnsi="Times New Roman" w:cs="Times New Roman"/>
                <w:sz w:val="23"/>
                <w:szCs w:val="23"/>
              </w:rPr>
              <w:t>11</w:t>
            </w:r>
          </w:p>
        </w:tc>
        <w:tc>
          <w:tcPr>
            <w:tcW w:w="215" w:type="pct"/>
            <w:tcBorders>
              <w:top w:val="nil"/>
              <w:left w:val="single" w:sz="4" w:space="0" w:color="auto"/>
              <w:bottom w:val="single" w:sz="4" w:space="0" w:color="auto"/>
              <w:right w:val="single" w:sz="4" w:space="0" w:color="auto"/>
            </w:tcBorders>
            <w:shd w:val="clear" w:color="auto" w:fill="auto"/>
            <w:noWrap/>
            <w:vAlign w:val="center"/>
          </w:tcPr>
          <w:p w14:paraId="60F7887E"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133C24BD"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055A2DC5"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6F9AA080"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1A0C48B6"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644E2B7B"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25E704D2" w14:textId="77777777" w:rsidR="00B003C4" w:rsidRPr="007012E6" w:rsidRDefault="00B003C4" w:rsidP="007012E6">
            <w:pPr>
              <w:jc w:val="center"/>
              <w:rPr>
                <w:rFonts w:ascii="Times New Roman" w:hAnsi="Times New Roman" w:cs="Times New Roman"/>
                <w:sz w:val="23"/>
                <w:szCs w:val="23"/>
              </w:rPr>
            </w:pPr>
          </w:p>
        </w:tc>
        <w:tc>
          <w:tcPr>
            <w:tcW w:w="179" w:type="pct"/>
            <w:tcBorders>
              <w:top w:val="nil"/>
              <w:left w:val="nil"/>
              <w:bottom w:val="single" w:sz="4" w:space="0" w:color="auto"/>
              <w:right w:val="single" w:sz="4" w:space="0" w:color="auto"/>
            </w:tcBorders>
            <w:shd w:val="clear" w:color="auto" w:fill="FFFFFF" w:themeFill="background1"/>
            <w:noWrap/>
            <w:vAlign w:val="center"/>
          </w:tcPr>
          <w:p w14:paraId="2AB0BEC9"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5993FE55" w14:textId="77777777" w:rsidR="00B003C4" w:rsidRPr="007012E6" w:rsidRDefault="00B003C4" w:rsidP="007012E6">
            <w:pPr>
              <w:jc w:val="center"/>
              <w:rPr>
                <w:rFonts w:ascii="Times New Roman" w:hAnsi="Times New Roman" w:cs="Times New Roman"/>
                <w:sz w:val="23"/>
                <w:szCs w:val="23"/>
              </w:rPr>
            </w:pPr>
          </w:p>
        </w:tc>
        <w:tc>
          <w:tcPr>
            <w:tcW w:w="187" w:type="pct"/>
            <w:tcBorders>
              <w:top w:val="nil"/>
              <w:left w:val="nil"/>
              <w:bottom w:val="single" w:sz="4" w:space="0" w:color="auto"/>
              <w:right w:val="single" w:sz="4" w:space="0" w:color="auto"/>
            </w:tcBorders>
            <w:shd w:val="clear" w:color="auto" w:fill="FFFFFF" w:themeFill="background1"/>
            <w:noWrap/>
            <w:vAlign w:val="center"/>
          </w:tcPr>
          <w:p w14:paraId="1D90F080"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5C672E5F"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7D6AE479" w14:textId="77777777" w:rsidR="00B003C4" w:rsidRPr="007012E6" w:rsidRDefault="00B003C4" w:rsidP="007012E6">
            <w:pPr>
              <w:jc w:val="center"/>
              <w:rPr>
                <w:rFonts w:ascii="Times New Roman" w:hAnsi="Times New Roman" w:cs="Times New Roman"/>
                <w:sz w:val="23"/>
                <w:szCs w:val="23"/>
              </w:rPr>
            </w:pPr>
          </w:p>
        </w:tc>
      </w:tr>
      <w:tr w:rsidR="00B003C4" w:rsidRPr="007012E6" w14:paraId="63AEC743" w14:textId="77777777" w:rsidTr="00B003C4">
        <w:trPr>
          <w:trHeight w:val="432"/>
        </w:trPr>
        <w:tc>
          <w:tcPr>
            <w:tcW w:w="227" w:type="pct"/>
            <w:tcBorders>
              <w:top w:val="nil"/>
              <w:left w:val="single" w:sz="4" w:space="0" w:color="auto"/>
              <w:bottom w:val="single" w:sz="4" w:space="0" w:color="auto"/>
              <w:right w:val="single" w:sz="4" w:space="0" w:color="auto"/>
            </w:tcBorders>
            <w:shd w:val="clear" w:color="auto" w:fill="auto"/>
            <w:noWrap/>
            <w:vAlign w:val="center"/>
          </w:tcPr>
          <w:p w14:paraId="1544A256" w14:textId="77777777" w:rsidR="00B003C4" w:rsidRPr="007012E6" w:rsidRDefault="00B003C4" w:rsidP="007012E6">
            <w:pPr>
              <w:jc w:val="center"/>
              <w:rPr>
                <w:rFonts w:ascii="Times New Roman" w:hAnsi="Times New Roman" w:cs="Times New Roman"/>
                <w:b/>
                <w:bCs/>
                <w:sz w:val="23"/>
                <w:szCs w:val="23"/>
              </w:rPr>
            </w:pPr>
            <w:r w:rsidRPr="007012E6">
              <w:rPr>
                <w:rFonts w:ascii="Times New Roman" w:hAnsi="Times New Roman" w:cs="Times New Roman"/>
                <w:b/>
                <w:bCs/>
                <w:sz w:val="23"/>
                <w:szCs w:val="23"/>
              </w:rPr>
              <w:t>…</w:t>
            </w:r>
          </w:p>
        </w:tc>
        <w:tc>
          <w:tcPr>
            <w:tcW w:w="1492" w:type="pct"/>
            <w:tcBorders>
              <w:top w:val="nil"/>
              <w:left w:val="nil"/>
              <w:bottom w:val="single" w:sz="4" w:space="0" w:color="auto"/>
              <w:right w:val="single" w:sz="4" w:space="0" w:color="auto"/>
            </w:tcBorders>
            <w:shd w:val="clear" w:color="auto" w:fill="FFFFFF" w:themeFill="background1"/>
            <w:noWrap/>
            <w:vAlign w:val="center"/>
          </w:tcPr>
          <w:p w14:paraId="05146AA7" w14:textId="77777777" w:rsidR="00B003C4" w:rsidRPr="007012E6" w:rsidRDefault="00B003C4" w:rsidP="007012E6">
            <w:pPr>
              <w:rPr>
                <w:rFonts w:ascii="Times New Roman" w:hAnsi="Times New Roman" w:cs="Times New Roman"/>
                <w:b/>
                <w:bCs/>
                <w:sz w:val="23"/>
                <w:szCs w:val="23"/>
              </w:rPr>
            </w:pPr>
          </w:p>
        </w:tc>
        <w:tc>
          <w:tcPr>
            <w:tcW w:w="183" w:type="pct"/>
            <w:tcBorders>
              <w:top w:val="nil"/>
              <w:left w:val="nil"/>
              <w:bottom w:val="single" w:sz="4" w:space="0" w:color="auto"/>
              <w:right w:val="single" w:sz="4" w:space="0" w:color="auto"/>
            </w:tcBorders>
            <w:shd w:val="clear" w:color="000000" w:fill="A6A6A6"/>
            <w:noWrap/>
            <w:vAlign w:val="center"/>
          </w:tcPr>
          <w:p w14:paraId="7B4C3EFD" w14:textId="77777777" w:rsidR="00B003C4" w:rsidRPr="007012E6" w:rsidRDefault="00B003C4" w:rsidP="007012E6">
            <w:pPr>
              <w:rPr>
                <w:rFonts w:ascii="Times New Roman" w:hAnsi="Times New Roman" w:cs="Times New Roman"/>
                <w:sz w:val="23"/>
                <w:szCs w:val="23"/>
              </w:rPr>
            </w:pPr>
          </w:p>
        </w:tc>
        <w:tc>
          <w:tcPr>
            <w:tcW w:w="183" w:type="pct"/>
            <w:tcBorders>
              <w:top w:val="nil"/>
              <w:left w:val="nil"/>
              <w:bottom w:val="single" w:sz="4" w:space="0" w:color="auto"/>
              <w:right w:val="single" w:sz="4" w:space="0" w:color="auto"/>
            </w:tcBorders>
            <w:shd w:val="clear" w:color="000000" w:fill="A6A6A6"/>
            <w:noWrap/>
            <w:vAlign w:val="center"/>
          </w:tcPr>
          <w:p w14:paraId="37196433" w14:textId="77777777" w:rsidR="00B003C4" w:rsidRPr="007012E6" w:rsidRDefault="00B003C4" w:rsidP="007012E6">
            <w:pPr>
              <w:rPr>
                <w:rFonts w:ascii="Times New Roman" w:hAnsi="Times New Roman" w:cs="Times New Roman"/>
                <w:sz w:val="23"/>
                <w:szCs w:val="23"/>
              </w:rPr>
            </w:pPr>
          </w:p>
        </w:tc>
        <w:tc>
          <w:tcPr>
            <w:tcW w:w="183" w:type="pct"/>
            <w:tcBorders>
              <w:top w:val="nil"/>
              <w:left w:val="nil"/>
              <w:bottom w:val="single" w:sz="4" w:space="0" w:color="auto"/>
              <w:right w:val="single" w:sz="4" w:space="0" w:color="auto"/>
            </w:tcBorders>
            <w:shd w:val="clear" w:color="000000" w:fill="A6A6A6"/>
            <w:noWrap/>
            <w:vAlign w:val="center"/>
          </w:tcPr>
          <w:p w14:paraId="6425CEC5" w14:textId="77777777" w:rsidR="00B003C4" w:rsidRPr="007012E6" w:rsidRDefault="00B003C4" w:rsidP="007012E6">
            <w:pP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vAlign w:val="center"/>
          </w:tcPr>
          <w:p w14:paraId="197A3808" w14:textId="77777777" w:rsidR="00B003C4" w:rsidRPr="0090509A" w:rsidRDefault="00B003C4" w:rsidP="007012E6">
            <w:pPr>
              <w:jc w:val="center"/>
              <w:rPr>
                <w:rFonts w:ascii="Times New Roman" w:hAnsi="Times New Roman" w:cs="Times New Roman"/>
                <w:sz w:val="23"/>
                <w:szCs w:val="23"/>
              </w:rPr>
            </w:pPr>
            <w:r w:rsidRPr="0090509A">
              <w:rPr>
                <w:rFonts w:ascii="Times New Roman" w:hAnsi="Times New Roman" w:cs="Times New Roman"/>
                <w:sz w:val="23"/>
                <w:szCs w:val="23"/>
              </w:rPr>
              <w:t>…</w:t>
            </w:r>
          </w:p>
        </w:tc>
        <w:tc>
          <w:tcPr>
            <w:tcW w:w="215" w:type="pct"/>
            <w:tcBorders>
              <w:top w:val="nil"/>
              <w:left w:val="single" w:sz="4" w:space="0" w:color="auto"/>
              <w:bottom w:val="single" w:sz="4" w:space="0" w:color="auto"/>
              <w:right w:val="single" w:sz="4" w:space="0" w:color="auto"/>
            </w:tcBorders>
            <w:shd w:val="clear" w:color="auto" w:fill="auto"/>
            <w:noWrap/>
            <w:vAlign w:val="center"/>
          </w:tcPr>
          <w:p w14:paraId="00C443EE"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046EBDB5"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27707DBB"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21943E05"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4F1BFA27"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7F58926D"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03F66978" w14:textId="77777777" w:rsidR="00B003C4" w:rsidRPr="007012E6" w:rsidRDefault="00B003C4" w:rsidP="007012E6">
            <w:pPr>
              <w:jc w:val="center"/>
              <w:rPr>
                <w:rFonts w:ascii="Times New Roman" w:hAnsi="Times New Roman" w:cs="Times New Roman"/>
                <w:sz w:val="23"/>
                <w:szCs w:val="23"/>
              </w:rPr>
            </w:pPr>
          </w:p>
        </w:tc>
        <w:tc>
          <w:tcPr>
            <w:tcW w:w="179" w:type="pct"/>
            <w:tcBorders>
              <w:top w:val="nil"/>
              <w:left w:val="nil"/>
              <w:bottom w:val="single" w:sz="4" w:space="0" w:color="auto"/>
              <w:right w:val="single" w:sz="4" w:space="0" w:color="auto"/>
            </w:tcBorders>
            <w:shd w:val="clear" w:color="auto" w:fill="FFFFFF" w:themeFill="background1"/>
            <w:noWrap/>
            <w:vAlign w:val="center"/>
          </w:tcPr>
          <w:p w14:paraId="1F38DC77"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636E79B9" w14:textId="77777777" w:rsidR="00B003C4" w:rsidRPr="007012E6" w:rsidRDefault="00B003C4" w:rsidP="007012E6">
            <w:pPr>
              <w:jc w:val="center"/>
              <w:rPr>
                <w:rFonts w:ascii="Times New Roman" w:hAnsi="Times New Roman" w:cs="Times New Roman"/>
                <w:sz w:val="23"/>
                <w:szCs w:val="23"/>
              </w:rPr>
            </w:pPr>
          </w:p>
        </w:tc>
        <w:tc>
          <w:tcPr>
            <w:tcW w:w="187" w:type="pct"/>
            <w:tcBorders>
              <w:top w:val="nil"/>
              <w:left w:val="nil"/>
              <w:bottom w:val="single" w:sz="4" w:space="0" w:color="auto"/>
              <w:right w:val="single" w:sz="4" w:space="0" w:color="auto"/>
            </w:tcBorders>
            <w:shd w:val="clear" w:color="auto" w:fill="FFFFFF" w:themeFill="background1"/>
            <w:noWrap/>
            <w:vAlign w:val="center"/>
          </w:tcPr>
          <w:p w14:paraId="2040ACC3"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6C3086A9"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1CAAE8B9" w14:textId="77777777" w:rsidR="00B003C4" w:rsidRPr="007012E6" w:rsidRDefault="00B003C4" w:rsidP="007012E6">
            <w:pPr>
              <w:jc w:val="center"/>
              <w:rPr>
                <w:rFonts w:ascii="Times New Roman" w:hAnsi="Times New Roman" w:cs="Times New Roman"/>
                <w:sz w:val="23"/>
                <w:szCs w:val="23"/>
              </w:rPr>
            </w:pPr>
          </w:p>
        </w:tc>
      </w:tr>
      <w:tr w:rsidR="00B003C4" w:rsidRPr="007012E6" w14:paraId="7CAA853F" w14:textId="77777777" w:rsidTr="00B003C4">
        <w:trPr>
          <w:trHeight w:val="432"/>
        </w:trPr>
        <w:tc>
          <w:tcPr>
            <w:tcW w:w="227" w:type="pct"/>
            <w:tcBorders>
              <w:top w:val="nil"/>
              <w:left w:val="single" w:sz="4" w:space="0" w:color="auto"/>
              <w:bottom w:val="single" w:sz="4" w:space="0" w:color="auto"/>
              <w:right w:val="single" w:sz="4" w:space="0" w:color="auto"/>
            </w:tcBorders>
            <w:shd w:val="clear" w:color="auto" w:fill="auto"/>
            <w:noWrap/>
            <w:vAlign w:val="center"/>
          </w:tcPr>
          <w:p w14:paraId="431F4F2C" w14:textId="77777777" w:rsidR="00B003C4" w:rsidRPr="007012E6" w:rsidRDefault="00B003C4" w:rsidP="007012E6">
            <w:pPr>
              <w:jc w:val="center"/>
              <w:rPr>
                <w:rFonts w:ascii="Times New Roman" w:hAnsi="Times New Roman" w:cs="Times New Roman"/>
                <w:b/>
                <w:bCs/>
                <w:sz w:val="23"/>
                <w:szCs w:val="23"/>
              </w:rPr>
            </w:pPr>
            <w:r w:rsidRPr="007012E6">
              <w:rPr>
                <w:rFonts w:ascii="Times New Roman" w:hAnsi="Times New Roman" w:cs="Times New Roman"/>
                <w:b/>
                <w:bCs/>
                <w:sz w:val="23"/>
                <w:szCs w:val="23"/>
              </w:rPr>
              <w:t>IV.63</w:t>
            </w:r>
          </w:p>
        </w:tc>
        <w:tc>
          <w:tcPr>
            <w:tcW w:w="1492" w:type="pct"/>
            <w:tcBorders>
              <w:top w:val="nil"/>
              <w:left w:val="nil"/>
              <w:bottom w:val="single" w:sz="4" w:space="0" w:color="auto"/>
              <w:right w:val="single" w:sz="4" w:space="0" w:color="auto"/>
            </w:tcBorders>
            <w:shd w:val="clear" w:color="auto" w:fill="FFFFFF" w:themeFill="background1"/>
            <w:noWrap/>
            <w:vAlign w:val="center"/>
          </w:tcPr>
          <w:p w14:paraId="232D322A" w14:textId="77777777" w:rsidR="00B003C4" w:rsidRPr="007012E6" w:rsidRDefault="00B003C4" w:rsidP="007012E6">
            <w:pPr>
              <w:rPr>
                <w:rFonts w:ascii="Times New Roman" w:hAnsi="Times New Roman" w:cs="Times New Roman"/>
                <w:b/>
                <w:bCs/>
                <w:sz w:val="23"/>
                <w:szCs w:val="23"/>
              </w:rPr>
            </w:pPr>
            <w:r w:rsidRPr="007012E6">
              <w:rPr>
                <w:rFonts w:ascii="Times New Roman" w:hAnsi="Times New Roman" w:cs="Times New Roman"/>
                <w:b/>
                <w:bCs/>
                <w:sz w:val="23"/>
                <w:szCs w:val="23"/>
              </w:rPr>
              <w:t>Tỉnh Cà Mau</w:t>
            </w:r>
          </w:p>
        </w:tc>
        <w:tc>
          <w:tcPr>
            <w:tcW w:w="183" w:type="pct"/>
            <w:tcBorders>
              <w:top w:val="nil"/>
              <w:left w:val="nil"/>
              <w:bottom w:val="single" w:sz="4" w:space="0" w:color="auto"/>
              <w:right w:val="single" w:sz="4" w:space="0" w:color="auto"/>
            </w:tcBorders>
            <w:shd w:val="clear" w:color="000000" w:fill="A6A6A6"/>
            <w:noWrap/>
            <w:vAlign w:val="center"/>
          </w:tcPr>
          <w:p w14:paraId="17EA2D4F" w14:textId="77777777" w:rsidR="00B003C4" w:rsidRPr="007012E6" w:rsidRDefault="00B003C4" w:rsidP="007012E6">
            <w:pPr>
              <w:rPr>
                <w:rFonts w:ascii="Times New Roman" w:hAnsi="Times New Roman" w:cs="Times New Roman"/>
                <w:sz w:val="23"/>
                <w:szCs w:val="23"/>
              </w:rPr>
            </w:pPr>
          </w:p>
        </w:tc>
        <w:tc>
          <w:tcPr>
            <w:tcW w:w="183" w:type="pct"/>
            <w:tcBorders>
              <w:top w:val="nil"/>
              <w:left w:val="nil"/>
              <w:bottom w:val="single" w:sz="4" w:space="0" w:color="auto"/>
              <w:right w:val="single" w:sz="4" w:space="0" w:color="auto"/>
            </w:tcBorders>
            <w:shd w:val="clear" w:color="000000" w:fill="A6A6A6"/>
            <w:noWrap/>
            <w:vAlign w:val="center"/>
          </w:tcPr>
          <w:p w14:paraId="0DD8DE15" w14:textId="77777777" w:rsidR="00B003C4" w:rsidRPr="007012E6" w:rsidRDefault="00B003C4" w:rsidP="007012E6">
            <w:pPr>
              <w:rPr>
                <w:rFonts w:ascii="Times New Roman" w:hAnsi="Times New Roman" w:cs="Times New Roman"/>
                <w:sz w:val="23"/>
                <w:szCs w:val="23"/>
              </w:rPr>
            </w:pPr>
          </w:p>
        </w:tc>
        <w:tc>
          <w:tcPr>
            <w:tcW w:w="183" w:type="pct"/>
            <w:tcBorders>
              <w:top w:val="nil"/>
              <w:left w:val="nil"/>
              <w:bottom w:val="single" w:sz="4" w:space="0" w:color="auto"/>
              <w:right w:val="single" w:sz="4" w:space="0" w:color="auto"/>
            </w:tcBorders>
            <w:shd w:val="clear" w:color="000000" w:fill="A6A6A6"/>
            <w:noWrap/>
            <w:vAlign w:val="center"/>
          </w:tcPr>
          <w:p w14:paraId="53CC8FD0" w14:textId="77777777" w:rsidR="00B003C4" w:rsidRPr="007012E6" w:rsidRDefault="00B003C4" w:rsidP="007012E6">
            <w:pP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vAlign w:val="center"/>
          </w:tcPr>
          <w:p w14:paraId="69B603A3" w14:textId="77777777" w:rsidR="00B003C4" w:rsidRPr="0090509A" w:rsidRDefault="00B003C4" w:rsidP="007012E6">
            <w:pPr>
              <w:jc w:val="center"/>
              <w:rPr>
                <w:rFonts w:ascii="Times New Roman" w:hAnsi="Times New Roman" w:cs="Times New Roman"/>
                <w:sz w:val="23"/>
                <w:szCs w:val="23"/>
              </w:rPr>
            </w:pPr>
            <w:r w:rsidRPr="0090509A">
              <w:rPr>
                <w:rFonts w:ascii="Times New Roman" w:hAnsi="Times New Roman" w:cs="Times New Roman"/>
                <w:sz w:val="23"/>
                <w:szCs w:val="23"/>
              </w:rPr>
              <w:t>96</w:t>
            </w:r>
          </w:p>
        </w:tc>
        <w:tc>
          <w:tcPr>
            <w:tcW w:w="215" w:type="pct"/>
            <w:tcBorders>
              <w:top w:val="nil"/>
              <w:left w:val="single" w:sz="4" w:space="0" w:color="auto"/>
              <w:bottom w:val="single" w:sz="4" w:space="0" w:color="auto"/>
              <w:right w:val="single" w:sz="4" w:space="0" w:color="auto"/>
            </w:tcBorders>
            <w:shd w:val="clear" w:color="auto" w:fill="auto"/>
            <w:noWrap/>
            <w:vAlign w:val="center"/>
          </w:tcPr>
          <w:p w14:paraId="06B685B2"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2333AC59"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10678C08"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6F73BD22"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462BC453"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auto"/>
            <w:noWrap/>
            <w:vAlign w:val="center"/>
          </w:tcPr>
          <w:p w14:paraId="1817917A"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5B34A952" w14:textId="77777777" w:rsidR="00B003C4" w:rsidRPr="007012E6" w:rsidRDefault="00B003C4" w:rsidP="007012E6">
            <w:pPr>
              <w:jc w:val="center"/>
              <w:rPr>
                <w:rFonts w:ascii="Times New Roman" w:hAnsi="Times New Roman" w:cs="Times New Roman"/>
                <w:sz w:val="23"/>
                <w:szCs w:val="23"/>
              </w:rPr>
            </w:pPr>
          </w:p>
        </w:tc>
        <w:tc>
          <w:tcPr>
            <w:tcW w:w="179" w:type="pct"/>
            <w:tcBorders>
              <w:top w:val="nil"/>
              <w:left w:val="nil"/>
              <w:bottom w:val="single" w:sz="4" w:space="0" w:color="auto"/>
              <w:right w:val="single" w:sz="4" w:space="0" w:color="auto"/>
            </w:tcBorders>
            <w:shd w:val="clear" w:color="auto" w:fill="FFFFFF" w:themeFill="background1"/>
            <w:noWrap/>
            <w:vAlign w:val="center"/>
          </w:tcPr>
          <w:p w14:paraId="0E508AE1"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42EC9648" w14:textId="77777777" w:rsidR="00B003C4" w:rsidRPr="007012E6" w:rsidRDefault="00B003C4" w:rsidP="007012E6">
            <w:pPr>
              <w:jc w:val="center"/>
              <w:rPr>
                <w:rFonts w:ascii="Times New Roman" w:hAnsi="Times New Roman" w:cs="Times New Roman"/>
                <w:sz w:val="23"/>
                <w:szCs w:val="23"/>
              </w:rPr>
            </w:pPr>
          </w:p>
        </w:tc>
        <w:tc>
          <w:tcPr>
            <w:tcW w:w="187" w:type="pct"/>
            <w:tcBorders>
              <w:top w:val="nil"/>
              <w:left w:val="nil"/>
              <w:bottom w:val="single" w:sz="4" w:space="0" w:color="auto"/>
              <w:right w:val="single" w:sz="4" w:space="0" w:color="auto"/>
            </w:tcBorders>
            <w:shd w:val="clear" w:color="auto" w:fill="FFFFFF" w:themeFill="background1"/>
            <w:noWrap/>
            <w:vAlign w:val="center"/>
          </w:tcPr>
          <w:p w14:paraId="094E1902"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142214D5" w14:textId="77777777" w:rsidR="00B003C4" w:rsidRPr="007012E6" w:rsidRDefault="00B003C4" w:rsidP="007012E6">
            <w:pPr>
              <w:jc w:val="center"/>
              <w:rPr>
                <w:rFonts w:ascii="Times New Roman" w:hAnsi="Times New Roman" w:cs="Times New Roman"/>
                <w:sz w:val="23"/>
                <w:szCs w:val="23"/>
              </w:rPr>
            </w:pPr>
          </w:p>
        </w:tc>
        <w:tc>
          <w:tcPr>
            <w:tcW w:w="215" w:type="pct"/>
            <w:tcBorders>
              <w:top w:val="nil"/>
              <w:left w:val="nil"/>
              <w:bottom w:val="single" w:sz="4" w:space="0" w:color="auto"/>
              <w:right w:val="single" w:sz="4" w:space="0" w:color="auto"/>
            </w:tcBorders>
            <w:shd w:val="clear" w:color="auto" w:fill="FFFFFF" w:themeFill="background1"/>
            <w:noWrap/>
            <w:vAlign w:val="center"/>
          </w:tcPr>
          <w:p w14:paraId="7A85DE35" w14:textId="77777777" w:rsidR="00B003C4" w:rsidRPr="007012E6" w:rsidRDefault="00B003C4" w:rsidP="007012E6">
            <w:pPr>
              <w:jc w:val="center"/>
              <w:rPr>
                <w:rFonts w:ascii="Times New Roman" w:hAnsi="Times New Roman" w:cs="Times New Roman"/>
                <w:sz w:val="23"/>
                <w:szCs w:val="23"/>
              </w:rPr>
            </w:pPr>
          </w:p>
        </w:tc>
      </w:tr>
    </w:tbl>
    <w:p w14:paraId="34C6B49A" w14:textId="77777777" w:rsidR="00646225" w:rsidRPr="007012E6" w:rsidRDefault="00646225" w:rsidP="00646225">
      <w:pPr>
        <w:spacing w:line="264" w:lineRule="auto"/>
        <w:ind w:left="-142" w:firstLine="57"/>
        <w:jc w:val="both"/>
        <w:rPr>
          <w:rFonts w:ascii="Times New Roman" w:hAnsi="Times New Roman" w:cs="Times New Roman"/>
          <w:b/>
          <w:sz w:val="24"/>
          <w:szCs w:val="24"/>
          <w:lang w:val="en-AU" w:eastAsia="en-AU"/>
        </w:rPr>
      </w:pPr>
    </w:p>
    <w:p w14:paraId="460B5561"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b/>
          <w:bCs/>
          <w:i/>
          <w:iCs/>
          <w:sz w:val="24"/>
          <w:szCs w:val="24"/>
        </w:rPr>
        <w:t xml:space="preserve">1. Đối tượng báo cáo: </w:t>
      </w:r>
      <w:r w:rsidRPr="007012E6">
        <w:rPr>
          <w:rFonts w:ascii="Times New Roman" w:hAnsi="Times New Roman" w:cs="Times New Roman"/>
          <w:sz w:val="24"/>
          <w:szCs w:val="24"/>
        </w:rPr>
        <w:t>Các tổ chức tín dụng (trừ Ngân hàng Chính sách xã hội, Ngân hàng Hợp tác xã Việt Nam, Quỹ tín dụng nhân dân, Tổ chức tài chính vi mô).</w:t>
      </w:r>
    </w:p>
    <w:p w14:paraId="3BD7577C"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b/>
          <w:bCs/>
          <w:i/>
          <w:iCs/>
          <w:sz w:val="24"/>
          <w:szCs w:val="24"/>
        </w:rPr>
        <w:t xml:space="preserve">2. Yêu cầu số liệu báo cáo: </w:t>
      </w:r>
      <w:r w:rsidRPr="007012E6">
        <w:rPr>
          <w:rFonts w:ascii="Times New Roman" w:hAnsi="Times New Roman" w:cs="Times New Roman"/>
          <w:sz w:val="24"/>
          <w:szCs w:val="24"/>
        </w:rPr>
        <w:t>Trụ sở chính tổ chức tín dụng tổng hợp số liệu toàn hệ thống gửi NHNN thông qua Cục Công nghệ thông tin.</w:t>
      </w:r>
    </w:p>
    <w:p w14:paraId="4F440371"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b/>
          <w:bCs/>
          <w:i/>
          <w:iCs/>
          <w:sz w:val="24"/>
          <w:szCs w:val="24"/>
        </w:rPr>
        <w:t>3. Thời hạn gửi báo cáo:</w:t>
      </w:r>
      <w:r w:rsidRPr="007012E6">
        <w:rPr>
          <w:rFonts w:ascii="Times New Roman" w:hAnsi="Times New Roman" w:cs="Times New Roman"/>
          <w:sz w:val="24"/>
          <w:szCs w:val="24"/>
        </w:rPr>
        <w:t xml:space="preserve"> Chậm nhất ngày 15 tháng tiếp theo ngay sau tháng báo cáo.</w:t>
      </w:r>
    </w:p>
    <w:p w14:paraId="7F44E641"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b/>
          <w:bCs/>
          <w:i/>
          <w:iCs/>
          <w:sz w:val="24"/>
          <w:szCs w:val="24"/>
        </w:rPr>
        <w:t xml:space="preserve">4. Đơn vị nhận và duyệt báo cáo: </w:t>
      </w:r>
      <w:r w:rsidRPr="007012E6">
        <w:rPr>
          <w:rFonts w:ascii="Times New Roman" w:hAnsi="Times New Roman" w:cs="Times New Roman"/>
          <w:sz w:val="24"/>
          <w:szCs w:val="24"/>
        </w:rPr>
        <w:t>Cơ quan Thanh tra, giám sát ngân hàng; NHNN chi nhánh tỉnh, thành phố.</w:t>
      </w:r>
    </w:p>
    <w:p w14:paraId="11425483" w14:textId="77777777" w:rsidR="00646225" w:rsidRPr="007012E6" w:rsidRDefault="00646225" w:rsidP="00646225">
      <w:pPr>
        <w:spacing w:before="60" w:after="60" w:line="240" w:lineRule="atLeast"/>
        <w:ind w:left="-180"/>
        <w:jc w:val="both"/>
        <w:rPr>
          <w:rFonts w:ascii="Times New Roman" w:hAnsi="Times New Roman" w:cs="Times New Roman"/>
          <w:b/>
          <w:bCs/>
          <w:i/>
          <w:iCs/>
          <w:sz w:val="24"/>
          <w:szCs w:val="24"/>
        </w:rPr>
      </w:pPr>
      <w:r w:rsidRPr="007012E6">
        <w:rPr>
          <w:rFonts w:ascii="Times New Roman" w:hAnsi="Times New Roman" w:cs="Times New Roman"/>
          <w:b/>
          <w:bCs/>
          <w:i/>
          <w:iCs/>
          <w:sz w:val="24"/>
          <w:szCs w:val="24"/>
        </w:rPr>
        <w:t>5. Hướng dẫn lập báo cáo:</w:t>
      </w:r>
    </w:p>
    <w:p w14:paraId="38B0D3AC"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sz w:val="24"/>
          <w:szCs w:val="24"/>
        </w:rPr>
        <w:t xml:space="preserve">- Dòng III: Thống kê tổng số dư đối với các khách hàng có nợ xấu &lt; 1 tỷ VND tại các cột từ Cột (6) đến Cột (17). </w:t>
      </w:r>
    </w:p>
    <w:p w14:paraId="72B53C28"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sz w:val="24"/>
          <w:szCs w:val="24"/>
        </w:rPr>
        <w:t>- Cột (2): Thống kê tên từng khách hàng có dư nợ xấu và/hoặc xử lý nợ xấu từ ngày 01/01 của năm báo cáo đến ngày cuối cùng của kỳ báo cáo.</w:t>
      </w:r>
    </w:p>
    <w:p w14:paraId="2DD1C018"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sz w:val="24"/>
          <w:szCs w:val="24"/>
        </w:rPr>
        <w:t xml:space="preserve">- Cột (3): </w:t>
      </w:r>
      <w:r w:rsidR="00320853" w:rsidRPr="007012E6">
        <w:rPr>
          <w:rFonts w:ascii="Times New Roman" w:hAnsi="Times New Roman" w:cs="Times New Roman"/>
          <w:sz w:val="24"/>
          <w:szCs w:val="24"/>
        </w:rPr>
        <w:t>Thống kê m</w:t>
      </w:r>
      <w:r w:rsidRPr="007012E6">
        <w:rPr>
          <w:rFonts w:ascii="Times New Roman" w:hAnsi="Times New Roman" w:cs="Times New Roman"/>
          <w:sz w:val="24"/>
          <w:szCs w:val="24"/>
        </w:rPr>
        <w:t>ã loại hình tổ chức, cá nhân</w:t>
      </w:r>
      <w:r w:rsidR="00320853" w:rsidRPr="007012E6">
        <w:rPr>
          <w:rFonts w:ascii="Times New Roman" w:hAnsi="Times New Roman" w:cs="Times New Roman"/>
          <w:sz w:val="24"/>
          <w:szCs w:val="24"/>
        </w:rPr>
        <w:t xml:space="preserve"> theo</w:t>
      </w:r>
      <w:r w:rsidRPr="007012E6">
        <w:rPr>
          <w:rFonts w:ascii="Times New Roman" w:hAnsi="Times New Roman" w:cs="Times New Roman"/>
          <w:sz w:val="24"/>
          <w:szCs w:val="24"/>
        </w:rPr>
        <w:t xml:space="preserve"> quy định tại Thông tư </w:t>
      </w:r>
      <w:r w:rsidR="00320853" w:rsidRPr="007012E6">
        <w:rPr>
          <w:rFonts w:ascii="Times New Roman" w:hAnsi="Times New Roman" w:cs="Times New Roman"/>
          <w:sz w:val="24"/>
          <w:szCs w:val="24"/>
        </w:rPr>
        <w:t>35/2015/TT-NHNN</w:t>
      </w:r>
      <w:r w:rsidRPr="007012E6">
        <w:rPr>
          <w:rFonts w:ascii="Times New Roman" w:hAnsi="Times New Roman" w:cs="Times New Roman"/>
          <w:sz w:val="24"/>
          <w:szCs w:val="24"/>
        </w:rPr>
        <w:t>.</w:t>
      </w:r>
    </w:p>
    <w:p w14:paraId="62C33268"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sz w:val="24"/>
          <w:szCs w:val="24"/>
        </w:rPr>
        <w:t>- Cột (4): Mã số thuế đối với tổ chức.</w:t>
      </w:r>
    </w:p>
    <w:p w14:paraId="7571A9E0"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sz w:val="24"/>
          <w:szCs w:val="24"/>
        </w:rPr>
        <w:t>- Cột (5): Chứng minh nhân dân/Hộ chiếu/Căn cước công dân đối với cá nhân.</w:t>
      </w:r>
    </w:p>
    <w:p w14:paraId="248EFE5F"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sz w:val="24"/>
          <w:szCs w:val="24"/>
          <w:lang w:eastAsia="vi-VN"/>
        </w:rPr>
        <w:t xml:space="preserve">- Cột (5a): Điền mã tỉnh, thành phố theo </w:t>
      </w:r>
      <w:r w:rsidR="00320853" w:rsidRPr="007012E6">
        <w:rPr>
          <w:rFonts w:ascii="Times New Roman" w:hAnsi="Times New Roman" w:cs="Times New Roman"/>
          <w:sz w:val="24"/>
          <w:szCs w:val="24"/>
          <w:lang w:eastAsia="vi-VN"/>
        </w:rPr>
        <w:t xml:space="preserve">quy định </w:t>
      </w:r>
      <w:r w:rsidR="00320853" w:rsidRPr="00216998">
        <w:rPr>
          <w:rFonts w:ascii="Times New Roman" w:hAnsi="Times New Roman" w:cs="Times New Roman"/>
          <w:color w:val="FF0000"/>
          <w:sz w:val="24"/>
          <w:szCs w:val="24"/>
          <w:highlight w:val="cyan"/>
          <w:lang w:eastAsia="vi-VN"/>
        </w:rPr>
        <w:t>tại</w:t>
      </w:r>
      <w:r w:rsidRPr="00216998">
        <w:rPr>
          <w:rFonts w:ascii="Times New Roman" w:hAnsi="Times New Roman" w:cs="Times New Roman"/>
          <w:color w:val="FF0000"/>
          <w:sz w:val="24"/>
          <w:szCs w:val="24"/>
          <w:highlight w:val="cyan"/>
          <w:lang w:eastAsia="vi-VN"/>
        </w:rPr>
        <w:t xml:space="preserve"> Thông tư </w:t>
      </w:r>
      <w:r w:rsidR="00320853" w:rsidRPr="00216998">
        <w:rPr>
          <w:rFonts w:ascii="Times New Roman" w:hAnsi="Times New Roman" w:cs="Times New Roman"/>
          <w:color w:val="FF0000"/>
          <w:sz w:val="24"/>
          <w:szCs w:val="24"/>
          <w:highlight w:val="cyan"/>
          <w:lang w:eastAsia="vi-VN"/>
        </w:rPr>
        <w:t>35/2015/TT-NHNN</w:t>
      </w:r>
      <w:r w:rsidRPr="00216998">
        <w:rPr>
          <w:rFonts w:ascii="Times New Roman" w:hAnsi="Times New Roman" w:cs="Times New Roman"/>
          <w:color w:val="FF0000"/>
          <w:sz w:val="24"/>
          <w:szCs w:val="24"/>
          <w:highlight w:val="cyan"/>
          <w:lang w:eastAsia="vi-VN"/>
        </w:rPr>
        <w:t>.</w:t>
      </w:r>
    </w:p>
    <w:p w14:paraId="1CC15011" w14:textId="77777777" w:rsidR="00646225" w:rsidRPr="007012E6" w:rsidRDefault="00646225" w:rsidP="00646225">
      <w:pPr>
        <w:spacing w:before="60" w:after="60" w:line="240" w:lineRule="atLeast"/>
        <w:ind w:left="-180"/>
        <w:rPr>
          <w:rFonts w:ascii="Times New Roman" w:hAnsi="Times New Roman" w:cs="Times New Roman"/>
          <w:sz w:val="24"/>
          <w:szCs w:val="24"/>
        </w:rPr>
      </w:pPr>
      <w:r w:rsidRPr="007012E6">
        <w:rPr>
          <w:rFonts w:ascii="Times New Roman" w:hAnsi="Times New Roman" w:cs="Times New Roman"/>
          <w:sz w:val="24"/>
          <w:szCs w:val="24"/>
        </w:rPr>
        <w:lastRenderedPageBreak/>
        <w:t>- Cột (6), (8), (10), (12), (13), (14), (15), (16), (17): Thống kê số nợ xấu phát sinh mới (phát sinh tăng) trong tháng báo cáo (không bao gồm số phát sinh do chuyển qua lại từ các nhóm nợ 3, 4, 5).</w:t>
      </w:r>
      <w:r w:rsidRPr="007012E6">
        <w:rPr>
          <w:rFonts w:ascii="Times New Roman" w:hAnsi="Times New Roman" w:cs="Times New Roman"/>
          <w:sz w:val="24"/>
          <w:szCs w:val="24"/>
        </w:rPr>
        <w:br/>
        <w:t xml:space="preserve">Ví dụ: Khách hàng A có nợ xấu nhóm 3 là 1 tỷ VND, trong kỳ báo cáo khách hàng A phát sinh thêm dư nợ 500 triệu VND và bị chuyển nhóm nợ từ nhóm 3 sang nhóm 4 thì TCTD báo cáo số nợ xấu phát sinh trong kỳ là 500 triệu VND vào cột </w:t>
      </w:r>
      <w:r w:rsidR="0090509A">
        <w:rPr>
          <w:rFonts w:ascii="Times New Roman" w:hAnsi="Times New Roman" w:cs="Times New Roman"/>
          <w:sz w:val="24"/>
          <w:szCs w:val="24"/>
        </w:rPr>
        <w:t>(</w:t>
      </w:r>
      <w:r w:rsidRPr="007012E6">
        <w:rPr>
          <w:rFonts w:ascii="Times New Roman" w:hAnsi="Times New Roman" w:cs="Times New Roman"/>
          <w:sz w:val="24"/>
          <w:szCs w:val="24"/>
        </w:rPr>
        <w:t>8</w:t>
      </w:r>
      <w:r w:rsidR="0090509A">
        <w:rPr>
          <w:rFonts w:ascii="Times New Roman" w:hAnsi="Times New Roman" w:cs="Times New Roman"/>
          <w:sz w:val="24"/>
          <w:szCs w:val="24"/>
        </w:rPr>
        <w:t>)</w:t>
      </w:r>
      <w:r w:rsidRPr="007012E6">
        <w:rPr>
          <w:rFonts w:ascii="Times New Roman" w:hAnsi="Times New Roman" w:cs="Times New Roman"/>
          <w:sz w:val="24"/>
          <w:szCs w:val="24"/>
        </w:rPr>
        <w:t>.</w:t>
      </w:r>
    </w:p>
    <w:p w14:paraId="3F294F94"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sz w:val="24"/>
          <w:szCs w:val="24"/>
        </w:rPr>
        <w:t>- Cột (6) + Cột (8) + Cột (10) = Cột (12) + Cột (13) + Cột (14) + Cột (15) + Cột (16) + Cột (17)</w:t>
      </w:r>
    </w:p>
    <w:p w14:paraId="2EDEAB78" w14:textId="77777777" w:rsidR="00646225" w:rsidRPr="007012E6" w:rsidRDefault="00646225" w:rsidP="00646225">
      <w:pPr>
        <w:spacing w:before="60" w:after="60" w:line="240" w:lineRule="atLeast"/>
        <w:ind w:left="-180"/>
        <w:jc w:val="both"/>
        <w:rPr>
          <w:rFonts w:ascii="Times New Roman" w:hAnsi="Times New Roman" w:cs="Times New Roman"/>
          <w:sz w:val="24"/>
          <w:szCs w:val="24"/>
        </w:rPr>
      </w:pPr>
      <w:r w:rsidRPr="007012E6">
        <w:rPr>
          <w:rFonts w:ascii="Times New Roman" w:hAnsi="Times New Roman" w:cs="Times New Roman"/>
          <w:sz w:val="24"/>
          <w:szCs w:val="24"/>
        </w:rPr>
        <w:t>- Cột (7), (9), (11): Thống kê dư nợ nhóm 3, 4, 5 của tổ chức tín dụng đến ngày cuối cùng của kỳ báo cáo.</w:t>
      </w:r>
    </w:p>
    <w:p w14:paraId="2F64F81B" w14:textId="77777777" w:rsidR="00646225" w:rsidRPr="007012E6" w:rsidRDefault="00646225" w:rsidP="00646225">
      <w:pPr>
        <w:spacing w:before="60" w:after="60" w:line="240" w:lineRule="atLeast"/>
        <w:ind w:left="-180"/>
        <w:jc w:val="both"/>
        <w:rPr>
          <w:rFonts w:ascii="Times New Roman" w:hAnsi="Times New Roman" w:cs="Times New Roman"/>
          <w:color w:val="000000"/>
          <w:sz w:val="24"/>
          <w:szCs w:val="24"/>
        </w:rPr>
      </w:pPr>
      <w:r w:rsidRPr="007012E6">
        <w:rPr>
          <w:rFonts w:ascii="Times New Roman" w:hAnsi="Times New Roman" w:cs="Times New Roman"/>
          <w:color w:val="000000"/>
          <w:sz w:val="24"/>
          <w:szCs w:val="24"/>
        </w:rPr>
        <w:t>- Trong trường hợp một khoản nợ xấu của khách hàng phát sinh do nhiều nguyên nhân, TCTD thống kê giá trị khoản nợ vào một nguyên nhân theo thứ tư ưu tiên như sau:</w:t>
      </w:r>
    </w:p>
    <w:p w14:paraId="4F8EF1A9" w14:textId="77777777" w:rsidR="00646225" w:rsidRPr="007012E6" w:rsidRDefault="00646225" w:rsidP="00646225">
      <w:pPr>
        <w:spacing w:before="60" w:after="60" w:line="240" w:lineRule="atLeast"/>
        <w:ind w:left="-180"/>
        <w:jc w:val="both"/>
        <w:rPr>
          <w:rFonts w:ascii="Times New Roman" w:hAnsi="Times New Roman" w:cs="Times New Roman"/>
          <w:color w:val="000000"/>
          <w:sz w:val="24"/>
          <w:szCs w:val="24"/>
        </w:rPr>
      </w:pPr>
      <w:r w:rsidRPr="007012E6">
        <w:rPr>
          <w:rFonts w:ascii="Times New Roman" w:hAnsi="Times New Roman" w:cs="Times New Roman"/>
          <w:color w:val="000000"/>
          <w:sz w:val="24"/>
          <w:szCs w:val="24"/>
        </w:rPr>
        <w:t>1. Chuyển thành nợ xấu do tham chiếu từ CIC.</w:t>
      </w:r>
    </w:p>
    <w:p w14:paraId="39D9AFAB" w14:textId="77777777" w:rsidR="00646225" w:rsidRPr="007012E6" w:rsidRDefault="00646225" w:rsidP="00646225">
      <w:pPr>
        <w:spacing w:before="60" w:after="60" w:line="240" w:lineRule="atLeast"/>
        <w:ind w:left="-180"/>
        <w:jc w:val="both"/>
        <w:rPr>
          <w:rFonts w:ascii="Times New Roman" w:hAnsi="Times New Roman" w:cs="Times New Roman"/>
          <w:color w:val="000000"/>
          <w:sz w:val="24"/>
          <w:szCs w:val="24"/>
        </w:rPr>
      </w:pPr>
      <w:r w:rsidRPr="007012E6">
        <w:rPr>
          <w:rFonts w:ascii="Times New Roman" w:hAnsi="Times New Roman" w:cs="Times New Roman"/>
          <w:color w:val="000000"/>
          <w:sz w:val="24"/>
          <w:szCs w:val="24"/>
        </w:rPr>
        <w:t>2. Nợ cơ cấu chuyển thành nợ xấu.</w:t>
      </w:r>
    </w:p>
    <w:p w14:paraId="6F3513B3" w14:textId="77777777" w:rsidR="00646225" w:rsidRPr="007012E6" w:rsidRDefault="00646225" w:rsidP="00646225">
      <w:pPr>
        <w:spacing w:before="60" w:after="60" w:line="240" w:lineRule="atLeast"/>
        <w:ind w:left="-180"/>
        <w:jc w:val="both"/>
        <w:rPr>
          <w:rFonts w:ascii="Times New Roman" w:hAnsi="Times New Roman" w:cs="Times New Roman"/>
          <w:color w:val="000000"/>
          <w:sz w:val="24"/>
          <w:szCs w:val="24"/>
        </w:rPr>
      </w:pPr>
      <w:r w:rsidRPr="007012E6">
        <w:rPr>
          <w:rFonts w:ascii="Times New Roman" w:hAnsi="Times New Roman" w:cs="Times New Roman"/>
          <w:color w:val="000000"/>
          <w:sz w:val="24"/>
          <w:szCs w:val="24"/>
        </w:rPr>
        <w:t>3. Chuyển thành nợ xấu do thực hiện theo Kết luận thanh tra/Kiểm toán.</w:t>
      </w:r>
    </w:p>
    <w:p w14:paraId="6241BF66" w14:textId="77777777" w:rsidR="00646225" w:rsidRPr="007012E6" w:rsidRDefault="00646225" w:rsidP="00646225">
      <w:pPr>
        <w:spacing w:before="60" w:after="60" w:line="240" w:lineRule="atLeast"/>
        <w:ind w:left="-180"/>
        <w:jc w:val="both"/>
        <w:rPr>
          <w:rFonts w:ascii="Times New Roman" w:hAnsi="Times New Roman" w:cs="Times New Roman"/>
          <w:color w:val="000000"/>
          <w:sz w:val="24"/>
          <w:szCs w:val="24"/>
        </w:rPr>
      </w:pPr>
      <w:r w:rsidRPr="007012E6">
        <w:rPr>
          <w:rFonts w:ascii="Times New Roman" w:hAnsi="Times New Roman" w:cs="Times New Roman"/>
          <w:color w:val="000000"/>
          <w:sz w:val="24"/>
          <w:szCs w:val="24"/>
        </w:rPr>
        <w:t>4. Chuyển thành nợ xấu do quá hạn.</w:t>
      </w:r>
    </w:p>
    <w:p w14:paraId="0F58922F" w14:textId="77777777" w:rsidR="00646225" w:rsidRPr="007012E6" w:rsidRDefault="00646225" w:rsidP="00646225">
      <w:pPr>
        <w:spacing w:before="60" w:after="60" w:line="240" w:lineRule="atLeast"/>
        <w:ind w:left="-180"/>
        <w:jc w:val="both"/>
        <w:rPr>
          <w:rFonts w:ascii="Times New Roman" w:hAnsi="Times New Roman" w:cs="Times New Roman"/>
          <w:color w:val="000000"/>
          <w:sz w:val="24"/>
          <w:szCs w:val="24"/>
        </w:rPr>
      </w:pPr>
      <w:r w:rsidRPr="007012E6">
        <w:rPr>
          <w:rFonts w:ascii="Times New Roman" w:hAnsi="Times New Roman" w:cs="Times New Roman"/>
          <w:color w:val="000000"/>
          <w:sz w:val="24"/>
          <w:szCs w:val="24"/>
        </w:rPr>
        <w:t>5. Chuyển thành nợ xấu theo quy định tại Khoản 3 Điều 10 Thông tư 11/2021/TT-NHNN</w:t>
      </w:r>
    </w:p>
    <w:p w14:paraId="53ECDEA7" w14:textId="77777777" w:rsidR="00646225" w:rsidRPr="007012E6" w:rsidRDefault="00646225" w:rsidP="00646225">
      <w:pPr>
        <w:spacing w:before="60" w:after="60" w:line="240" w:lineRule="atLeast"/>
        <w:ind w:left="-180"/>
        <w:jc w:val="both"/>
        <w:rPr>
          <w:rFonts w:ascii="Times New Roman" w:hAnsi="Times New Roman" w:cs="Times New Roman"/>
          <w:color w:val="000000"/>
          <w:sz w:val="24"/>
          <w:szCs w:val="24"/>
        </w:rPr>
      </w:pPr>
      <w:r w:rsidRPr="007012E6">
        <w:rPr>
          <w:rFonts w:ascii="Times New Roman" w:hAnsi="Times New Roman" w:cs="Times New Roman"/>
          <w:color w:val="000000"/>
          <w:sz w:val="24"/>
          <w:szCs w:val="24"/>
        </w:rPr>
        <w:t>6. Chuyển thành nợ xấu do các nguyên nhân khác.</w:t>
      </w:r>
    </w:p>
    <w:p w14:paraId="412694BE" w14:textId="77777777" w:rsidR="00646225" w:rsidRPr="007012E6" w:rsidRDefault="00646225" w:rsidP="00646225">
      <w:pPr>
        <w:spacing w:before="60" w:after="60" w:line="240" w:lineRule="atLeast"/>
        <w:ind w:left="-180"/>
        <w:jc w:val="both"/>
        <w:rPr>
          <w:rFonts w:ascii="Times New Roman" w:hAnsi="Times New Roman" w:cs="Times New Roman"/>
          <w:b/>
          <w:bCs/>
          <w:i/>
          <w:color w:val="000000"/>
          <w:sz w:val="24"/>
          <w:szCs w:val="24"/>
          <w:u w:val="single"/>
        </w:rPr>
      </w:pPr>
      <w:r w:rsidRPr="007012E6">
        <w:rPr>
          <w:rFonts w:ascii="Times New Roman" w:hAnsi="Times New Roman" w:cs="Times New Roman"/>
          <w:b/>
          <w:bCs/>
          <w:i/>
          <w:color w:val="000000"/>
          <w:sz w:val="24"/>
          <w:szCs w:val="24"/>
          <w:u w:val="single"/>
        </w:rPr>
        <w:t>Ghi chú:</w:t>
      </w:r>
    </w:p>
    <w:p w14:paraId="00252255" w14:textId="77777777" w:rsidR="00646225" w:rsidRPr="007012E6" w:rsidRDefault="00646225" w:rsidP="00646225">
      <w:pPr>
        <w:spacing w:before="60" w:after="60" w:line="240" w:lineRule="atLeast"/>
        <w:ind w:left="-180"/>
        <w:jc w:val="both"/>
        <w:rPr>
          <w:rFonts w:ascii="Times New Roman" w:hAnsi="Times New Roman" w:cs="Times New Roman"/>
          <w:color w:val="000000"/>
          <w:sz w:val="24"/>
          <w:szCs w:val="24"/>
        </w:rPr>
      </w:pPr>
      <w:r w:rsidRPr="007012E6">
        <w:rPr>
          <w:rFonts w:ascii="Times New Roman" w:hAnsi="Times New Roman" w:cs="Times New Roman"/>
          <w:color w:val="000000"/>
          <w:sz w:val="24"/>
          <w:szCs w:val="24"/>
        </w:rPr>
        <w:t>- Phân loại nợ là kết quả phân loại nhóm nợ sau khi tham chiếu nhóm nợ do CIC cung cấp theo quy định tại Thông tư 11/2021/TT-NHNN và các văn bản quy phạm pháp luật sửa đổi, bổ sung hoặc thay thế khác (nếu có) của NHNN.</w:t>
      </w:r>
    </w:p>
    <w:p w14:paraId="2BA2BA2C" w14:textId="77777777" w:rsidR="00646225" w:rsidRPr="007012E6" w:rsidRDefault="00646225" w:rsidP="00646225">
      <w:pPr>
        <w:spacing w:before="60" w:after="60" w:line="240" w:lineRule="atLeast"/>
        <w:ind w:left="-180"/>
        <w:jc w:val="both"/>
        <w:rPr>
          <w:rFonts w:ascii="Times New Roman" w:hAnsi="Times New Roman" w:cs="Times New Roman"/>
          <w:color w:val="000000"/>
          <w:sz w:val="24"/>
          <w:szCs w:val="24"/>
        </w:rPr>
      </w:pPr>
      <w:r w:rsidRPr="007012E6">
        <w:rPr>
          <w:rFonts w:ascii="Times New Roman" w:hAnsi="Times New Roman" w:cs="Times New Roman"/>
          <w:color w:val="000000"/>
          <w:sz w:val="24"/>
          <w:szCs w:val="24"/>
        </w:rPr>
        <w:t>- Tổ chức tín dụng không điền số liệu vào các ô màu xám.</w:t>
      </w:r>
    </w:p>
    <w:p w14:paraId="1CCCF2AB" w14:textId="77777777" w:rsidR="00646225" w:rsidRDefault="00646225" w:rsidP="00646225">
      <w:pPr>
        <w:spacing w:before="60" w:after="60" w:line="240" w:lineRule="atLeast"/>
        <w:ind w:left="-180"/>
        <w:jc w:val="both"/>
        <w:rPr>
          <w:rFonts w:ascii="Times New Roman" w:hAnsi="Times New Roman" w:cs="Times New Roman"/>
          <w:b/>
          <w:bCs/>
          <w:i/>
          <w:iCs/>
          <w:color w:val="000000"/>
          <w:sz w:val="24"/>
          <w:szCs w:val="24"/>
        </w:rPr>
      </w:pPr>
      <w:r w:rsidRPr="007012E6">
        <w:rPr>
          <w:rFonts w:ascii="Times New Roman" w:hAnsi="Times New Roman" w:cs="Times New Roman"/>
          <w:color w:val="000000"/>
          <w:sz w:val="24"/>
          <w:szCs w:val="24"/>
        </w:rPr>
        <w:t>- Xử lý nợ xấu: Là các hình thức làm giảm dư nợ gốc của khoản nợ (không bao gồm trường hợp chuyển nhóm nợ).</w:t>
      </w:r>
    </w:p>
    <w:p w14:paraId="7D865353"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253782C0"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5D9FD34B"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5779D264"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7789209D" w14:textId="77777777" w:rsidR="00320853" w:rsidRDefault="00320853" w:rsidP="00817A95">
      <w:pPr>
        <w:spacing w:line="240" w:lineRule="exact"/>
        <w:ind w:right="-93" w:hanging="90"/>
        <w:rPr>
          <w:rFonts w:ascii="Times New Roman" w:hAnsi="Times New Roman" w:cs="Times New Roman"/>
          <w:b/>
          <w:bCs/>
          <w:sz w:val="24"/>
          <w:szCs w:val="24"/>
          <w:lang w:eastAsia="en-AU"/>
        </w:rPr>
      </w:pPr>
    </w:p>
    <w:p w14:paraId="62B52284" w14:textId="77777777" w:rsidR="00320853" w:rsidRDefault="00320853" w:rsidP="00817A95">
      <w:pPr>
        <w:spacing w:line="240" w:lineRule="exact"/>
        <w:ind w:right="-93" w:hanging="90"/>
        <w:rPr>
          <w:rFonts w:ascii="Times New Roman" w:hAnsi="Times New Roman" w:cs="Times New Roman"/>
          <w:b/>
          <w:bCs/>
          <w:sz w:val="24"/>
          <w:szCs w:val="24"/>
          <w:lang w:eastAsia="en-AU"/>
        </w:rPr>
      </w:pPr>
    </w:p>
    <w:p w14:paraId="59FA08FA" w14:textId="77777777" w:rsidR="00320853" w:rsidRDefault="00320853" w:rsidP="00817A95">
      <w:pPr>
        <w:spacing w:line="240" w:lineRule="exact"/>
        <w:ind w:right="-93" w:hanging="90"/>
        <w:rPr>
          <w:rFonts w:ascii="Times New Roman" w:hAnsi="Times New Roman" w:cs="Times New Roman"/>
          <w:b/>
          <w:bCs/>
          <w:sz w:val="24"/>
          <w:szCs w:val="24"/>
          <w:lang w:eastAsia="en-AU"/>
        </w:rPr>
      </w:pPr>
    </w:p>
    <w:p w14:paraId="683755A8" w14:textId="77777777" w:rsidR="00320853" w:rsidRDefault="00320853" w:rsidP="00817A95">
      <w:pPr>
        <w:spacing w:line="240" w:lineRule="exact"/>
        <w:ind w:right="-93" w:hanging="90"/>
        <w:rPr>
          <w:rFonts w:ascii="Times New Roman" w:hAnsi="Times New Roman" w:cs="Times New Roman"/>
          <w:b/>
          <w:bCs/>
          <w:sz w:val="24"/>
          <w:szCs w:val="24"/>
          <w:lang w:eastAsia="en-AU"/>
        </w:rPr>
      </w:pPr>
    </w:p>
    <w:p w14:paraId="2DDDEB05" w14:textId="77777777" w:rsidR="007012E6" w:rsidRDefault="007012E6" w:rsidP="00817A95">
      <w:pPr>
        <w:spacing w:line="240" w:lineRule="exact"/>
        <w:ind w:right="-93" w:hanging="90"/>
        <w:rPr>
          <w:rFonts w:ascii="Times New Roman" w:hAnsi="Times New Roman" w:cs="Times New Roman"/>
          <w:b/>
          <w:bCs/>
          <w:sz w:val="24"/>
          <w:szCs w:val="24"/>
          <w:lang w:eastAsia="en-AU"/>
        </w:rPr>
      </w:pPr>
    </w:p>
    <w:p w14:paraId="358DE241" w14:textId="77777777" w:rsidR="007012E6" w:rsidRDefault="007012E6" w:rsidP="00817A95">
      <w:pPr>
        <w:spacing w:line="240" w:lineRule="exact"/>
        <w:ind w:right="-93" w:hanging="90"/>
        <w:rPr>
          <w:rFonts w:ascii="Times New Roman" w:hAnsi="Times New Roman" w:cs="Times New Roman"/>
          <w:b/>
          <w:bCs/>
          <w:sz w:val="24"/>
          <w:szCs w:val="24"/>
          <w:lang w:eastAsia="en-AU"/>
        </w:rPr>
      </w:pPr>
    </w:p>
    <w:p w14:paraId="1F2D9D60" w14:textId="77777777" w:rsidR="007012E6" w:rsidRDefault="007012E6" w:rsidP="00817A95">
      <w:pPr>
        <w:spacing w:line="240" w:lineRule="exact"/>
        <w:ind w:right="-93" w:hanging="90"/>
        <w:rPr>
          <w:rFonts w:ascii="Times New Roman" w:hAnsi="Times New Roman" w:cs="Times New Roman"/>
          <w:b/>
          <w:bCs/>
          <w:sz w:val="24"/>
          <w:szCs w:val="24"/>
          <w:lang w:eastAsia="en-AU"/>
        </w:rPr>
      </w:pPr>
    </w:p>
    <w:p w14:paraId="33FB2379" w14:textId="77777777" w:rsidR="007012E6" w:rsidRDefault="007012E6" w:rsidP="00817A95">
      <w:pPr>
        <w:spacing w:line="240" w:lineRule="exact"/>
        <w:ind w:right="-93" w:hanging="90"/>
        <w:rPr>
          <w:rFonts w:ascii="Times New Roman" w:hAnsi="Times New Roman" w:cs="Times New Roman"/>
          <w:b/>
          <w:bCs/>
          <w:sz w:val="24"/>
          <w:szCs w:val="24"/>
          <w:lang w:eastAsia="en-AU"/>
        </w:rPr>
      </w:pPr>
    </w:p>
    <w:p w14:paraId="448CAA41" w14:textId="77777777" w:rsidR="00320853" w:rsidRDefault="00320853" w:rsidP="00817A95">
      <w:pPr>
        <w:spacing w:line="240" w:lineRule="exact"/>
        <w:ind w:right="-93" w:hanging="90"/>
        <w:rPr>
          <w:rFonts w:ascii="Times New Roman" w:hAnsi="Times New Roman" w:cs="Times New Roman"/>
          <w:b/>
          <w:bCs/>
          <w:sz w:val="24"/>
          <w:szCs w:val="24"/>
          <w:lang w:eastAsia="en-AU"/>
        </w:rPr>
      </w:pPr>
    </w:p>
    <w:p w14:paraId="636C5C86"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4F266382"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0EC46279"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1F02732E"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3C098088"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5394AC8F" w14:textId="77777777" w:rsidR="00646225" w:rsidRPr="00A5619D" w:rsidRDefault="00646225" w:rsidP="00646225">
      <w:pPr>
        <w:spacing w:line="264" w:lineRule="auto"/>
        <w:ind w:left="-142" w:firstLine="57"/>
        <w:jc w:val="both"/>
        <w:rPr>
          <w:rFonts w:ascii="Times New Roman" w:hAnsi="Times New Roman" w:cs="Times New Roman"/>
          <w:b/>
          <w:color w:val="000000" w:themeColor="text1"/>
          <w:sz w:val="24"/>
          <w:szCs w:val="24"/>
          <w:lang w:val="en-AU" w:eastAsia="en-AU"/>
        </w:rPr>
      </w:pPr>
      <w:r>
        <w:rPr>
          <w:rFonts w:ascii="Times New Roman" w:hAnsi="Times New Roman" w:cs="Times New Roman"/>
          <w:b/>
          <w:color w:val="000000" w:themeColor="text1"/>
          <w:sz w:val="24"/>
          <w:szCs w:val="24"/>
          <w:lang w:val="en-AU" w:eastAsia="en-AU"/>
        </w:rPr>
        <w:t>Đơn vị báo cáo:…</w:t>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r>
      <w:r>
        <w:rPr>
          <w:rFonts w:ascii="Times New Roman" w:hAnsi="Times New Roman" w:cs="Times New Roman"/>
          <w:b/>
          <w:color w:val="000000" w:themeColor="text1"/>
          <w:sz w:val="24"/>
          <w:szCs w:val="24"/>
          <w:lang w:val="en-AU" w:eastAsia="en-AU"/>
        </w:rPr>
        <w:tab/>
        <w:t xml:space="preserve">                   </w:t>
      </w:r>
      <w:r w:rsidRPr="00A5619D">
        <w:rPr>
          <w:rFonts w:ascii="Times New Roman" w:hAnsi="Times New Roman" w:cs="Times New Roman"/>
          <w:b/>
          <w:color w:val="000000" w:themeColor="text1"/>
          <w:sz w:val="24"/>
          <w:szCs w:val="24"/>
          <w:lang w:val="en-AU" w:eastAsia="en-AU"/>
        </w:rPr>
        <w:t xml:space="preserve">Biểu số A2.004.2-TTGS  </w:t>
      </w:r>
    </w:p>
    <w:p w14:paraId="09ACCAE9" w14:textId="77777777" w:rsidR="00646225" w:rsidRPr="00A5619D" w:rsidRDefault="00646225" w:rsidP="00646225">
      <w:pPr>
        <w:spacing w:line="264" w:lineRule="auto"/>
        <w:ind w:left="-142" w:firstLine="57"/>
        <w:jc w:val="both"/>
        <w:rPr>
          <w:rFonts w:ascii="Times New Roman" w:hAnsi="Times New Roman" w:cs="Times New Roman"/>
          <w:b/>
          <w:color w:val="000000" w:themeColor="text1"/>
          <w:sz w:val="24"/>
          <w:szCs w:val="24"/>
          <w:lang w:val="en-AU" w:eastAsia="en-AU"/>
        </w:rPr>
      </w:pPr>
    </w:p>
    <w:p w14:paraId="44F101C5" w14:textId="77777777" w:rsidR="00646225" w:rsidRPr="00A5619D" w:rsidRDefault="00646225" w:rsidP="00646225">
      <w:pPr>
        <w:jc w:val="center"/>
        <w:rPr>
          <w:rFonts w:ascii="Times New Roman" w:hAnsi="Times New Roman" w:cs="Times New Roman"/>
          <w:b/>
          <w:bCs/>
          <w:color w:val="000000" w:themeColor="text1"/>
          <w:sz w:val="24"/>
          <w:szCs w:val="24"/>
          <w:lang w:val="en-AU" w:eastAsia="en-AU"/>
        </w:rPr>
      </w:pPr>
      <w:r w:rsidRPr="00A5619D">
        <w:rPr>
          <w:rFonts w:ascii="Times New Roman" w:hAnsi="Times New Roman" w:cs="Times New Roman"/>
          <w:b/>
          <w:bCs/>
          <w:color w:val="000000" w:themeColor="text1"/>
          <w:sz w:val="24"/>
          <w:szCs w:val="24"/>
          <w:lang w:val="en-AU" w:eastAsia="en-AU"/>
        </w:rPr>
        <w:t>BÁO CÁO NỢ XẤU VÀ TÌNH HÌNH XỬ LÝ NỢ XẤU</w:t>
      </w:r>
    </w:p>
    <w:p w14:paraId="6CDDB416" w14:textId="77777777" w:rsidR="00646225" w:rsidRPr="00A5619D" w:rsidRDefault="00646225" w:rsidP="00646225">
      <w:pPr>
        <w:ind w:left="-142" w:firstLine="57"/>
        <w:jc w:val="center"/>
        <w:rPr>
          <w:rFonts w:ascii="Times New Roman" w:hAnsi="Times New Roman" w:cs="Times New Roman"/>
          <w:i/>
          <w:color w:val="000000" w:themeColor="text1"/>
          <w:sz w:val="24"/>
          <w:szCs w:val="24"/>
          <w:lang w:val="en-AU" w:eastAsia="en-AU"/>
        </w:rPr>
      </w:pPr>
      <w:r w:rsidRPr="00A5619D">
        <w:rPr>
          <w:rFonts w:ascii="Times New Roman" w:hAnsi="Times New Roman" w:cs="Times New Roman"/>
          <w:i/>
          <w:color w:val="000000" w:themeColor="text1"/>
          <w:sz w:val="24"/>
          <w:szCs w:val="24"/>
          <w:lang w:val="en-AU" w:eastAsia="en-AU"/>
        </w:rPr>
        <w:t>(Tháng…năm…)</w:t>
      </w:r>
    </w:p>
    <w:p w14:paraId="1052A1D0" w14:textId="77777777" w:rsidR="00646225" w:rsidRPr="00A5619D" w:rsidRDefault="00646225" w:rsidP="00646225">
      <w:pPr>
        <w:tabs>
          <w:tab w:val="left" w:pos="1170"/>
        </w:tabs>
        <w:spacing w:before="60" w:after="60" w:line="240" w:lineRule="atLeast"/>
        <w:jc w:val="both"/>
        <w:rPr>
          <w:rFonts w:ascii="Times New Roman" w:hAnsi="Times New Roman" w:cs="Times New Roman"/>
          <w:i/>
          <w:iCs/>
          <w:color w:val="000000" w:themeColor="text1"/>
          <w:sz w:val="24"/>
          <w:szCs w:val="24"/>
          <w:lang w:val="en-AU" w:eastAsia="en-AU"/>
        </w:rPr>
      </w:pP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r>
      <w:r w:rsidRPr="00A5619D">
        <w:rPr>
          <w:rFonts w:ascii="Times New Roman" w:hAnsi="Times New Roman" w:cs="Times New Roman"/>
          <w:i/>
          <w:iCs/>
          <w:color w:val="000000" w:themeColor="text1"/>
          <w:sz w:val="24"/>
          <w:szCs w:val="24"/>
          <w:lang w:val="en-AU" w:eastAsia="en-AU"/>
        </w:rPr>
        <w:tab/>
        <w:t xml:space="preserve">                     Đơn vị tính: Triệu VND</w:t>
      </w:r>
    </w:p>
    <w:tbl>
      <w:tblPr>
        <w:tblW w:w="5000" w:type="pct"/>
        <w:tblLayout w:type="fixed"/>
        <w:tblLook w:val="04A0" w:firstRow="1" w:lastRow="0" w:firstColumn="1" w:lastColumn="0" w:noHBand="0" w:noVBand="1"/>
      </w:tblPr>
      <w:tblGrid>
        <w:gridCol w:w="647"/>
        <w:gridCol w:w="3612"/>
        <w:gridCol w:w="440"/>
        <w:gridCol w:w="451"/>
        <w:gridCol w:w="640"/>
        <w:gridCol w:w="530"/>
        <w:gridCol w:w="448"/>
        <w:gridCol w:w="361"/>
        <w:gridCol w:w="432"/>
        <w:gridCol w:w="372"/>
        <w:gridCol w:w="416"/>
        <w:gridCol w:w="503"/>
        <w:gridCol w:w="443"/>
        <w:gridCol w:w="443"/>
        <w:gridCol w:w="493"/>
        <w:gridCol w:w="488"/>
        <w:gridCol w:w="401"/>
        <w:gridCol w:w="401"/>
        <w:gridCol w:w="488"/>
        <w:gridCol w:w="432"/>
        <w:gridCol w:w="387"/>
        <w:gridCol w:w="348"/>
      </w:tblGrid>
      <w:tr w:rsidR="00E00289" w:rsidRPr="00E00289" w14:paraId="613B547F" w14:textId="77777777" w:rsidTr="00B003C4">
        <w:trPr>
          <w:trHeight w:val="432"/>
        </w:trPr>
        <w:tc>
          <w:tcPr>
            <w:tcW w:w="24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1658BE" w14:textId="77777777" w:rsidR="00646225" w:rsidRPr="00E00289" w:rsidRDefault="00646225" w:rsidP="007012E6">
            <w:pPr>
              <w:jc w:val="center"/>
              <w:rPr>
                <w:rFonts w:ascii="Times New Roman" w:hAnsi="Times New Roman" w:cs="Times New Roman"/>
                <w:b/>
                <w:bCs/>
                <w:sz w:val="20"/>
                <w:szCs w:val="20"/>
                <w:lang w:val="en-AU" w:eastAsia="en-AU"/>
              </w:rPr>
            </w:pPr>
            <w:r w:rsidRPr="00E00289">
              <w:rPr>
                <w:rFonts w:ascii="Times New Roman" w:hAnsi="Times New Roman" w:cs="Times New Roman"/>
                <w:b/>
                <w:bCs/>
                <w:sz w:val="20"/>
                <w:szCs w:val="20"/>
                <w:lang w:val="en-AU" w:eastAsia="en-AU"/>
              </w:rPr>
              <w:t>STT</w:t>
            </w:r>
          </w:p>
        </w:tc>
        <w:tc>
          <w:tcPr>
            <w:tcW w:w="1952" w:type="pct"/>
            <w:gridSpan w:val="4"/>
            <w:tcBorders>
              <w:top w:val="single" w:sz="4" w:space="0" w:color="auto"/>
              <w:left w:val="nil"/>
              <w:bottom w:val="single" w:sz="4" w:space="0" w:color="auto"/>
              <w:right w:val="single" w:sz="4" w:space="0" w:color="auto"/>
            </w:tcBorders>
            <w:shd w:val="clear" w:color="auto" w:fill="auto"/>
            <w:vAlign w:val="center"/>
            <w:hideMark/>
          </w:tcPr>
          <w:p w14:paraId="6D5742FE" w14:textId="77777777" w:rsidR="00646225" w:rsidRPr="00E00289" w:rsidRDefault="00646225" w:rsidP="007012E6">
            <w:pPr>
              <w:jc w:val="center"/>
              <w:rPr>
                <w:rFonts w:ascii="Times New Roman" w:hAnsi="Times New Roman" w:cs="Times New Roman"/>
                <w:b/>
                <w:bCs/>
                <w:sz w:val="20"/>
                <w:szCs w:val="20"/>
                <w:lang w:val="en-AU" w:eastAsia="en-AU"/>
              </w:rPr>
            </w:pPr>
            <w:r w:rsidRPr="00E00289">
              <w:rPr>
                <w:rFonts w:ascii="Times New Roman" w:hAnsi="Times New Roman" w:cs="Times New Roman"/>
                <w:b/>
                <w:bCs/>
                <w:sz w:val="20"/>
                <w:szCs w:val="20"/>
                <w:lang w:val="en-AU" w:eastAsia="en-AU"/>
              </w:rPr>
              <w:t>Thông tin về khách hàng vay</w:t>
            </w:r>
          </w:p>
        </w:tc>
        <w:tc>
          <w:tcPr>
            <w:tcW w:w="201" w:type="pct"/>
            <w:vMerge w:val="restart"/>
            <w:tcBorders>
              <w:top w:val="single" w:sz="4" w:space="0" w:color="auto"/>
              <w:left w:val="single" w:sz="4" w:space="0" w:color="auto"/>
              <w:right w:val="single" w:sz="4" w:space="0" w:color="auto"/>
            </w:tcBorders>
          </w:tcPr>
          <w:p w14:paraId="47B1FF89" w14:textId="77777777" w:rsidR="00646225" w:rsidRPr="00330E1B" w:rsidRDefault="00646225" w:rsidP="007012E6">
            <w:pPr>
              <w:jc w:val="center"/>
              <w:rPr>
                <w:rFonts w:ascii="Times New Roman" w:hAnsi="Times New Roman" w:cs="Times New Roman"/>
                <w:b/>
                <w:bCs/>
                <w:sz w:val="16"/>
                <w:szCs w:val="16"/>
                <w:lang w:val="en-AU" w:eastAsia="en-AU"/>
              </w:rPr>
            </w:pPr>
            <w:r w:rsidRPr="00330E1B">
              <w:rPr>
                <w:rFonts w:ascii="Times New Roman" w:hAnsi="Times New Roman" w:cs="Times New Roman"/>
                <w:bCs/>
                <w:sz w:val="16"/>
                <w:szCs w:val="16"/>
                <w:lang w:val="en-AU" w:eastAsia="en-AU"/>
              </w:rPr>
              <w:t>Mã tỉnh, thành phố</w:t>
            </w:r>
          </w:p>
        </w:tc>
        <w:tc>
          <w:tcPr>
            <w:tcW w:w="2602" w:type="pct"/>
            <w:gridSpan w:val="16"/>
            <w:tcBorders>
              <w:top w:val="single" w:sz="4" w:space="0" w:color="auto"/>
              <w:left w:val="single" w:sz="4" w:space="0" w:color="auto"/>
              <w:bottom w:val="single" w:sz="4" w:space="0" w:color="auto"/>
              <w:right w:val="single" w:sz="4" w:space="0" w:color="auto"/>
            </w:tcBorders>
            <w:vAlign w:val="center"/>
          </w:tcPr>
          <w:p w14:paraId="12A50EF4" w14:textId="77777777" w:rsidR="00646225" w:rsidRPr="00E00289" w:rsidRDefault="00646225" w:rsidP="007012E6">
            <w:pPr>
              <w:jc w:val="center"/>
              <w:rPr>
                <w:rFonts w:ascii="Times New Roman" w:hAnsi="Times New Roman" w:cs="Times New Roman"/>
                <w:b/>
                <w:bCs/>
                <w:sz w:val="20"/>
                <w:szCs w:val="20"/>
                <w:lang w:val="en-AU" w:eastAsia="en-AU"/>
              </w:rPr>
            </w:pPr>
            <w:r w:rsidRPr="00E00289">
              <w:rPr>
                <w:rFonts w:ascii="Times New Roman" w:hAnsi="Times New Roman" w:cs="Times New Roman"/>
                <w:b/>
                <w:bCs/>
                <w:sz w:val="20"/>
                <w:szCs w:val="20"/>
                <w:lang w:val="en-AU" w:eastAsia="en-AU"/>
              </w:rPr>
              <w:t>Xử lý nợ xấu</w:t>
            </w:r>
          </w:p>
        </w:tc>
      </w:tr>
      <w:tr w:rsidR="00E00289" w:rsidRPr="00E00289" w14:paraId="45B687FF" w14:textId="77777777" w:rsidTr="00B003C4">
        <w:trPr>
          <w:trHeight w:val="432"/>
        </w:trPr>
        <w:tc>
          <w:tcPr>
            <w:tcW w:w="246" w:type="pct"/>
            <w:vMerge/>
            <w:tcBorders>
              <w:top w:val="single" w:sz="4" w:space="0" w:color="auto"/>
              <w:left w:val="single" w:sz="4" w:space="0" w:color="auto"/>
              <w:bottom w:val="single" w:sz="4" w:space="0" w:color="auto"/>
              <w:right w:val="single" w:sz="4" w:space="0" w:color="auto"/>
            </w:tcBorders>
            <w:vAlign w:val="center"/>
            <w:hideMark/>
          </w:tcPr>
          <w:p w14:paraId="3C256C45" w14:textId="77777777" w:rsidR="00646225" w:rsidRPr="00E00289" w:rsidRDefault="00646225" w:rsidP="007012E6">
            <w:pPr>
              <w:rPr>
                <w:rFonts w:ascii="Times New Roman" w:hAnsi="Times New Roman" w:cs="Times New Roman"/>
                <w:b/>
                <w:bCs/>
                <w:sz w:val="20"/>
                <w:szCs w:val="20"/>
                <w:lang w:val="en-AU" w:eastAsia="en-AU"/>
              </w:rPr>
            </w:pPr>
          </w:p>
        </w:tc>
        <w:tc>
          <w:tcPr>
            <w:tcW w:w="1371" w:type="pct"/>
            <w:vMerge w:val="restart"/>
            <w:tcBorders>
              <w:top w:val="nil"/>
              <w:left w:val="single" w:sz="4" w:space="0" w:color="auto"/>
              <w:bottom w:val="single" w:sz="4" w:space="0" w:color="auto"/>
              <w:right w:val="single" w:sz="4" w:space="0" w:color="auto"/>
            </w:tcBorders>
            <w:shd w:val="clear" w:color="auto" w:fill="auto"/>
            <w:vAlign w:val="center"/>
            <w:hideMark/>
          </w:tcPr>
          <w:p w14:paraId="02B76EA2" w14:textId="77777777" w:rsidR="00646225" w:rsidRPr="00E00289" w:rsidRDefault="00646225" w:rsidP="007012E6">
            <w:pPr>
              <w:ind w:left="-55"/>
              <w:jc w:val="center"/>
              <w:rPr>
                <w:rFonts w:ascii="Times New Roman" w:hAnsi="Times New Roman" w:cs="Times New Roman"/>
                <w:b/>
                <w:bCs/>
                <w:sz w:val="20"/>
                <w:szCs w:val="20"/>
                <w:lang w:val="en-AU" w:eastAsia="en-AU"/>
              </w:rPr>
            </w:pPr>
            <w:r w:rsidRPr="00E00289">
              <w:rPr>
                <w:rFonts w:ascii="Times New Roman" w:hAnsi="Times New Roman" w:cs="Times New Roman"/>
                <w:b/>
                <w:bCs/>
                <w:sz w:val="20"/>
                <w:szCs w:val="20"/>
                <w:lang w:val="en-AU" w:eastAsia="en-AU"/>
              </w:rPr>
              <w:t xml:space="preserve">Tên khách hàng vay </w:t>
            </w:r>
          </w:p>
        </w:tc>
        <w:tc>
          <w:tcPr>
            <w:tcW w:w="167" w:type="pct"/>
            <w:vMerge w:val="restart"/>
            <w:tcBorders>
              <w:top w:val="nil"/>
              <w:left w:val="single" w:sz="4" w:space="0" w:color="auto"/>
              <w:bottom w:val="single" w:sz="4" w:space="0" w:color="auto"/>
              <w:right w:val="single" w:sz="4" w:space="0" w:color="auto"/>
            </w:tcBorders>
            <w:shd w:val="clear" w:color="auto" w:fill="auto"/>
            <w:vAlign w:val="center"/>
            <w:hideMark/>
          </w:tcPr>
          <w:p w14:paraId="521BEEFA" w14:textId="77777777" w:rsidR="00646225" w:rsidRPr="00330E1B" w:rsidRDefault="00646225" w:rsidP="007012E6">
            <w:pPr>
              <w:ind w:left="-108" w:right="-108"/>
              <w:jc w:val="center"/>
              <w:rPr>
                <w:rFonts w:ascii="Times New Roman" w:hAnsi="Times New Roman" w:cs="Times New Roman"/>
                <w:bCs/>
                <w:sz w:val="16"/>
                <w:szCs w:val="16"/>
                <w:lang w:val="en-AU" w:eastAsia="en-AU"/>
              </w:rPr>
            </w:pPr>
            <w:r w:rsidRPr="00330E1B">
              <w:rPr>
                <w:rFonts w:ascii="Times New Roman" w:hAnsi="Times New Roman" w:cs="Times New Roman"/>
                <w:bCs/>
                <w:sz w:val="16"/>
                <w:szCs w:val="16"/>
                <w:lang w:val="en-AU" w:eastAsia="en-AU"/>
              </w:rPr>
              <w:t>Mã loại hình tổ chức, cá nhân</w:t>
            </w:r>
          </w:p>
        </w:tc>
        <w:tc>
          <w:tcPr>
            <w:tcW w:w="171" w:type="pct"/>
            <w:vMerge w:val="restart"/>
            <w:tcBorders>
              <w:top w:val="nil"/>
              <w:left w:val="single" w:sz="4" w:space="0" w:color="auto"/>
              <w:bottom w:val="single" w:sz="4" w:space="0" w:color="auto"/>
              <w:right w:val="single" w:sz="4" w:space="0" w:color="auto"/>
            </w:tcBorders>
            <w:shd w:val="clear" w:color="auto" w:fill="auto"/>
            <w:vAlign w:val="center"/>
            <w:hideMark/>
          </w:tcPr>
          <w:p w14:paraId="14ABDA85"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Mã số thuế</w:t>
            </w:r>
          </w:p>
        </w:tc>
        <w:tc>
          <w:tcPr>
            <w:tcW w:w="243" w:type="pct"/>
            <w:vMerge w:val="restart"/>
            <w:tcBorders>
              <w:top w:val="nil"/>
              <w:left w:val="single" w:sz="4" w:space="0" w:color="auto"/>
              <w:bottom w:val="single" w:sz="4" w:space="0" w:color="auto"/>
              <w:right w:val="single" w:sz="4" w:space="0" w:color="auto"/>
            </w:tcBorders>
            <w:shd w:val="clear" w:color="auto" w:fill="auto"/>
            <w:vAlign w:val="center"/>
            <w:hideMark/>
          </w:tcPr>
          <w:p w14:paraId="1FEAE7CD"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 xml:space="preserve"> CMND/</w:t>
            </w:r>
          </w:p>
          <w:p w14:paraId="11CB61E4"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Hộ chiếu/CCCD</w:t>
            </w:r>
          </w:p>
        </w:tc>
        <w:tc>
          <w:tcPr>
            <w:tcW w:w="201" w:type="pct"/>
            <w:vMerge/>
            <w:tcBorders>
              <w:left w:val="single" w:sz="4" w:space="0" w:color="auto"/>
              <w:right w:val="single" w:sz="4" w:space="0" w:color="auto"/>
            </w:tcBorders>
          </w:tcPr>
          <w:p w14:paraId="42772711" w14:textId="77777777" w:rsidR="00646225" w:rsidRPr="00330E1B" w:rsidRDefault="00646225" w:rsidP="007012E6">
            <w:pPr>
              <w:ind w:left="-108" w:right="-108"/>
              <w:jc w:val="center"/>
              <w:rPr>
                <w:rFonts w:ascii="Times New Roman" w:hAnsi="Times New Roman" w:cs="Times New Roman"/>
                <w:b/>
                <w:bCs/>
                <w:sz w:val="16"/>
                <w:szCs w:val="16"/>
                <w:lang w:val="en-AU" w:eastAsia="en-AU"/>
              </w:rPr>
            </w:pPr>
          </w:p>
        </w:tc>
        <w:tc>
          <w:tcPr>
            <w:tcW w:w="17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0229CB3" w14:textId="77777777" w:rsidR="00646225" w:rsidRPr="00330E1B" w:rsidRDefault="00646225" w:rsidP="007012E6">
            <w:pPr>
              <w:ind w:left="-108" w:right="-108"/>
              <w:jc w:val="center"/>
              <w:rPr>
                <w:rFonts w:ascii="Times New Roman" w:hAnsi="Times New Roman" w:cs="Times New Roman"/>
                <w:b/>
                <w:bCs/>
                <w:sz w:val="16"/>
                <w:szCs w:val="16"/>
                <w:lang w:val="en-AU" w:eastAsia="en-AU"/>
              </w:rPr>
            </w:pPr>
            <w:r w:rsidRPr="00330E1B">
              <w:rPr>
                <w:rFonts w:ascii="Times New Roman" w:hAnsi="Times New Roman" w:cs="Times New Roman"/>
                <w:b/>
                <w:bCs/>
                <w:sz w:val="16"/>
                <w:szCs w:val="16"/>
                <w:lang w:val="en-AU" w:eastAsia="en-AU"/>
              </w:rPr>
              <w:t>Tổng số</w:t>
            </w:r>
          </w:p>
        </w:tc>
        <w:tc>
          <w:tcPr>
            <w:tcW w:w="13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E283F2"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 xml:space="preserve">Khách hàng trả nợ </w:t>
            </w:r>
          </w:p>
        </w:tc>
        <w:tc>
          <w:tcPr>
            <w:tcW w:w="16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ECE41B"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 xml:space="preserve">TCTD nhận TSBĐ thay cho nghĩa vụ trả nợ </w:t>
            </w:r>
          </w:p>
        </w:tc>
        <w:tc>
          <w:tcPr>
            <w:tcW w:w="14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F7D020"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Bán, phát mại tài sản bảo đảm để thu hồi nợ</w:t>
            </w:r>
          </w:p>
        </w:tc>
        <w:tc>
          <w:tcPr>
            <w:tcW w:w="1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DF8402D"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Sử dụng dự phòng rủi ro</w:t>
            </w:r>
          </w:p>
        </w:tc>
        <w:tc>
          <w:tcPr>
            <w:tcW w:w="19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C2F569"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Chuyển nợ xấu thành vốn góp</w:t>
            </w:r>
          </w:p>
        </w:tc>
        <w:tc>
          <w:tcPr>
            <w:tcW w:w="16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4D88BF" w14:textId="77777777" w:rsidR="00646225" w:rsidRPr="00330E1B" w:rsidRDefault="00646225" w:rsidP="007012E6">
            <w:pPr>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Bên thứ 3 trả nợ</w:t>
            </w:r>
          </w:p>
        </w:tc>
        <w:tc>
          <w:tcPr>
            <w:tcW w:w="1340" w:type="pct"/>
            <w:gridSpan w:val="8"/>
            <w:tcBorders>
              <w:top w:val="single" w:sz="4" w:space="0" w:color="auto"/>
              <w:left w:val="nil"/>
              <w:bottom w:val="single" w:sz="4" w:space="0" w:color="auto"/>
              <w:right w:val="single" w:sz="4" w:space="0" w:color="auto"/>
            </w:tcBorders>
            <w:shd w:val="clear" w:color="auto" w:fill="auto"/>
            <w:vAlign w:val="center"/>
            <w:hideMark/>
          </w:tcPr>
          <w:p w14:paraId="3283EBCB" w14:textId="77777777" w:rsidR="00646225" w:rsidRPr="00330E1B" w:rsidRDefault="00646225" w:rsidP="007012E6">
            <w:pPr>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 xml:space="preserve">Bán nợ </w:t>
            </w:r>
          </w:p>
        </w:tc>
        <w:tc>
          <w:tcPr>
            <w:tcW w:w="133" w:type="pct"/>
            <w:vMerge w:val="restart"/>
            <w:tcBorders>
              <w:top w:val="single" w:sz="4" w:space="0" w:color="auto"/>
              <w:left w:val="single" w:sz="4" w:space="0" w:color="auto"/>
              <w:right w:val="single" w:sz="4" w:space="0" w:color="auto"/>
            </w:tcBorders>
            <w:vAlign w:val="center"/>
          </w:tcPr>
          <w:p w14:paraId="09F98D83" w14:textId="77777777" w:rsidR="00646225" w:rsidRPr="00330E1B" w:rsidRDefault="00646225" w:rsidP="007012E6">
            <w:pPr>
              <w:ind w:left="-98" w:right="-113"/>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Hình thức xử lý nợ xấu khác</w:t>
            </w:r>
          </w:p>
        </w:tc>
      </w:tr>
      <w:tr w:rsidR="00E00289" w:rsidRPr="00E00289" w14:paraId="2E143FE5" w14:textId="77777777" w:rsidTr="00B003C4">
        <w:trPr>
          <w:trHeight w:val="432"/>
        </w:trPr>
        <w:tc>
          <w:tcPr>
            <w:tcW w:w="246" w:type="pct"/>
            <w:vMerge/>
            <w:tcBorders>
              <w:top w:val="single" w:sz="4" w:space="0" w:color="auto"/>
              <w:left w:val="single" w:sz="4" w:space="0" w:color="auto"/>
              <w:bottom w:val="single" w:sz="4" w:space="0" w:color="auto"/>
              <w:right w:val="single" w:sz="4" w:space="0" w:color="auto"/>
            </w:tcBorders>
            <w:vAlign w:val="center"/>
            <w:hideMark/>
          </w:tcPr>
          <w:p w14:paraId="068C1E54" w14:textId="77777777" w:rsidR="00646225" w:rsidRPr="00E00289" w:rsidRDefault="00646225" w:rsidP="007012E6">
            <w:pPr>
              <w:rPr>
                <w:rFonts w:ascii="Times New Roman" w:hAnsi="Times New Roman" w:cs="Times New Roman"/>
                <w:b/>
                <w:bCs/>
                <w:sz w:val="20"/>
                <w:szCs w:val="20"/>
                <w:lang w:val="en-AU" w:eastAsia="en-AU"/>
              </w:rPr>
            </w:pPr>
          </w:p>
        </w:tc>
        <w:tc>
          <w:tcPr>
            <w:tcW w:w="1371" w:type="pct"/>
            <w:vMerge/>
            <w:tcBorders>
              <w:top w:val="nil"/>
              <w:left w:val="single" w:sz="4" w:space="0" w:color="auto"/>
              <w:bottom w:val="single" w:sz="4" w:space="0" w:color="auto"/>
              <w:right w:val="single" w:sz="4" w:space="0" w:color="auto"/>
            </w:tcBorders>
            <w:vAlign w:val="center"/>
            <w:hideMark/>
          </w:tcPr>
          <w:p w14:paraId="48742414" w14:textId="77777777" w:rsidR="00646225" w:rsidRPr="00E00289" w:rsidRDefault="00646225" w:rsidP="007012E6">
            <w:pPr>
              <w:rPr>
                <w:rFonts w:ascii="Times New Roman" w:hAnsi="Times New Roman" w:cs="Times New Roman"/>
                <w:b/>
                <w:bCs/>
                <w:sz w:val="20"/>
                <w:szCs w:val="20"/>
                <w:lang w:val="en-AU" w:eastAsia="en-AU"/>
              </w:rPr>
            </w:pPr>
          </w:p>
        </w:tc>
        <w:tc>
          <w:tcPr>
            <w:tcW w:w="167" w:type="pct"/>
            <w:vMerge/>
            <w:tcBorders>
              <w:top w:val="nil"/>
              <w:left w:val="single" w:sz="4" w:space="0" w:color="auto"/>
              <w:bottom w:val="single" w:sz="4" w:space="0" w:color="auto"/>
              <w:right w:val="single" w:sz="4" w:space="0" w:color="auto"/>
            </w:tcBorders>
            <w:vAlign w:val="center"/>
            <w:hideMark/>
          </w:tcPr>
          <w:p w14:paraId="2A98E982" w14:textId="77777777" w:rsidR="00646225" w:rsidRPr="00330E1B" w:rsidRDefault="00646225" w:rsidP="007012E6">
            <w:pPr>
              <w:rPr>
                <w:rFonts w:ascii="Times New Roman" w:hAnsi="Times New Roman" w:cs="Times New Roman"/>
                <w:b/>
                <w:bCs/>
                <w:sz w:val="16"/>
                <w:szCs w:val="16"/>
                <w:lang w:val="en-AU" w:eastAsia="en-AU"/>
              </w:rPr>
            </w:pPr>
          </w:p>
        </w:tc>
        <w:tc>
          <w:tcPr>
            <w:tcW w:w="171" w:type="pct"/>
            <w:vMerge/>
            <w:tcBorders>
              <w:top w:val="nil"/>
              <w:left w:val="single" w:sz="4" w:space="0" w:color="auto"/>
              <w:bottom w:val="single" w:sz="4" w:space="0" w:color="auto"/>
              <w:right w:val="single" w:sz="4" w:space="0" w:color="auto"/>
            </w:tcBorders>
            <w:vAlign w:val="center"/>
            <w:hideMark/>
          </w:tcPr>
          <w:p w14:paraId="4742FCB0" w14:textId="77777777" w:rsidR="00646225" w:rsidRPr="00330E1B" w:rsidRDefault="00646225" w:rsidP="007012E6">
            <w:pPr>
              <w:rPr>
                <w:rFonts w:ascii="Times New Roman" w:hAnsi="Times New Roman" w:cs="Times New Roman"/>
                <w:sz w:val="16"/>
                <w:szCs w:val="16"/>
                <w:lang w:val="en-AU" w:eastAsia="en-AU"/>
              </w:rPr>
            </w:pPr>
          </w:p>
        </w:tc>
        <w:tc>
          <w:tcPr>
            <w:tcW w:w="243" w:type="pct"/>
            <w:vMerge/>
            <w:tcBorders>
              <w:top w:val="nil"/>
              <w:left w:val="single" w:sz="4" w:space="0" w:color="auto"/>
              <w:bottom w:val="single" w:sz="4" w:space="0" w:color="auto"/>
              <w:right w:val="single" w:sz="4" w:space="0" w:color="auto"/>
            </w:tcBorders>
            <w:vAlign w:val="center"/>
            <w:hideMark/>
          </w:tcPr>
          <w:p w14:paraId="6FE4CB52" w14:textId="77777777" w:rsidR="00646225" w:rsidRPr="00330E1B" w:rsidRDefault="00646225" w:rsidP="007012E6">
            <w:pPr>
              <w:rPr>
                <w:rFonts w:ascii="Times New Roman" w:hAnsi="Times New Roman" w:cs="Times New Roman"/>
                <w:sz w:val="16"/>
                <w:szCs w:val="16"/>
                <w:lang w:val="en-AU" w:eastAsia="en-AU"/>
              </w:rPr>
            </w:pPr>
          </w:p>
        </w:tc>
        <w:tc>
          <w:tcPr>
            <w:tcW w:w="201" w:type="pct"/>
            <w:vMerge/>
            <w:tcBorders>
              <w:left w:val="single" w:sz="4" w:space="0" w:color="auto"/>
              <w:right w:val="single" w:sz="4" w:space="0" w:color="auto"/>
            </w:tcBorders>
          </w:tcPr>
          <w:p w14:paraId="3758EB65" w14:textId="77777777" w:rsidR="00646225" w:rsidRPr="00330E1B" w:rsidRDefault="00646225" w:rsidP="007012E6">
            <w:pPr>
              <w:rPr>
                <w:rFonts w:ascii="Times New Roman" w:hAnsi="Times New Roman" w:cs="Times New Roman"/>
                <w:b/>
                <w:bCs/>
                <w:sz w:val="16"/>
                <w:szCs w:val="16"/>
                <w:lang w:val="en-AU" w:eastAsia="en-AU"/>
              </w:rPr>
            </w:pPr>
          </w:p>
        </w:tc>
        <w:tc>
          <w:tcPr>
            <w:tcW w:w="170" w:type="pct"/>
            <w:vMerge/>
            <w:tcBorders>
              <w:top w:val="nil"/>
              <w:left w:val="single" w:sz="4" w:space="0" w:color="auto"/>
              <w:bottom w:val="single" w:sz="4" w:space="0" w:color="auto"/>
              <w:right w:val="single" w:sz="4" w:space="0" w:color="auto"/>
            </w:tcBorders>
            <w:vAlign w:val="center"/>
            <w:hideMark/>
          </w:tcPr>
          <w:p w14:paraId="694B5D07" w14:textId="77777777" w:rsidR="00646225" w:rsidRPr="00330E1B" w:rsidRDefault="00646225" w:rsidP="007012E6">
            <w:pPr>
              <w:rPr>
                <w:rFonts w:ascii="Times New Roman" w:hAnsi="Times New Roman" w:cs="Times New Roman"/>
                <w:b/>
                <w:bCs/>
                <w:sz w:val="16"/>
                <w:szCs w:val="16"/>
                <w:lang w:val="en-AU" w:eastAsia="en-AU"/>
              </w:rPr>
            </w:pPr>
          </w:p>
        </w:tc>
        <w:tc>
          <w:tcPr>
            <w:tcW w:w="137" w:type="pct"/>
            <w:vMerge/>
            <w:tcBorders>
              <w:top w:val="nil"/>
              <w:left w:val="single" w:sz="4" w:space="0" w:color="auto"/>
              <w:bottom w:val="single" w:sz="4" w:space="0" w:color="auto"/>
              <w:right w:val="single" w:sz="4" w:space="0" w:color="auto"/>
            </w:tcBorders>
            <w:vAlign w:val="center"/>
            <w:hideMark/>
          </w:tcPr>
          <w:p w14:paraId="0B3CBF7F" w14:textId="77777777" w:rsidR="00646225" w:rsidRPr="00330E1B" w:rsidRDefault="00646225" w:rsidP="007012E6">
            <w:pPr>
              <w:rPr>
                <w:rFonts w:ascii="Times New Roman" w:hAnsi="Times New Roman" w:cs="Times New Roman"/>
                <w:sz w:val="16"/>
                <w:szCs w:val="16"/>
                <w:lang w:val="en-AU" w:eastAsia="en-AU"/>
              </w:rPr>
            </w:pPr>
          </w:p>
        </w:tc>
        <w:tc>
          <w:tcPr>
            <w:tcW w:w="164" w:type="pct"/>
            <w:vMerge/>
            <w:tcBorders>
              <w:top w:val="nil"/>
              <w:left w:val="single" w:sz="4" w:space="0" w:color="auto"/>
              <w:bottom w:val="single" w:sz="4" w:space="0" w:color="auto"/>
              <w:right w:val="single" w:sz="4" w:space="0" w:color="auto"/>
            </w:tcBorders>
            <w:vAlign w:val="center"/>
            <w:hideMark/>
          </w:tcPr>
          <w:p w14:paraId="348B1878" w14:textId="77777777" w:rsidR="00646225" w:rsidRPr="00330E1B" w:rsidRDefault="00646225" w:rsidP="007012E6">
            <w:pPr>
              <w:rPr>
                <w:rFonts w:ascii="Times New Roman" w:hAnsi="Times New Roman" w:cs="Times New Roman"/>
                <w:sz w:val="16"/>
                <w:szCs w:val="16"/>
                <w:lang w:val="en-AU" w:eastAsia="en-AU"/>
              </w:rPr>
            </w:pPr>
          </w:p>
        </w:tc>
        <w:tc>
          <w:tcPr>
            <w:tcW w:w="141" w:type="pct"/>
            <w:vMerge/>
            <w:tcBorders>
              <w:top w:val="nil"/>
              <w:left w:val="single" w:sz="4" w:space="0" w:color="auto"/>
              <w:bottom w:val="single" w:sz="4" w:space="0" w:color="auto"/>
              <w:right w:val="single" w:sz="4" w:space="0" w:color="auto"/>
            </w:tcBorders>
            <w:vAlign w:val="center"/>
            <w:hideMark/>
          </w:tcPr>
          <w:p w14:paraId="57368950" w14:textId="77777777" w:rsidR="00646225" w:rsidRPr="00330E1B" w:rsidRDefault="00646225" w:rsidP="007012E6">
            <w:pPr>
              <w:rPr>
                <w:rFonts w:ascii="Times New Roman" w:hAnsi="Times New Roman" w:cs="Times New Roman"/>
                <w:sz w:val="16"/>
                <w:szCs w:val="16"/>
                <w:lang w:val="en-AU" w:eastAsia="en-AU"/>
              </w:rPr>
            </w:pPr>
          </w:p>
        </w:tc>
        <w:tc>
          <w:tcPr>
            <w:tcW w:w="158" w:type="pct"/>
            <w:vMerge/>
            <w:tcBorders>
              <w:top w:val="nil"/>
              <w:left w:val="single" w:sz="4" w:space="0" w:color="auto"/>
              <w:bottom w:val="single" w:sz="4" w:space="0" w:color="auto"/>
              <w:right w:val="single" w:sz="4" w:space="0" w:color="auto"/>
            </w:tcBorders>
            <w:vAlign w:val="center"/>
            <w:hideMark/>
          </w:tcPr>
          <w:p w14:paraId="623E941B" w14:textId="77777777" w:rsidR="00646225" w:rsidRPr="00330E1B" w:rsidRDefault="00646225" w:rsidP="007012E6">
            <w:pPr>
              <w:rPr>
                <w:rFonts w:ascii="Times New Roman" w:hAnsi="Times New Roman" w:cs="Times New Roman"/>
                <w:sz w:val="16"/>
                <w:szCs w:val="16"/>
                <w:lang w:val="en-AU" w:eastAsia="en-AU"/>
              </w:rPr>
            </w:pPr>
          </w:p>
        </w:tc>
        <w:tc>
          <w:tcPr>
            <w:tcW w:w="191" w:type="pct"/>
            <w:vMerge/>
            <w:tcBorders>
              <w:top w:val="nil"/>
              <w:left w:val="single" w:sz="4" w:space="0" w:color="auto"/>
              <w:bottom w:val="single" w:sz="4" w:space="0" w:color="auto"/>
              <w:right w:val="single" w:sz="4" w:space="0" w:color="auto"/>
            </w:tcBorders>
            <w:vAlign w:val="center"/>
            <w:hideMark/>
          </w:tcPr>
          <w:p w14:paraId="15C4CC0B" w14:textId="77777777" w:rsidR="00646225" w:rsidRPr="00330E1B" w:rsidRDefault="00646225" w:rsidP="007012E6">
            <w:pPr>
              <w:rPr>
                <w:rFonts w:ascii="Times New Roman" w:hAnsi="Times New Roman" w:cs="Times New Roman"/>
                <w:sz w:val="16"/>
                <w:szCs w:val="16"/>
                <w:lang w:val="en-AU" w:eastAsia="en-AU"/>
              </w:rPr>
            </w:pPr>
          </w:p>
        </w:tc>
        <w:tc>
          <w:tcPr>
            <w:tcW w:w="168" w:type="pct"/>
            <w:vMerge/>
            <w:tcBorders>
              <w:top w:val="nil"/>
              <w:left w:val="single" w:sz="4" w:space="0" w:color="auto"/>
              <w:bottom w:val="single" w:sz="4" w:space="0" w:color="auto"/>
              <w:right w:val="single" w:sz="4" w:space="0" w:color="auto"/>
            </w:tcBorders>
            <w:vAlign w:val="center"/>
            <w:hideMark/>
          </w:tcPr>
          <w:p w14:paraId="39D47B9E" w14:textId="77777777" w:rsidR="00646225" w:rsidRPr="00330E1B" w:rsidRDefault="00646225" w:rsidP="007012E6">
            <w:pPr>
              <w:rPr>
                <w:rFonts w:ascii="Times New Roman" w:hAnsi="Times New Roman" w:cs="Times New Roman"/>
                <w:sz w:val="16"/>
                <w:szCs w:val="16"/>
                <w:lang w:val="en-AU" w:eastAsia="en-AU"/>
              </w:rPr>
            </w:pPr>
          </w:p>
        </w:tc>
        <w:tc>
          <w:tcPr>
            <w:tcW w:w="168" w:type="pct"/>
            <w:vMerge w:val="restart"/>
            <w:tcBorders>
              <w:top w:val="nil"/>
              <w:left w:val="single" w:sz="4" w:space="0" w:color="auto"/>
              <w:bottom w:val="single" w:sz="4" w:space="0" w:color="auto"/>
              <w:right w:val="single" w:sz="4" w:space="0" w:color="auto"/>
            </w:tcBorders>
            <w:shd w:val="clear" w:color="auto" w:fill="auto"/>
            <w:vAlign w:val="center"/>
            <w:hideMark/>
          </w:tcPr>
          <w:p w14:paraId="27972A07"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Bán cho DATC</w:t>
            </w:r>
          </w:p>
        </w:tc>
        <w:tc>
          <w:tcPr>
            <w:tcW w:w="372" w:type="pct"/>
            <w:gridSpan w:val="2"/>
            <w:tcBorders>
              <w:top w:val="single" w:sz="4" w:space="0" w:color="auto"/>
              <w:left w:val="single" w:sz="4" w:space="0" w:color="auto"/>
              <w:bottom w:val="nil"/>
              <w:right w:val="single" w:sz="4" w:space="0" w:color="000000"/>
            </w:tcBorders>
            <w:shd w:val="clear" w:color="auto" w:fill="auto"/>
            <w:vAlign w:val="center"/>
            <w:hideMark/>
          </w:tcPr>
          <w:p w14:paraId="6D3408E9" w14:textId="77777777" w:rsidR="00646225" w:rsidRPr="00330E1B" w:rsidRDefault="00646225" w:rsidP="007012E6">
            <w:pPr>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Bán cho VAMC</w:t>
            </w:r>
          </w:p>
        </w:tc>
        <w:tc>
          <w:tcPr>
            <w:tcW w:w="653"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0046BF98" w14:textId="77777777" w:rsidR="00646225" w:rsidRPr="00330E1B" w:rsidRDefault="00646225" w:rsidP="007012E6">
            <w:pPr>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Bán cho tổ chức, cá nhân khác</w:t>
            </w:r>
          </w:p>
        </w:tc>
        <w:tc>
          <w:tcPr>
            <w:tcW w:w="146" w:type="pct"/>
            <w:vMerge w:val="restart"/>
            <w:tcBorders>
              <w:top w:val="nil"/>
              <w:left w:val="single" w:sz="4" w:space="0" w:color="auto"/>
              <w:bottom w:val="single" w:sz="4" w:space="0" w:color="auto"/>
              <w:right w:val="single" w:sz="4" w:space="0" w:color="auto"/>
            </w:tcBorders>
            <w:shd w:val="clear" w:color="auto" w:fill="auto"/>
            <w:vAlign w:val="center"/>
            <w:hideMark/>
          </w:tcPr>
          <w:p w14:paraId="3530E1E4"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Tổng số nợ xấu đã bán</w:t>
            </w:r>
          </w:p>
        </w:tc>
        <w:tc>
          <w:tcPr>
            <w:tcW w:w="133" w:type="pct"/>
            <w:vMerge/>
            <w:tcBorders>
              <w:left w:val="single" w:sz="4" w:space="0" w:color="auto"/>
              <w:right w:val="single" w:sz="4" w:space="0" w:color="auto"/>
            </w:tcBorders>
            <w:vAlign w:val="center"/>
          </w:tcPr>
          <w:p w14:paraId="2F56C019" w14:textId="77777777" w:rsidR="00646225" w:rsidRPr="00E00289" w:rsidRDefault="00646225" w:rsidP="007012E6">
            <w:pPr>
              <w:rPr>
                <w:rFonts w:ascii="Times New Roman" w:hAnsi="Times New Roman" w:cs="Times New Roman"/>
                <w:sz w:val="20"/>
                <w:szCs w:val="20"/>
                <w:lang w:val="en-AU" w:eastAsia="en-AU"/>
              </w:rPr>
            </w:pPr>
          </w:p>
        </w:tc>
      </w:tr>
      <w:tr w:rsidR="00E00289" w:rsidRPr="00E00289" w14:paraId="6054F145" w14:textId="77777777" w:rsidTr="00B003C4">
        <w:trPr>
          <w:trHeight w:val="432"/>
        </w:trPr>
        <w:tc>
          <w:tcPr>
            <w:tcW w:w="246" w:type="pct"/>
            <w:vMerge/>
            <w:tcBorders>
              <w:top w:val="single" w:sz="4" w:space="0" w:color="auto"/>
              <w:left w:val="single" w:sz="4" w:space="0" w:color="auto"/>
              <w:bottom w:val="single" w:sz="4" w:space="0" w:color="auto"/>
              <w:right w:val="single" w:sz="4" w:space="0" w:color="auto"/>
            </w:tcBorders>
            <w:vAlign w:val="center"/>
            <w:hideMark/>
          </w:tcPr>
          <w:p w14:paraId="59E4129A" w14:textId="77777777" w:rsidR="00646225" w:rsidRPr="00E00289" w:rsidRDefault="00646225" w:rsidP="007012E6">
            <w:pPr>
              <w:rPr>
                <w:rFonts w:ascii="Times New Roman" w:hAnsi="Times New Roman" w:cs="Times New Roman"/>
                <w:b/>
                <w:bCs/>
                <w:sz w:val="20"/>
                <w:szCs w:val="20"/>
                <w:lang w:val="en-AU" w:eastAsia="en-AU"/>
              </w:rPr>
            </w:pPr>
          </w:p>
        </w:tc>
        <w:tc>
          <w:tcPr>
            <w:tcW w:w="1371" w:type="pct"/>
            <w:vMerge/>
            <w:tcBorders>
              <w:top w:val="nil"/>
              <w:left w:val="single" w:sz="4" w:space="0" w:color="auto"/>
              <w:bottom w:val="single" w:sz="4" w:space="0" w:color="auto"/>
              <w:right w:val="single" w:sz="4" w:space="0" w:color="auto"/>
            </w:tcBorders>
            <w:vAlign w:val="center"/>
            <w:hideMark/>
          </w:tcPr>
          <w:p w14:paraId="1DAA72B1" w14:textId="77777777" w:rsidR="00646225" w:rsidRPr="00E00289" w:rsidRDefault="00646225" w:rsidP="007012E6">
            <w:pPr>
              <w:rPr>
                <w:rFonts w:ascii="Times New Roman" w:hAnsi="Times New Roman" w:cs="Times New Roman"/>
                <w:b/>
                <w:bCs/>
                <w:sz w:val="20"/>
                <w:szCs w:val="20"/>
                <w:lang w:val="en-AU" w:eastAsia="en-AU"/>
              </w:rPr>
            </w:pPr>
          </w:p>
        </w:tc>
        <w:tc>
          <w:tcPr>
            <w:tcW w:w="167" w:type="pct"/>
            <w:vMerge/>
            <w:tcBorders>
              <w:top w:val="nil"/>
              <w:left w:val="single" w:sz="4" w:space="0" w:color="auto"/>
              <w:bottom w:val="single" w:sz="4" w:space="0" w:color="auto"/>
              <w:right w:val="single" w:sz="4" w:space="0" w:color="auto"/>
            </w:tcBorders>
            <w:vAlign w:val="center"/>
            <w:hideMark/>
          </w:tcPr>
          <w:p w14:paraId="2EFEB47D" w14:textId="77777777" w:rsidR="00646225" w:rsidRPr="00E00289" w:rsidRDefault="00646225" w:rsidP="007012E6">
            <w:pPr>
              <w:rPr>
                <w:rFonts w:ascii="Times New Roman" w:hAnsi="Times New Roman" w:cs="Times New Roman"/>
                <w:b/>
                <w:bCs/>
                <w:sz w:val="20"/>
                <w:szCs w:val="20"/>
                <w:lang w:val="en-AU" w:eastAsia="en-AU"/>
              </w:rPr>
            </w:pPr>
          </w:p>
        </w:tc>
        <w:tc>
          <w:tcPr>
            <w:tcW w:w="171" w:type="pct"/>
            <w:vMerge/>
            <w:tcBorders>
              <w:top w:val="nil"/>
              <w:left w:val="single" w:sz="4" w:space="0" w:color="auto"/>
              <w:bottom w:val="single" w:sz="4" w:space="0" w:color="auto"/>
              <w:right w:val="single" w:sz="4" w:space="0" w:color="auto"/>
            </w:tcBorders>
            <w:vAlign w:val="center"/>
            <w:hideMark/>
          </w:tcPr>
          <w:p w14:paraId="7C5EDE1F" w14:textId="77777777" w:rsidR="00646225" w:rsidRPr="00E00289" w:rsidRDefault="00646225" w:rsidP="007012E6">
            <w:pPr>
              <w:rPr>
                <w:rFonts w:ascii="Times New Roman" w:hAnsi="Times New Roman" w:cs="Times New Roman"/>
                <w:sz w:val="20"/>
                <w:szCs w:val="20"/>
                <w:lang w:val="en-AU" w:eastAsia="en-AU"/>
              </w:rPr>
            </w:pPr>
          </w:p>
        </w:tc>
        <w:tc>
          <w:tcPr>
            <w:tcW w:w="243" w:type="pct"/>
            <w:vMerge/>
            <w:tcBorders>
              <w:top w:val="nil"/>
              <w:left w:val="single" w:sz="4" w:space="0" w:color="auto"/>
              <w:bottom w:val="single" w:sz="4" w:space="0" w:color="auto"/>
              <w:right w:val="single" w:sz="4" w:space="0" w:color="auto"/>
            </w:tcBorders>
            <w:vAlign w:val="center"/>
            <w:hideMark/>
          </w:tcPr>
          <w:p w14:paraId="5E7C4CBC" w14:textId="77777777" w:rsidR="00646225" w:rsidRPr="00E00289" w:rsidRDefault="00646225" w:rsidP="007012E6">
            <w:pPr>
              <w:rPr>
                <w:rFonts w:ascii="Times New Roman" w:hAnsi="Times New Roman" w:cs="Times New Roman"/>
                <w:sz w:val="20"/>
                <w:szCs w:val="20"/>
                <w:lang w:val="en-AU" w:eastAsia="en-AU"/>
              </w:rPr>
            </w:pPr>
          </w:p>
        </w:tc>
        <w:tc>
          <w:tcPr>
            <w:tcW w:w="201" w:type="pct"/>
            <w:vMerge/>
            <w:tcBorders>
              <w:left w:val="single" w:sz="4" w:space="0" w:color="auto"/>
              <w:bottom w:val="single" w:sz="4" w:space="0" w:color="auto"/>
              <w:right w:val="single" w:sz="4" w:space="0" w:color="auto"/>
            </w:tcBorders>
          </w:tcPr>
          <w:p w14:paraId="6198C3B4" w14:textId="77777777" w:rsidR="00646225" w:rsidRPr="00E00289" w:rsidRDefault="00646225" w:rsidP="007012E6">
            <w:pPr>
              <w:rPr>
                <w:rFonts w:ascii="Times New Roman" w:hAnsi="Times New Roman" w:cs="Times New Roman"/>
                <w:b/>
                <w:bCs/>
                <w:sz w:val="20"/>
                <w:szCs w:val="20"/>
                <w:lang w:val="en-AU" w:eastAsia="en-AU"/>
              </w:rPr>
            </w:pPr>
          </w:p>
        </w:tc>
        <w:tc>
          <w:tcPr>
            <w:tcW w:w="170" w:type="pct"/>
            <w:vMerge/>
            <w:tcBorders>
              <w:top w:val="nil"/>
              <w:left w:val="single" w:sz="4" w:space="0" w:color="auto"/>
              <w:bottom w:val="single" w:sz="4" w:space="0" w:color="auto"/>
              <w:right w:val="single" w:sz="4" w:space="0" w:color="auto"/>
            </w:tcBorders>
            <w:vAlign w:val="center"/>
            <w:hideMark/>
          </w:tcPr>
          <w:p w14:paraId="3C98B073" w14:textId="77777777" w:rsidR="00646225" w:rsidRPr="00E00289" w:rsidRDefault="00646225" w:rsidP="007012E6">
            <w:pPr>
              <w:rPr>
                <w:rFonts w:ascii="Times New Roman" w:hAnsi="Times New Roman" w:cs="Times New Roman"/>
                <w:b/>
                <w:bCs/>
                <w:sz w:val="20"/>
                <w:szCs w:val="20"/>
                <w:lang w:val="en-AU" w:eastAsia="en-AU"/>
              </w:rPr>
            </w:pPr>
          </w:p>
        </w:tc>
        <w:tc>
          <w:tcPr>
            <w:tcW w:w="137" w:type="pct"/>
            <w:vMerge/>
            <w:tcBorders>
              <w:top w:val="nil"/>
              <w:left w:val="single" w:sz="4" w:space="0" w:color="auto"/>
              <w:bottom w:val="single" w:sz="4" w:space="0" w:color="auto"/>
              <w:right w:val="single" w:sz="4" w:space="0" w:color="auto"/>
            </w:tcBorders>
            <w:vAlign w:val="center"/>
            <w:hideMark/>
          </w:tcPr>
          <w:p w14:paraId="48B6005F" w14:textId="77777777" w:rsidR="00646225" w:rsidRPr="00E00289" w:rsidRDefault="00646225" w:rsidP="007012E6">
            <w:pPr>
              <w:rPr>
                <w:rFonts w:ascii="Times New Roman" w:hAnsi="Times New Roman" w:cs="Times New Roman"/>
                <w:sz w:val="20"/>
                <w:szCs w:val="20"/>
                <w:lang w:val="en-AU" w:eastAsia="en-AU"/>
              </w:rPr>
            </w:pPr>
          </w:p>
        </w:tc>
        <w:tc>
          <w:tcPr>
            <w:tcW w:w="164" w:type="pct"/>
            <w:vMerge/>
            <w:tcBorders>
              <w:top w:val="nil"/>
              <w:left w:val="single" w:sz="4" w:space="0" w:color="auto"/>
              <w:bottom w:val="single" w:sz="4" w:space="0" w:color="auto"/>
              <w:right w:val="single" w:sz="4" w:space="0" w:color="auto"/>
            </w:tcBorders>
            <w:vAlign w:val="center"/>
            <w:hideMark/>
          </w:tcPr>
          <w:p w14:paraId="09391920" w14:textId="77777777" w:rsidR="00646225" w:rsidRPr="00E00289" w:rsidRDefault="00646225" w:rsidP="007012E6">
            <w:pPr>
              <w:rPr>
                <w:rFonts w:ascii="Times New Roman" w:hAnsi="Times New Roman" w:cs="Times New Roman"/>
                <w:sz w:val="20"/>
                <w:szCs w:val="20"/>
                <w:lang w:val="en-AU" w:eastAsia="en-AU"/>
              </w:rPr>
            </w:pPr>
          </w:p>
        </w:tc>
        <w:tc>
          <w:tcPr>
            <w:tcW w:w="141" w:type="pct"/>
            <w:vMerge/>
            <w:tcBorders>
              <w:top w:val="nil"/>
              <w:left w:val="single" w:sz="4" w:space="0" w:color="auto"/>
              <w:bottom w:val="single" w:sz="4" w:space="0" w:color="auto"/>
              <w:right w:val="single" w:sz="4" w:space="0" w:color="auto"/>
            </w:tcBorders>
            <w:vAlign w:val="center"/>
            <w:hideMark/>
          </w:tcPr>
          <w:p w14:paraId="6E85A794" w14:textId="77777777" w:rsidR="00646225" w:rsidRPr="00E00289" w:rsidRDefault="00646225" w:rsidP="007012E6">
            <w:pPr>
              <w:rPr>
                <w:rFonts w:ascii="Times New Roman" w:hAnsi="Times New Roman" w:cs="Times New Roman"/>
                <w:sz w:val="20"/>
                <w:szCs w:val="20"/>
                <w:lang w:val="en-AU" w:eastAsia="en-AU"/>
              </w:rPr>
            </w:pPr>
          </w:p>
        </w:tc>
        <w:tc>
          <w:tcPr>
            <w:tcW w:w="158" w:type="pct"/>
            <w:vMerge/>
            <w:tcBorders>
              <w:top w:val="nil"/>
              <w:left w:val="single" w:sz="4" w:space="0" w:color="auto"/>
              <w:bottom w:val="single" w:sz="4" w:space="0" w:color="auto"/>
              <w:right w:val="single" w:sz="4" w:space="0" w:color="auto"/>
            </w:tcBorders>
            <w:vAlign w:val="center"/>
            <w:hideMark/>
          </w:tcPr>
          <w:p w14:paraId="187AD97F" w14:textId="77777777" w:rsidR="00646225" w:rsidRPr="00E00289" w:rsidRDefault="00646225" w:rsidP="007012E6">
            <w:pPr>
              <w:rPr>
                <w:rFonts w:ascii="Times New Roman" w:hAnsi="Times New Roman" w:cs="Times New Roman"/>
                <w:sz w:val="20"/>
                <w:szCs w:val="20"/>
                <w:lang w:val="en-AU" w:eastAsia="en-AU"/>
              </w:rPr>
            </w:pPr>
          </w:p>
        </w:tc>
        <w:tc>
          <w:tcPr>
            <w:tcW w:w="191" w:type="pct"/>
            <w:vMerge/>
            <w:tcBorders>
              <w:top w:val="nil"/>
              <w:left w:val="single" w:sz="4" w:space="0" w:color="auto"/>
              <w:bottom w:val="single" w:sz="4" w:space="0" w:color="auto"/>
              <w:right w:val="single" w:sz="4" w:space="0" w:color="auto"/>
            </w:tcBorders>
            <w:vAlign w:val="center"/>
            <w:hideMark/>
          </w:tcPr>
          <w:p w14:paraId="3BF69303" w14:textId="77777777" w:rsidR="00646225" w:rsidRPr="00E00289" w:rsidRDefault="00646225" w:rsidP="007012E6">
            <w:pPr>
              <w:rPr>
                <w:rFonts w:ascii="Times New Roman" w:hAnsi="Times New Roman" w:cs="Times New Roman"/>
                <w:sz w:val="20"/>
                <w:szCs w:val="20"/>
                <w:lang w:val="en-AU" w:eastAsia="en-AU"/>
              </w:rPr>
            </w:pPr>
          </w:p>
        </w:tc>
        <w:tc>
          <w:tcPr>
            <w:tcW w:w="168" w:type="pct"/>
            <w:vMerge/>
            <w:tcBorders>
              <w:top w:val="nil"/>
              <w:left w:val="single" w:sz="4" w:space="0" w:color="auto"/>
              <w:bottom w:val="single" w:sz="4" w:space="0" w:color="auto"/>
              <w:right w:val="single" w:sz="4" w:space="0" w:color="auto"/>
            </w:tcBorders>
            <w:vAlign w:val="center"/>
            <w:hideMark/>
          </w:tcPr>
          <w:p w14:paraId="7D72A491" w14:textId="77777777" w:rsidR="00646225" w:rsidRPr="00E00289" w:rsidRDefault="00646225" w:rsidP="007012E6">
            <w:pPr>
              <w:rPr>
                <w:rFonts w:ascii="Times New Roman" w:hAnsi="Times New Roman" w:cs="Times New Roman"/>
                <w:sz w:val="20"/>
                <w:szCs w:val="20"/>
                <w:lang w:val="en-AU" w:eastAsia="en-AU"/>
              </w:rPr>
            </w:pPr>
          </w:p>
        </w:tc>
        <w:tc>
          <w:tcPr>
            <w:tcW w:w="168" w:type="pct"/>
            <w:vMerge/>
            <w:tcBorders>
              <w:top w:val="nil"/>
              <w:left w:val="single" w:sz="4" w:space="0" w:color="auto"/>
              <w:bottom w:val="single" w:sz="4" w:space="0" w:color="auto"/>
              <w:right w:val="single" w:sz="4" w:space="0" w:color="auto"/>
            </w:tcBorders>
            <w:vAlign w:val="center"/>
            <w:hideMark/>
          </w:tcPr>
          <w:p w14:paraId="32203DA5" w14:textId="77777777" w:rsidR="00646225" w:rsidRPr="00E00289" w:rsidRDefault="00646225" w:rsidP="007012E6">
            <w:pPr>
              <w:rPr>
                <w:rFonts w:ascii="Times New Roman" w:hAnsi="Times New Roman" w:cs="Times New Roman"/>
                <w:sz w:val="20"/>
                <w:szCs w:val="20"/>
                <w:lang w:val="en-AU" w:eastAsia="en-AU"/>
              </w:rPr>
            </w:pPr>
          </w:p>
        </w:tc>
        <w:tc>
          <w:tcPr>
            <w:tcW w:w="187" w:type="pct"/>
            <w:tcBorders>
              <w:top w:val="single" w:sz="4" w:space="0" w:color="auto"/>
              <w:left w:val="nil"/>
              <w:bottom w:val="single" w:sz="4" w:space="0" w:color="auto"/>
              <w:right w:val="single" w:sz="4" w:space="0" w:color="auto"/>
            </w:tcBorders>
            <w:shd w:val="clear" w:color="auto" w:fill="auto"/>
            <w:vAlign w:val="center"/>
            <w:hideMark/>
          </w:tcPr>
          <w:p w14:paraId="19E9BD3C"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Dư nợ gốc bán cho VAMC</w:t>
            </w:r>
          </w:p>
        </w:tc>
        <w:tc>
          <w:tcPr>
            <w:tcW w:w="185" w:type="pct"/>
            <w:tcBorders>
              <w:top w:val="single" w:sz="4" w:space="0" w:color="auto"/>
              <w:left w:val="nil"/>
              <w:bottom w:val="single" w:sz="4" w:space="0" w:color="auto"/>
              <w:right w:val="single" w:sz="4" w:space="0" w:color="auto"/>
            </w:tcBorders>
            <w:shd w:val="clear" w:color="auto" w:fill="auto"/>
            <w:vAlign w:val="center"/>
            <w:hideMark/>
          </w:tcPr>
          <w:p w14:paraId="370D558E"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Số tiền/ Mệnh giá trái phiếu VAMC</w:t>
            </w:r>
          </w:p>
        </w:tc>
        <w:tc>
          <w:tcPr>
            <w:tcW w:w="152" w:type="pct"/>
            <w:tcBorders>
              <w:top w:val="nil"/>
              <w:left w:val="nil"/>
              <w:bottom w:val="single" w:sz="4" w:space="0" w:color="auto"/>
              <w:right w:val="single" w:sz="4" w:space="0" w:color="auto"/>
            </w:tcBorders>
            <w:shd w:val="clear" w:color="auto" w:fill="auto"/>
            <w:vAlign w:val="center"/>
            <w:hideMark/>
          </w:tcPr>
          <w:p w14:paraId="1597E941"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 xml:space="preserve">Tên khách hàng mua nợ </w:t>
            </w:r>
          </w:p>
        </w:tc>
        <w:tc>
          <w:tcPr>
            <w:tcW w:w="152" w:type="pct"/>
            <w:tcBorders>
              <w:top w:val="nil"/>
              <w:left w:val="nil"/>
              <w:bottom w:val="single" w:sz="4" w:space="0" w:color="auto"/>
              <w:right w:val="single" w:sz="4" w:space="0" w:color="auto"/>
            </w:tcBorders>
            <w:shd w:val="clear" w:color="auto" w:fill="auto"/>
            <w:vAlign w:val="center"/>
            <w:hideMark/>
          </w:tcPr>
          <w:p w14:paraId="7FDC0CB8" w14:textId="77777777" w:rsidR="00646225" w:rsidRPr="00330E1B" w:rsidRDefault="00646225" w:rsidP="007012E6">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 xml:space="preserve">Mã khách hàng mua nợ </w:t>
            </w:r>
          </w:p>
        </w:tc>
        <w:tc>
          <w:tcPr>
            <w:tcW w:w="185" w:type="pct"/>
            <w:tcBorders>
              <w:top w:val="nil"/>
              <w:left w:val="nil"/>
              <w:bottom w:val="single" w:sz="4" w:space="0" w:color="auto"/>
              <w:right w:val="single" w:sz="4" w:space="0" w:color="auto"/>
            </w:tcBorders>
            <w:shd w:val="clear" w:color="auto" w:fill="auto"/>
            <w:vAlign w:val="center"/>
            <w:hideMark/>
          </w:tcPr>
          <w:p w14:paraId="37E0F232" w14:textId="77777777" w:rsidR="00646225" w:rsidRPr="00330E1B" w:rsidRDefault="00646225" w:rsidP="00330E1B">
            <w:pPr>
              <w:ind w:left="-108" w:right="-108"/>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Mã số thuế/ CMND</w:t>
            </w:r>
            <w:r w:rsidR="00330E1B">
              <w:rPr>
                <w:rFonts w:ascii="Times New Roman" w:hAnsi="Times New Roman" w:cs="Times New Roman"/>
                <w:sz w:val="16"/>
                <w:szCs w:val="16"/>
                <w:lang w:val="en-AU" w:eastAsia="en-AU"/>
              </w:rPr>
              <w:t>/</w:t>
            </w:r>
            <w:r w:rsidRPr="00330E1B">
              <w:rPr>
                <w:rFonts w:ascii="Times New Roman" w:hAnsi="Times New Roman" w:cs="Times New Roman"/>
                <w:sz w:val="16"/>
                <w:szCs w:val="16"/>
                <w:lang w:val="en-AU" w:eastAsia="en-AU"/>
              </w:rPr>
              <w:t xml:space="preserve"> Hộ chiếu</w:t>
            </w:r>
            <w:r w:rsidR="00330E1B">
              <w:rPr>
                <w:rFonts w:ascii="Times New Roman" w:hAnsi="Times New Roman" w:cs="Times New Roman"/>
                <w:sz w:val="16"/>
                <w:szCs w:val="16"/>
                <w:lang w:val="en-AU" w:eastAsia="en-AU"/>
              </w:rPr>
              <w:t>/CCCD</w:t>
            </w:r>
          </w:p>
        </w:tc>
        <w:tc>
          <w:tcPr>
            <w:tcW w:w="164" w:type="pct"/>
            <w:tcBorders>
              <w:top w:val="nil"/>
              <w:left w:val="nil"/>
              <w:bottom w:val="single" w:sz="4" w:space="0" w:color="auto"/>
              <w:right w:val="single" w:sz="4" w:space="0" w:color="auto"/>
            </w:tcBorders>
            <w:shd w:val="clear" w:color="auto" w:fill="auto"/>
            <w:vAlign w:val="center"/>
            <w:hideMark/>
          </w:tcPr>
          <w:p w14:paraId="4BB82BAD" w14:textId="77777777" w:rsidR="00646225" w:rsidRPr="00330E1B" w:rsidRDefault="00646225" w:rsidP="007012E6">
            <w:pPr>
              <w:jc w:val="center"/>
              <w:rPr>
                <w:rFonts w:ascii="Times New Roman" w:hAnsi="Times New Roman" w:cs="Times New Roman"/>
                <w:sz w:val="16"/>
                <w:szCs w:val="16"/>
                <w:lang w:val="en-AU" w:eastAsia="en-AU"/>
              </w:rPr>
            </w:pPr>
            <w:r w:rsidRPr="00330E1B">
              <w:rPr>
                <w:rFonts w:ascii="Times New Roman" w:hAnsi="Times New Roman" w:cs="Times New Roman"/>
                <w:sz w:val="16"/>
                <w:szCs w:val="16"/>
                <w:lang w:val="en-AU" w:eastAsia="en-AU"/>
              </w:rPr>
              <w:t>Nợ xấu đã bán</w:t>
            </w:r>
          </w:p>
        </w:tc>
        <w:tc>
          <w:tcPr>
            <w:tcW w:w="146" w:type="pct"/>
            <w:vMerge/>
            <w:tcBorders>
              <w:top w:val="nil"/>
              <w:left w:val="single" w:sz="4" w:space="0" w:color="auto"/>
              <w:bottom w:val="single" w:sz="4" w:space="0" w:color="auto"/>
              <w:right w:val="single" w:sz="4" w:space="0" w:color="auto"/>
            </w:tcBorders>
            <w:vAlign w:val="center"/>
            <w:hideMark/>
          </w:tcPr>
          <w:p w14:paraId="73705892" w14:textId="77777777" w:rsidR="00646225" w:rsidRPr="00E00289" w:rsidRDefault="00646225" w:rsidP="007012E6">
            <w:pPr>
              <w:rPr>
                <w:rFonts w:ascii="Times New Roman" w:hAnsi="Times New Roman" w:cs="Times New Roman"/>
                <w:sz w:val="22"/>
                <w:szCs w:val="22"/>
                <w:lang w:val="en-AU" w:eastAsia="en-AU"/>
              </w:rPr>
            </w:pPr>
          </w:p>
        </w:tc>
        <w:tc>
          <w:tcPr>
            <w:tcW w:w="133" w:type="pct"/>
            <w:vMerge/>
            <w:tcBorders>
              <w:left w:val="single" w:sz="4" w:space="0" w:color="auto"/>
              <w:bottom w:val="single" w:sz="4" w:space="0" w:color="auto"/>
              <w:right w:val="single" w:sz="4" w:space="0" w:color="auto"/>
            </w:tcBorders>
            <w:vAlign w:val="center"/>
          </w:tcPr>
          <w:p w14:paraId="3802D93E" w14:textId="77777777" w:rsidR="00646225" w:rsidRPr="00E00289" w:rsidRDefault="00646225" w:rsidP="007012E6">
            <w:pPr>
              <w:rPr>
                <w:rFonts w:ascii="Times New Roman" w:hAnsi="Times New Roman" w:cs="Times New Roman"/>
                <w:sz w:val="22"/>
                <w:szCs w:val="22"/>
                <w:lang w:val="en-AU" w:eastAsia="en-AU"/>
              </w:rPr>
            </w:pPr>
          </w:p>
        </w:tc>
      </w:tr>
      <w:tr w:rsidR="00B003C4" w:rsidRPr="00E00289" w14:paraId="1C5F9A01" w14:textId="77777777" w:rsidTr="00216998">
        <w:trPr>
          <w:cantSplit/>
          <w:trHeight w:val="656"/>
        </w:trPr>
        <w:tc>
          <w:tcPr>
            <w:tcW w:w="246" w:type="pct"/>
            <w:tcBorders>
              <w:top w:val="nil"/>
              <w:left w:val="single" w:sz="4" w:space="0" w:color="auto"/>
              <w:bottom w:val="single" w:sz="4" w:space="0" w:color="auto"/>
              <w:right w:val="single" w:sz="4" w:space="0" w:color="auto"/>
            </w:tcBorders>
            <w:shd w:val="clear" w:color="auto" w:fill="auto"/>
            <w:noWrap/>
            <w:textDirection w:val="btLr"/>
            <w:vAlign w:val="center"/>
          </w:tcPr>
          <w:p w14:paraId="35B8C46D"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p>
        </w:tc>
        <w:tc>
          <w:tcPr>
            <w:tcW w:w="1371" w:type="pct"/>
            <w:tcBorders>
              <w:top w:val="nil"/>
              <w:left w:val="nil"/>
              <w:bottom w:val="single" w:sz="4" w:space="0" w:color="auto"/>
              <w:right w:val="single" w:sz="4" w:space="0" w:color="auto"/>
            </w:tcBorders>
            <w:shd w:val="clear" w:color="auto" w:fill="auto"/>
            <w:noWrap/>
            <w:textDirection w:val="btLr"/>
            <w:vAlign w:val="center"/>
          </w:tcPr>
          <w:p w14:paraId="0C5453B5"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B7ADC">
              <w:rPr>
                <w:rFonts w:ascii="Times New Roman" w:hAnsi="Times New Roman" w:cs="Times New Roman"/>
                <w:b/>
                <w:iCs/>
                <w:color w:val="FF0000"/>
                <w:sz w:val="18"/>
                <w:szCs w:val="18"/>
                <w:highlight w:val="yellow"/>
                <w:lang w:val="en-AU" w:eastAsia="en-AU"/>
              </w:rPr>
              <w:t>C(Max)</w:t>
            </w:r>
          </w:p>
        </w:tc>
        <w:tc>
          <w:tcPr>
            <w:tcW w:w="167" w:type="pct"/>
            <w:tcBorders>
              <w:top w:val="nil"/>
              <w:left w:val="nil"/>
              <w:bottom w:val="single" w:sz="4" w:space="0" w:color="auto"/>
              <w:right w:val="single" w:sz="4" w:space="0" w:color="auto"/>
            </w:tcBorders>
            <w:shd w:val="clear" w:color="auto" w:fill="auto"/>
            <w:noWrap/>
            <w:textDirection w:val="btLr"/>
            <w:vAlign w:val="center"/>
          </w:tcPr>
          <w:p w14:paraId="1A1BEC85"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Pr>
                <w:rFonts w:ascii="Times New Roman" w:hAnsi="Times New Roman" w:cs="Times New Roman"/>
                <w:b/>
                <w:iCs/>
                <w:color w:val="FF0000"/>
                <w:sz w:val="18"/>
                <w:szCs w:val="18"/>
                <w:highlight w:val="yellow"/>
                <w:lang w:val="en-AU" w:eastAsia="en-AU"/>
              </w:rPr>
              <w:t>C(10)</w:t>
            </w:r>
          </w:p>
        </w:tc>
        <w:tc>
          <w:tcPr>
            <w:tcW w:w="171" w:type="pct"/>
            <w:tcBorders>
              <w:top w:val="nil"/>
              <w:left w:val="nil"/>
              <w:bottom w:val="single" w:sz="4" w:space="0" w:color="auto"/>
              <w:right w:val="single" w:sz="4" w:space="0" w:color="auto"/>
            </w:tcBorders>
            <w:shd w:val="clear" w:color="auto" w:fill="auto"/>
            <w:noWrap/>
            <w:textDirection w:val="btLr"/>
            <w:vAlign w:val="center"/>
          </w:tcPr>
          <w:p w14:paraId="3C4D72C6" w14:textId="77777777" w:rsidR="00B003C4" w:rsidRPr="00E00289" w:rsidRDefault="00B003C4" w:rsidP="007012E6">
            <w:pPr>
              <w:ind w:left="-88" w:right="-128"/>
              <w:jc w:val="center"/>
              <w:rPr>
                <w:rFonts w:ascii="Times New Roman" w:hAnsi="Times New Roman" w:cs="Times New Roman"/>
                <w:i/>
                <w:iCs/>
                <w:sz w:val="18"/>
                <w:szCs w:val="18"/>
                <w:lang w:val="en-AU" w:eastAsia="en-AU"/>
              </w:rPr>
            </w:pPr>
            <w:r>
              <w:rPr>
                <w:rFonts w:ascii="Times New Roman" w:hAnsi="Times New Roman" w:cs="Times New Roman"/>
                <w:b/>
                <w:iCs/>
                <w:color w:val="FF0000"/>
                <w:sz w:val="18"/>
                <w:szCs w:val="18"/>
                <w:highlight w:val="yellow"/>
                <w:lang w:val="en-AU" w:eastAsia="en-AU"/>
              </w:rPr>
              <w:t>C(20)</w:t>
            </w:r>
          </w:p>
        </w:tc>
        <w:tc>
          <w:tcPr>
            <w:tcW w:w="243" w:type="pct"/>
            <w:tcBorders>
              <w:top w:val="nil"/>
              <w:left w:val="nil"/>
              <w:bottom w:val="single" w:sz="4" w:space="0" w:color="auto"/>
              <w:right w:val="single" w:sz="4" w:space="0" w:color="auto"/>
            </w:tcBorders>
            <w:shd w:val="clear" w:color="auto" w:fill="auto"/>
            <w:noWrap/>
            <w:textDirection w:val="btLr"/>
            <w:vAlign w:val="center"/>
          </w:tcPr>
          <w:p w14:paraId="0238E236"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Pr>
                <w:rFonts w:ascii="Times New Roman" w:hAnsi="Times New Roman" w:cs="Times New Roman"/>
                <w:b/>
                <w:iCs/>
                <w:color w:val="FF0000"/>
                <w:sz w:val="18"/>
                <w:szCs w:val="18"/>
                <w:highlight w:val="yellow"/>
                <w:lang w:val="en-AU" w:eastAsia="en-AU"/>
              </w:rPr>
              <w:t>C(20)</w:t>
            </w:r>
          </w:p>
        </w:tc>
        <w:tc>
          <w:tcPr>
            <w:tcW w:w="201" w:type="pct"/>
            <w:tcBorders>
              <w:top w:val="nil"/>
              <w:left w:val="nil"/>
              <w:bottom w:val="single" w:sz="4" w:space="0" w:color="auto"/>
              <w:right w:val="single" w:sz="4" w:space="0" w:color="auto"/>
            </w:tcBorders>
            <w:textDirection w:val="btLr"/>
          </w:tcPr>
          <w:p w14:paraId="5B4AE1A5" w14:textId="77777777" w:rsidR="00B003C4" w:rsidRPr="00E00289" w:rsidRDefault="00B003C4" w:rsidP="007012E6">
            <w:pPr>
              <w:ind w:left="-98" w:right="-91"/>
              <w:jc w:val="center"/>
              <w:rPr>
                <w:rFonts w:ascii="Times New Roman" w:hAnsi="Times New Roman" w:cs="Times New Roman"/>
                <w:i/>
                <w:iCs/>
                <w:sz w:val="18"/>
                <w:szCs w:val="18"/>
                <w:lang w:val="en-AU" w:eastAsia="en-AU"/>
              </w:rPr>
            </w:pPr>
            <w:r>
              <w:rPr>
                <w:rFonts w:ascii="Times New Roman" w:hAnsi="Times New Roman" w:cs="Times New Roman"/>
                <w:b/>
                <w:iCs/>
                <w:color w:val="FF0000"/>
                <w:sz w:val="18"/>
                <w:szCs w:val="18"/>
                <w:highlight w:val="yellow"/>
                <w:lang w:val="en-AU" w:eastAsia="en-AU"/>
              </w:rPr>
              <w:t>C(2)</w:t>
            </w:r>
          </w:p>
        </w:tc>
        <w:tc>
          <w:tcPr>
            <w:tcW w:w="170" w:type="pct"/>
            <w:tcBorders>
              <w:top w:val="nil"/>
              <w:left w:val="single" w:sz="4" w:space="0" w:color="auto"/>
              <w:bottom w:val="single" w:sz="4" w:space="0" w:color="auto"/>
              <w:right w:val="single" w:sz="4" w:space="0" w:color="auto"/>
            </w:tcBorders>
            <w:shd w:val="clear" w:color="auto" w:fill="auto"/>
            <w:noWrap/>
            <w:textDirection w:val="btLr"/>
            <w:vAlign w:val="center"/>
          </w:tcPr>
          <w:p w14:paraId="62BF6157" w14:textId="77777777" w:rsidR="00B003C4" w:rsidRPr="00E00289" w:rsidRDefault="00B003C4" w:rsidP="007012E6">
            <w:pPr>
              <w:ind w:left="-98" w:right="-91"/>
              <w:jc w:val="center"/>
              <w:rPr>
                <w:rFonts w:ascii="Times New Roman" w:hAnsi="Times New Roman" w:cs="Times New Roman"/>
                <w:i/>
                <w:iCs/>
                <w:sz w:val="18"/>
                <w:szCs w:val="18"/>
                <w:lang w:val="en-AU" w:eastAsia="en-AU"/>
              </w:rPr>
            </w:pPr>
            <w:r>
              <w:rPr>
                <w:rFonts w:ascii="Times New Roman" w:hAnsi="Times New Roman" w:cs="Times New Roman"/>
                <w:b/>
                <w:iCs/>
                <w:color w:val="FF0000"/>
                <w:sz w:val="18"/>
                <w:szCs w:val="18"/>
                <w:highlight w:val="yellow"/>
                <w:lang w:val="en-AU" w:eastAsia="en-AU"/>
              </w:rPr>
              <w:t>N(16,1)</w:t>
            </w:r>
          </w:p>
        </w:tc>
        <w:tc>
          <w:tcPr>
            <w:tcW w:w="137" w:type="pct"/>
            <w:tcBorders>
              <w:top w:val="nil"/>
              <w:left w:val="nil"/>
              <w:bottom w:val="single" w:sz="4" w:space="0" w:color="auto"/>
              <w:right w:val="single" w:sz="4" w:space="0" w:color="auto"/>
            </w:tcBorders>
            <w:shd w:val="clear" w:color="auto" w:fill="auto"/>
            <w:noWrap/>
            <w:textDirection w:val="btLr"/>
          </w:tcPr>
          <w:p w14:paraId="630634C0"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64" w:type="pct"/>
            <w:tcBorders>
              <w:top w:val="nil"/>
              <w:left w:val="nil"/>
              <w:bottom w:val="single" w:sz="4" w:space="0" w:color="auto"/>
              <w:right w:val="single" w:sz="4" w:space="0" w:color="auto"/>
            </w:tcBorders>
            <w:shd w:val="clear" w:color="auto" w:fill="auto"/>
            <w:noWrap/>
            <w:textDirection w:val="btLr"/>
          </w:tcPr>
          <w:p w14:paraId="0022840B"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41" w:type="pct"/>
            <w:tcBorders>
              <w:top w:val="nil"/>
              <w:left w:val="nil"/>
              <w:bottom w:val="single" w:sz="4" w:space="0" w:color="auto"/>
              <w:right w:val="single" w:sz="4" w:space="0" w:color="auto"/>
            </w:tcBorders>
            <w:shd w:val="clear" w:color="auto" w:fill="auto"/>
            <w:noWrap/>
            <w:textDirection w:val="btLr"/>
          </w:tcPr>
          <w:p w14:paraId="473048C0"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58" w:type="pct"/>
            <w:tcBorders>
              <w:top w:val="nil"/>
              <w:left w:val="nil"/>
              <w:bottom w:val="single" w:sz="4" w:space="0" w:color="auto"/>
              <w:right w:val="single" w:sz="4" w:space="0" w:color="auto"/>
            </w:tcBorders>
            <w:shd w:val="clear" w:color="auto" w:fill="auto"/>
            <w:textDirection w:val="btLr"/>
          </w:tcPr>
          <w:p w14:paraId="2263D4C8"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91" w:type="pct"/>
            <w:tcBorders>
              <w:top w:val="nil"/>
              <w:left w:val="nil"/>
              <w:bottom w:val="single" w:sz="4" w:space="0" w:color="auto"/>
              <w:right w:val="single" w:sz="4" w:space="0" w:color="auto"/>
            </w:tcBorders>
            <w:shd w:val="clear" w:color="auto" w:fill="auto"/>
            <w:noWrap/>
            <w:textDirection w:val="btLr"/>
          </w:tcPr>
          <w:p w14:paraId="6AE6B526"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68" w:type="pct"/>
            <w:tcBorders>
              <w:top w:val="nil"/>
              <w:left w:val="nil"/>
              <w:bottom w:val="single" w:sz="4" w:space="0" w:color="auto"/>
              <w:right w:val="single" w:sz="4" w:space="0" w:color="auto"/>
            </w:tcBorders>
            <w:shd w:val="clear" w:color="auto" w:fill="auto"/>
            <w:noWrap/>
            <w:textDirection w:val="btLr"/>
          </w:tcPr>
          <w:p w14:paraId="2FC0715C"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68" w:type="pct"/>
            <w:tcBorders>
              <w:top w:val="nil"/>
              <w:left w:val="nil"/>
              <w:bottom w:val="single" w:sz="4" w:space="0" w:color="auto"/>
              <w:right w:val="single" w:sz="4" w:space="0" w:color="auto"/>
            </w:tcBorders>
            <w:shd w:val="clear" w:color="auto" w:fill="auto"/>
            <w:noWrap/>
            <w:textDirection w:val="btLr"/>
          </w:tcPr>
          <w:p w14:paraId="04C9A853"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87" w:type="pct"/>
            <w:tcBorders>
              <w:top w:val="nil"/>
              <w:left w:val="nil"/>
              <w:bottom w:val="single" w:sz="4" w:space="0" w:color="auto"/>
              <w:right w:val="single" w:sz="4" w:space="0" w:color="auto"/>
            </w:tcBorders>
            <w:shd w:val="clear" w:color="auto" w:fill="auto"/>
            <w:noWrap/>
            <w:textDirection w:val="btLr"/>
          </w:tcPr>
          <w:p w14:paraId="474B19B8"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85" w:type="pct"/>
            <w:tcBorders>
              <w:top w:val="nil"/>
              <w:left w:val="nil"/>
              <w:bottom w:val="single" w:sz="4" w:space="0" w:color="auto"/>
              <w:right w:val="single" w:sz="4" w:space="0" w:color="auto"/>
            </w:tcBorders>
            <w:shd w:val="clear" w:color="auto" w:fill="auto"/>
            <w:noWrap/>
            <w:textDirection w:val="btLr"/>
          </w:tcPr>
          <w:p w14:paraId="27269012"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52" w:type="pct"/>
            <w:tcBorders>
              <w:top w:val="nil"/>
              <w:left w:val="nil"/>
              <w:bottom w:val="single" w:sz="4" w:space="0" w:color="auto"/>
              <w:right w:val="single" w:sz="4" w:space="0" w:color="auto"/>
            </w:tcBorders>
            <w:shd w:val="clear" w:color="auto" w:fill="auto"/>
            <w:textDirection w:val="btLr"/>
          </w:tcPr>
          <w:p w14:paraId="0D71CF6B"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52" w:type="pct"/>
            <w:tcBorders>
              <w:top w:val="nil"/>
              <w:left w:val="nil"/>
              <w:bottom w:val="single" w:sz="4" w:space="0" w:color="auto"/>
              <w:right w:val="single" w:sz="4" w:space="0" w:color="auto"/>
            </w:tcBorders>
            <w:shd w:val="clear" w:color="auto" w:fill="auto"/>
            <w:noWrap/>
            <w:textDirection w:val="btLr"/>
          </w:tcPr>
          <w:p w14:paraId="622EFD48"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85" w:type="pct"/>
            <w:tcBorders>
              <w:top w:val="nil"/>
              <w:left w:val="nil"/>
              <w:bottom w:val="single" w:sz="4" w:space="0" w:color="auto"/>
              <w:right w:val="single" w:sz="4" w:space="0" w:color="auto"/>
            </w:tcBorders>
            <w:shd w:val="clear" w:color="auto" w:fill="auto"/>
            <w:noWrap/>
            <w:textDirection w:val="btLr"/>
          </w:tcPr>
          <w:p w14:paraId="3FB7A2F3" w14:textId="77777777" w:rsidR="00B003C4" w:rsidRPr="00E00289" w:rsidRDefault="00B003C4" w:rsidP="007012E6">
            <w:pPr>
              <w:ind w:left="-53" w:right="-158"/>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64" w:type="pct"/>
            <w:tcBorders>
              <w:top w:val="nil"/>
              <w:left w:val="nil"/>
              <w:bottom w:val="single" w:sz="4" w:space="0" w:color="auto"/>
              <w:right w:val="single" w:sz="4" w:space="0" w:color="auto"/>
            </w:tcBorders>
            <w:shd w:val="clear" w:color="auto" w:fill="auto"/>
            <w:noWrap/>
            <w:textDirection w:val="btLr"/>
          </w:tcPr>
          <w:p w14:paraId="02F31E6C"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46" w:type="pct"/>
            <w:tcBorders>
              <w:top w:val="nil"/>
              <w:left w:val="nil"/>
              <w:bottom w:val="single" w:sz="4" w:space="0" w:color="auto"/>
              <w:right w:val="single" w:sz="4" w:space="0" w:color="auto"/>
            </w:tcBorders>
            <w:shd w:val="clear" w:color="auto" w:fill="auto"/>
            <w:noWrap/>
            <w:textDirection w:val="btLr"/>
          </w:tcPr>
          <w:p w14:paraId="43E2B60E" w14:textId="77777777" w:rsidR="00B003C4" w:rsidRPr="00E00289" w:rsidRDefault="00B003C4" w:rsidP="007012E6">
            <w:pPr>
              <w:ind w:left="-53" w:right="-158"/>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c>
          <w:tcPr>
            <w:tcW w:w="133" w:type="pct"/>
            <w:tcBorders>
              <w:top w:val="nil"/>
              <w:left w:val="nil"/>
              <w:bottom w:val="single" w:sz="4" w:space="0" w:color="auto"/>
              <w:right w:val="single" w:sz="4" w:space="0" w:color="auto"/>
            </w:tcBorders>
            <w:textDirection w:val="btLr"/>
          </w:tcPr>
          <w:p w14:paraId="6B6EFFFE" w14:textId="77777777" w:rsidR="00B003C4" w:rsidRPr="00E00289" w:rsidRDefault="00B003C4" w:rsidP="007012E6">
            <w:pPr>
              <w:ind w:left="113" w:right="113"/>
              <w:jc w:val="center"/>
              <w:rPr>
                <w:rFonts w:ascii="Times New Roman" w:hAnsi="Times New Roman" w:cs="Times New Roman"/>
                <w:i/>
                <w:iCs/>
                <w:sz w:val="18"/>
                <w:szCs w:val="18"/>
                <w:lang w:val="en-AU" w:eastAsia="en-AU"/>
              </w:rPr>
            </w:pPr>
            <w:r w:rsidRPr="00B76521">
              <w:rPr>
                <w:rFonts w:ascii="Times New Roman" w:hAnsi="Times New Roman" w:cs="Times New Roman"/>
                <w:b/>
                <w:iCs/>
                <w:color w:val="FF0000"/>
                <w:sz w:val="18"/>
                <w:szCs w:val="18"/>
                <w:highlight w:val="yellow"/>
                <w:lang w:val="en-AU" w:eastAsia="en-AU"/>
              </w:rPr>
              <w:t>N(16,1)</w:t>
            </w:r>
          </w:p>
        </w:tc>
      </w:tr>
      <w:tr w:rsidR="00E00289" w:rsidRPr="00E00289" w14:paraId="46B710DE" w14:textId="77777777" w:rsidTr="00B003C4">
        <w:trPr>
          <w:cantSplit/>
          <w:trHeight w:val="656"/>
        </w:trPr>
        <w:tc>
          <w:tcPr>
            <w:tcW w:w="246" w:type="pct"/>
            <w:tcBorders>
              <w:top w:val="nil"/>
              <w:left w:val="single" w:sz="4" w:space="0" w:color="auto"/>
              <w:bottom w:val="single" w:sz="4" w:space="0" w:color="auto"/>
              <w:right w:val="single" w:sz="4" w:space="0" w:color="auto"/>
            </w:tcBorders>
            <w:shd w:val="clear" w:color="auto" w:fill="auto"/>
            <w:noWrap/>
            <w:textDirection w:val="btLr"/>
            <w:vAlign w:val="center"/>
            <w:hideMark/>
          </w:tcPr>
          <w:p w14:paraId="1AA3CD0A"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(1)</w:t>
            </w:r>
          </w:p>
        </w:tc>
        <w:tc>
          <w:tcPr>
            <w:tcW w:w="1371" w:type="pct"/>
            <w:tcBorders>
              <w:top w:val="nil"/>
              <w:left w:val="nil"/>
              <w:bottom w:val="single" w:sz="4" w:space="0" w:color="auto"/>
              <w:right w:val="single" w:sz="4" w:space="0" w:color="auto"/>
            </w:tcBorders>
            <w:shd w:val="clear" w:color="auto" w:fill="auto"/>
            <w:noWrap/>
            <w:textDirection w:val="btLr"/>
            <w:vAlign w:val="center"/>
            <w:hideMark/>
          </w:tcPr>
          <w:p w14:paraId="18FDC6B6"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p>
        </w:tc>
        <w:tc>
          <w:tcPr>
            <w:tcW w:w="167" w:type="pct"/>
            <w:tcBorders>
              <w:top w:val="nil"/>
              <w:left w:val="nil"/>
              <w:bottom w:val="single" w:sz="4" w:space="0" w:color="auto"/>
              <w:right w:val="single" w:sz="4" w:space="0" w:color="auto"/>
            </w:tcBorders>
            <w:shd w:val="clear" w:color="auto" w:fill="auto"/>
            <w:noWrap/>
            <w:textDirection w:val="btLr"/>
            <w:vAlign w:val="center"/>
            <w:hideMark/>
          </w:tcPr>
          <w:p w14:paraId="5ABCF1EF"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(3)</w:t>
            </w:r>
          </w:p>
        </w:tc>
        <w:tc>
          <w:tcPr>
            <w:tcW w:w="171" w:type="pct"/>
            <w:tcBorders>
              <w:top w:val="nil"/>
              <w:left w:val="nil"/>
              <w:bottom w:val="single" w:sz="4" w:space="0" w:color="auto"/>
              <w:right w:val="single" w:sz="4" w:space="0" w:color="auto"/>
            </w:tcBorders>
            <w:shd w:val="clear" w:color="auto" w:fill="auto"/>
            <w:noWrap/>
            <w:textDirection w:val="btLr"/>
            <w:vAlign w:val="center"/>
            <w:hideMark/>
          </w:tcPr>
          <w:p w14:paraId="1D9A320C" w14:textId="77777777" w:rsidR="00646225" w:rsidRPr="00E00289" w:rsidRDefault="00646225" w:rsidP="007012E6">
            <w:pPr>
              <w:ind w:left="-88" w:right="-128"/>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(4)</w:t>
            </w:r>
          </w:p>
        </w:tc>
        <w:tc>
          <w:tcPr>
            <w:tcW w:w="243" w:type="pct"/>
            <w:tcBorders>
              <w:top w:val="nil"/>
              <w:left w:val="nil"/>
              <w:bottom w:val="single" w:sz="4" w:space="0" w:color="auto"/>
              <w:right w:val="single" w:sz="4" w:space="0" w:color="auto"/>
            </w:tcBorders>
            <w:shd w:val="clear" w:color="auto" w:fill="auto"/>
            <w:noWrap/>
            <w:textDirection w:val="btLr"/>
            <w:vAlign w:val="center"/>
            <w:hideMark/>
          </w:tcPr>
          <w:p w14:paraId="3F7EB021"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(5)</w:t>
            </w:r>
          </w:p>
        </w:tc>
        <w:tc>
          <w:tcPr>
            <w:tcW w:w="201" w:type="pct"/>
            <w:tcBorders>
              <w:top w:val="nil"/>
              <w:left w:val="nil"/>
              <w:bottom w:val="single" w:sz="4" w:space="0" w:color="auto"/>
              <w:right w:val="single" w:sz="4" w:space="0" w:color="auto"/>
            </w:tcBorders>
            <w:textDirection w:val="btLr"/>
          </w:tcPr>
          <w:p w14:paraId="7A37BD8C" w14:textId="77777777" w:rsidR="00646225" w:rsidRPr="00E00289" w:rsidRDefault="00646225" w:rsidP="007012E6">
            <w:pPr>
              <w:ind w:left="-98" w:right="-91"/>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(5a)</w:t>
            </w:r>
          </w:p>
        </w:tc>
        <w:tc>
          <w:tcPr>
            <w:tcW w:w="170" w:type="pct"/>
            <w:tcBorders>
              <w:top w:val="nil"/>
              <w:left w:val="single" w:sz="4" w:space="0" w:color="auto"/>
              <w:bottom w:val="single" w:sz="4" w:space="0" w:color="auto"/>
              <w:right w:val="single" w:sz="4" w:space="0" w:color="auto"/>
            </w:tcBorders>
            <w:shd w:val="clear" w:color="auto" w:fill="auto"/>
            <w:noWrap/>
            <w:textDirection w:val="btLr"/>
            <w:vAlign w:val="center"/>
            <w:hideMark/>
          </w:tcPr>
          <w:p w14:paraId="476FA2B6" w14:textId="77777777" w:rsidR="00646225" w:rsidRPr="00E00289" w:rsidRDefault="00646225" w:rsidP="007012E6">
            <w:pPr>
              <w:ind w:left="-98" w:right="-91"/>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w:t>
            </w:r>
            <w:r w:rsidR="007012E6" w:rsidRPr="00E00289">
              <w:rPr>
                <w:rFonts w:ascii="Times New Roman" w:hAnsi="Times New Roman" w:cs="Times New Roman"/>
                <w:i/>
                <w:iCs/>
                <w:sz w:val="18"/>
                <w:szCs w:val="18"/>
                <w:lang w:val="en-AU" w:eastAsia="en-AU"/>
              </w:rPr>
              <w:t>18</w:t>
            </w:r>
            <w:r w:rsidRPr="00E00289">
              <w:rPr>
                <w:rFonts w:ascii="Times New Roman" w:hAnsi="Times New Roman" w:cs="Times New Roman"/>
                <w:i/>
                <w:iCs/>
                <w:sz w:val="18"/>
                <w:szCs w:val="18"/>
                <w:lang w:val="en-AU" w:eastAsia="en-AU"/>
              </w:rPr>
              <w:t>)</w:t>
            </w:r>
          </w:p>
        </w:tc>
        <w:tc>
          <w:tcPr>
            <w:tcW w:w="137" w:type="pct"/>
            <w:tcBorders>
              <w:top w:val="nil"/>
              <w:left w:val="nil"/>
              <w:bottom w:val="single" w:sz="4" w:space="0" w:color="auto"/>
              <w:right w:val="single" w:sz="4" w:space="0" w:color="auto"/>
            </w:tcBorders>
            <w:shd w:val="clear" w:color="auto" w:fill="auto"/>
            <w:noWrap/>
            <w:textDirection w:val="btLr"/>
            <w:vAlign w:val="center"/>
            <w:hideMark/>
          </w:tcPr>
          <w:p w14:paraId="20C20DE4"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w:t>
            </w:r>
            <w:r w:rsidR="007012E6" w:rsidRPr="00E00289">
              <w:rPr>
                <w:rFonts w:ascii="Times New Roman" w:hAnsi="Times New Roman" w:cs="Times New Roman"/>
                <w:i/>
                <w:iCs/>
                <w:sz w:val="18"/>
                <w:szCs w:val="18"/>
                <w:lang w:val="en-AU" w:eastAsia="en-AU"/>
              </w:rPr>
              <w:t>19</w:t>
            </w:r>
            <w:r w:rsidRPr="00E00289">
              <w:rPr>
                <w:rFonts w:ascii="Times New Roman" w:hAnsi="Times New Roman" w:cs="Times New Roman"/>
                <w:i/>
                <w:iCs/>
                <w:sz w:val="18"/>
                <w:szCs w:val="18"/>
                <w:lang w:val="en-AU" w:eastAsia="en-AU"/>
              </w:rPr>
              <w:t>)</w:t>
            </w:r>
          </w:p>
        </w:tc>
        <w:tc>
          <w:tcPr>
            <w:tcW w:w="164" w:type="pct"/>
            <w:tcBorders>
              <w:top w:val="nil"/>
              <w:left w:val="nil"/>
              <w:bottom w:val="single" w:sz="4" w:space="0" w:color="auto"/>
              <w:right w:val="single" w:sz="4" w:space="0" w:color="auto"/>
            </w:tcBorders>
            <w:shd w:val="clear" w:color="auto" w:fill="auto"/>
            <w:noWrap/>
            <w:textDirection w:val="btLr"/>
            <w:vAlign w:val="center"/>
            <w:hideMark/>
          </w:tcPr>
          <w:p w14:paraId="4F9B9B46"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r w:rsidR="007012E6" w:rsidRPr="00E00289">
              <w:rPr>
                <w:rFonts w:ascii="Times New Roman" w:hAnsi="Times New Roman" w:cs="Times New Roman"/>
                <w:i/>
                <w:iCs/>
                <w:sz w:val="18"/>
                <w:szCs w:val="18"/>
                <w:lang w:val="en-AU" w:eastAsia="en-AU"/>
              </w:rPr>
              <w:t>0</w:t>
            </w:r>
            <w:r w:rsidRPr="00E00289">
              <w:rPr>
                <w:rFonts w:ascii="Times New Roman" w:hAnsi="Times New Roman" w:cs="Times New Roman"/>
                <w:i/>
                <w:iCs/>
                <w:sz w:val="18"/>
                <w:szCs w:val="18"/>
                <w:lang w:val="en-AU" w:eastAsia="en-AU"/>
              </w:rPr>
              <w:t>)</w:t>
            </w:r>
          </w:p>
        </w:tc>
        <w:tc>
          <w:tcPr>
            <w:tcW w:w="141" w:type="pct"/>
            <w:tcBorders>
              <w:top w:val="nil"/>
              <w:left w:val="nil"/>
              <w:bottom w:val="single" w:sz="4" w:space="0" w:color="auto"/>
              <w:right w:val="single" w:sz="4" w:space="0" w:color="auto"/>
            </w:tcBorders>
            <w:shd w:val="clear" w:color="auto" w:fill="auto"/>
            <w:noWrap/>
            <w:textDirection w:val="btLr"/>
            <w:vAlign w:val="center"/>
            <w:hideMark/>
          </w:tcPr>
          <w:p w14:paraId="1FA0B628"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r w:rsidR="007012E6" w:rsidRPr="00E00289">
              <w:rPr>
                <w:rFonts w:ascii="Times New Roman" w:hAnsi="Times New Roman" w:cs="Times New Roman"/>
                <w:i/>
                <w:iCs/>
                <w:sz w:val="18"/>
                <w:szCs w:val="18"/>
                <w:lang w:val="en-AU" w:eastAsia="en-AU"/>
              </w:rPr>
              <w:t>1</w:t>
            </w:r>
            <w:r w:rsidRPr="00E00289">
              <w:rPr>
                <w:rFonts w:ascii="Times New Roman" w:hAnsi="Times New Roman" w:cs="Times New Roman"/>
                <w:i/>
                <w:iCs/>
                <w:sz w:val="18"/>
                <w:szCs w:val="18"/>
                <w:lang w:val="en-AU" w:eastAsia="en-AU"/>
              </w:rPr>
              <w:t>)</w:t>
            </w:r>
          </w:p>
        </w:tc>
        <w:tc>
          <w:tcPr>
            <w:tcW w:w="158" w:type="pct"/>
            <w:tcBorders>
              <w:top w:val="nil"/>
              <w:left w:val="nil"/>
              <w:bottom w:val="single" w:sz="4" w:space="0" w:color="auto"/>
              <w:right w:val="single" w:sz="4" w:space="0" w:color="auto"/>
            </w:tcBorders>
            <w:shd w:val="clear" w:color="auto" w:fill="auto"/>
            <w:textDirection w:val="btLr"/>
            <w:vAlign w:val="center"/>
            <w:hideMark/>
          </w:tcPr>
          <w:p w14:paraId="7378DB51"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r w:rsidR="007012E6" w:rsidRPr="00E00289">
              <w:rPr>
                <w:rFonts w:ascii="Times New Roman" w:hAnsi="Times New Roman" w:cs="Times New Roman"/>
                <w:i/>
                <w:iCs/>
                <w:sz w:val="18"/>
                <w:szCs w:val="18"/>
                <w:lang w:val="en-AU" w:eastAsia="en-AU"/>
              </w:rPr>
              <w:t>2</w:t>
            </w:r>
            <w:r w:rsidRPr="00E00289">
              <w:rPr>
                <w:rFonts w:ascii="Times New Roman" w:hAnsi="Times New Roman" w:cs="Times New Roman"/>
                <w:i/>
                <w:iCs/>
                <w:sz w:val="18"/>
                <w:szCs w:val="18"/>
                <w:lang w:val="en-AU" w:eastAsia="en-AU"/>
              </w:rPr>
              <w:t>)</w:t>
            </w:r>
          </w:p>
        </w:tc>
        <w:tc>
          <w:tcPr>
            <w:tcW w:w="191" w:type="pct"/>
            <w:tcBorders>
              <w:top w:val="nil"/>
              <w:left w:val="nil"/>
              <w:bottom w:val="single" w:sz="4" w:space="0" w:color="auto"/>
              <w:right w:val="single" w:sz="4" w:space="0" w:color="auto"/>
            </w:tcBorders>
            <w:shd w:val="clear" w:color="auto" w:fill="auto"/>
            <w:noWrap/>
            <w:textDirection w:val="btLr"/>
            <w:vAlign w:val="center"/>
            <w:hideMark/>
          </w:tcPr>
          <w:p w14:paraId="7E82BADE"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r w:rsidR="007012E6" w:rsidRPr="00E00289">
              <w:rPr>
                <w:rFonts w:ascii="Times New Roman" w:hAnsi="Times New Roman" w:cs="Times New Roman"/>
                <w:i/>
                <w:iCs/>
                <w:sz w:val="18"/>
                <w:szCs w:val="18"/>
                <w:lang w:val="en-AU" w:eastAsia="en-AU"/>
              </w:rPr>
              <w:t>3</w:t>
            </w:r>
            <w:r w:rsidRPr="00E00289">
              <w:rPr>
                <w:rFonts w:ascii="Times New Roman" w:hAnsi="Times New Roman" w:cs="Times New Roman"/>
                <w:i/>
                <w:iCs/>
                <w:sz w:val="18"/>
                <w:szCs w:val="18"/>
                <w:lang w:val="en-AU" w:eastAsia="en-AU"/>
              </w:rPr>
              <w:t>)</w:t>
            </w:r>
          </w:p>
        </w:tc>
        <w:tc>
          <w:tcPr>
            <w:tcW w:w="168" w:type="pct"/>
            <w:tcBorders>
              <w:top w:val="nil"/>
              <w:left w:val="nil"/>
              <w:bottom w:val="single" w:sz="4" w:space="0" w:color="auto"/>
              <w:right w:val="single" w:sz="4" w:space="0" w:color="auto"/>
            </w:tcBorders>
            <w:shd w:val="clear" w:color="auto" w:fill="auto"/>
            <w:noWrap/>
            <w:textDirection w:val="btLr"/>
            <w:vAlign w:val="center"/>
            <w:hideMark/>
          </w:tcPr>
          <w:p w14:paraId="7847CE02"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r w:rsidR="007012E6" w:rsidRPr="00E00289">
              <w:rPr>
                <w:rFonts w:ascii="Times New Roman" w:hAnsi="Times New Roman" w:cs="Times New Roman"/>
                <w:i/>
                <w:iCs/>
                <w:sz w:val="18"/>
                <w:szCs w:val="18"/>
                <w:lang w:val="en-AU" w:eastAsia="en-AU"/>
              </w:rPr>
              <w:t>4</w:t>
            </w:r>
            <w:r w:rsidRPr="00E00289">
              <w:rPr>
                <w:rFonts w:ascii="Times New Roman" w:hAnsi="Times New Roman" w:cs="Times New Roman"/>
                <w:i/>
                <w:iCs/>
                <w:sz w:val="18"/>
                <w:szCs w:val="18"/>
                <w:lang w:val="en-AU" w:eastAsia="en-AU"/>
              </w:rPr>
              <w:t>)</w:t>
            </w:r>
          </w:p>
        </w:tc>
        <w:tc>
          <w:tcPr>
            <w:tcW w:w="168" w:type="pct"/>
            <w:tcBorders>
              <w:top w:val="nil"/>
              <w:left w:val="nil"/>
              <w:bottom w:val="single" w:sz="4" w:space="0" w:color="auto"/>
              <w:right w:val="single" w:sz="4" w:space="0" w:color="auto"/>
            </w:tcBorders>
            <w:shd w:val="clear" w:color="auto" w:fill="auto"/>
            <w:noWrap/>
            <w:textDirection w:val="btLr"/>
            <w:vAlign w:val="center"/>
            <w:hideMark/>
          </w:tcPr>
          <w:p w14:paraId="75B70A33"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r w:rsidR="007012E6" w:rsidRPr="00E00289">
              <w:rPr>
                <w:rFonts w:ascii="Times New Roman" w:hAnsi="Times New Roman" w:cs="Times New Roman"/>
                <w:i/>
                <w:iCs/>
                <w:sz w:val="18"/>
                <w:szCs w:val="18"/>
                <w:lang w:val="en-AU" w:eastAsia="en-AU"/>
              </w:rPr>
              <w:t>5</w:t>
            </w:r>
            <w:r w:rsidRPr="00E00289">
              <w:rPr>
                <w:rFonts w:ascii="Times New Roman" w:hAnsi="Times New Roman" w:cs="Times New Roman"/>
                <w:i/>
                <w:iCs/>
                <w:sz w:val="18"/>
                <w:szCs w:val="18"/>
                <w:lang w:val="en-AU" w:eastAsia="en-AU"/>
              </w:rPr>
              <w:t>)</w:t>
            </w:r>
          </w:p>
        </w:tc>
        <w:tc>
          <w:tcPr>
            <w:tcW w:w="187" w:type="pct"/>
            <w:tcBorders>
              <w:top w:val="nil"/>
              <w:left w:val="nil"/>
              <w:bottom w:val="single" w:sz="4" w:space="0" w:color="auto"/>
              <w:right w:val="single" w:sz="4" w:space="0" w:color="auto"/>
            </w:tcBorders>
            <w:shd w:val="clear" w:color="auto" w:fill="auto"/>
            <w:noWrap/>
            <w:textDirection w:val="btLr"/>
            <w:vAlign w:val="center"/>
            <w:hideMark/>
          </w:tcPr>
          <w:p w14:paraId="0A0F40E4"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r w:rsidR="007012E6" w:rsidRPr="00E00289">
              <w:rPr>
                <w:rFonts w:ascii="Times New Roman" w:hAnsi="Times New Roman" w:cs="Times New Roman"/>
                <w:i/>
                <w:iCs/>
                <w:sz w:val="18"/>
                <w:szCs w:val="18"/>
                <w:lang w:val="en-AU" w:eastAsia="en-AU"/>
              </w:rPr>
              <w:t>6</w:t>
            </w:r>
            <w:r w:rsidRPr="00E00289">
              <w:rPr>
                <w:rFonts w:ascii="Times New Roman" w:hAnsi="Times New Roman" w:cs="Times New Roman"/>
                <w:i/>
                <w:iCs/>
                <w:sz w:val="18"/>
                <w:szCs w:val="18"/>
                <w:lang w:val="en-AU" w:eastAsia="en-AU"/>
              </w:rPr>
              <w:t>)</w:t>
            </w:r>
          </w:p>
        </w:tc>
        <w:tc>
          <w:tcPr>
            <w:tcW w:w="185" w:type="pct"/>
            <w:tcBorders>
              <w:top w:val="nil"/>
              <w:left w:val="nil"/>
              <w:bottom w:val="single" w:sz="4" w:space="0" w:color="auto"/>
              <w:right w:val="single" w:sz="4" w:space="0" w:color="auto"/>
            </w:tcBorders>
            <w:shd w:val="clear" w:color="auto" w:fill="auto"/>
            <w:noWrap/>
            <w:textDirection w:val="btLr"/>
            <w:vAlign w:val="center"/>
            <w:hideMark/>
          </w:tcPr>
          <w:p w14:paraId="06390FC6"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r w:rsidR="007012E6" w:rsidRPr="00E00289">
              <w:rPr>
                <w:rFonts w:ascii="Times New Roman" w:hAnsi="Times New Roman" w:cs="Times New Roman"/>
                <w:i/>
                <w:iCs/>
                <w:sz w:val="18"/>
                <w:szCs w:val="18"/>
                <w:lang w:val="en-AU" w:eastAsia="en-AU"/>
              </w:rPr>
              <w:t>7</w:t>
            </w:r>
            <w:r w:rsidRPr="00E00289">
              <w:rPr>
                <w:rFonts w:ascii="Times New Roman" w:hAnsi="Times New Roman" w:cs="Times New Roman"/>
                <w:i/>
                <w:iCs/>
                <w:sz w:val="18"/>
                <w:szCs w:val="18"/>
                <w:lang w:val="en-AU" w:eastAsia="en-AU"/>
              </w:rPr>
              <w:t>)</w:t>
            </w:r>
          </w:p>
        </w:tc>
        <w:tc>
          <w:tcPr>
            <w:tcW w:w="152" w:type="pct"/>
            <w:tcBorders>
              <w:top w:val="nil"/>
              <w:left w:val="nil"/>
              <w:bottom w:val="single" w:sz="4" w:space="0" w:color="auto"/>
              <w:right w:val="single" w:sz="4" w:space="0" w:color="auto"/>
            </w:tcBorders>
            <w:shd w:val="clear" w:color="auto" w:fill="auto"/>
            <w:textDirection w:val="btLr"/>
            <w:vAlign w:val="center"/>
            <w:hideMark/>
          </w:tcPr>
          <w:p w14:paraId="561EC119"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(2</w:t>
            </w:r>
            <w:r w:rsidR="007012E6" w:rsidRPr="00E00289">
              <w:rPr>
                <w:rFonts w:ascii="Times New Roman" w:hAnsi="Times New Roman" w:cs="Times New Roman"/>
                <w:i/>
                <w:iCs/>
                <w:sz w:val="18"/>
                <w:szCs w:val="18"/>
                <w:lang w:val="en-AU" w:eastAsia="en-AU"/>
              </w:rPr>
              <w:t>8</w:t>
            </w:r>
            <w:r w:rsidRPr="00E00289">
              <w:rPr>
                <w:rFonts w:ascii="Times New Roman" w:hAnsi="Times New Roman" w:cs="Times New Roman"/>
                <w:i/>
                <w:iCs/>
                <w:sz w:val="18"/>
                <w:szCs w:val="18"/>
                <w:lang w:val="en-AU" w:eastAsia="en-AU"/>
              </w:rPr>
              <w:t>)</w:t>
            </w:r>
          </w:p>
        </w:tc>
        <w:tc>
          <w:tcPr>
            <w:tcW w:w="152" w:type="pct"/>
            <w:tcBorders>
              <w:top w:val="nil"/>
              <w:left w:val="nil"/>
              <w:bottom w:val="single" w:sz="4" w:space="0" w:color="auto"/>
              <w:right w:val="single" w:sz="4" w:space="0" w:color="auto"/>
            </w:tcBorders>
            <w:shd w:val="clear" w:color="auto" w:fill="auto"/>
            <w:noWrap/>
            <w:textDirection w:val="btLr"/>
            <w:vAlign w:val="center"/>
            <w:hideMark/>
          </w:tcPr>
          <w:p w14:paraId="74E2AF53"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w:t>
            </w:r>
            <w:r w:rsidR="007012E6" w:rsidRPr="00E00289">
              <w:rPr>
                <w:rFonts w:ascii="Times New Roman" w:hAnsi="Times New Roman" w:cs="Times New Roman"/>
                <w:i/>
                <w:iCs/>
                <w:sz w:val="18"/>
                <w:szCs w:val="18"/>
                <w:lang w:val="en-AU" w:eastAsia="en-AU"/>
              </w:rPr>
              <w:t>29</w:t>
            </w:r>
            <w:r w:rsidRPr="00E00289">
              <w:rPr>
                <w:rFonts w:ascii="Times New Roman" w:hAnsi="Times New Roman" w:cs="Times New Roman"/>
                <w:i/>
                <w:iCs/>
                <w:sz w:val="18"/>
                <w:szCs w:val="18"/>
                <w:lang w:val="en-AU" w:eastAsia="en-AU"/>
              </w:rPr>
              <w:t>)</w:t>
            </w:r>
          </w:p>
        </w:tc>
        <w:tc>
          <w:tcPr>
            <w:tcW w:w="185" w:type="pct"/>
            <w:tcBorders>
              <w:top w:val="nil"/>
              <w:left w:val="nil"/>
              <w:bottom w:val="single" w:sz="4" w:space="0" w:color="auto"/>
              <w:right w:val="single" w:sz="4" w:space="0" w:color="auto"/>
            </w:tcBorders>
            <w:shd w:val="clear" w:color="auto" w:fill="auto"/>
            <w:noWrap/>
            <w:textDirection w:val="btLr"/>
            <w:vAlign w:val="center"/>
            <w:hideMark/>
          </w:tcPr>
          <w:p w14:paraId="376CFBCA" w14:textId="77777777" w:rsidR="00646225" w:rsidRPr="00E00289" w:rsidRDefault="00646225" w:rsidP="007012E6">
            <w:pPr>
              <w:ind w:left="-53" w:right="-158"/>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(3</w:t>
            </w:r>
            <w:r w:rsidR="007012E6" w:rsidRPr="00E00289">
              <w:rPr>
                <w:rFonts w:ascii="Times New Roman" w:hAnsi="Times New Roman" w:cs="Times New Roman"/>
                <w:i/>
                <w:iCs/>
                <w:sz w:val="18"/>
                <w:szCs w:val="18"/>
                <w:lang w:val="en-AU" w:eastAsia="en-AU"/>
              </w:rPr>
              <w:t>0</w:t>
            </w:r>
            <w:r w:rsidRPr="00E00289">
              <w:rPr>
                <w:rFonts w:ascii="Times New Roman" w:hAnsi="Times New Roman" w:cs="Times New Roman"/>
                <w:i/>
                <w:iCs/>
                <w:sz w:val="18"/>
                <w:szCs w:val="18"/>
                <w:lang w:val="en-AU" w:eastAsia="en-AU"/>
              </w:rPr>
              <w:t>)</w:t>
            </w:r>
          </w:p>
        </w:tc>
        <w:tc>
          <w:tcPr>
            <w:tcW w:w="164" w:type="pct"/>
            <w:tcBorders>
              <w:top w:val="nil"/>
              <w:left w:val="nil"/>
              <w:bottom w:val="single" w:sz="4" w:space="0" w:color="auto"/>
              <w:right w:val="single" w:sz="4" w:space="0" w:color="auto"/>
            </w:tcBorders>
            <w:shd w:val="clear" w:color="auto" w:fill="auto"/>
            <w:noWrap/>
            <w:textDirection w:val="btLr"/>
            <w:vAlign w:val="center"/>
            <w:hideMark/>
          </w:tcPr>
          <w:p w14:paraId="6B0438F1"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(3</w:t>
            </w:r>
            <w:r w:rsidR="007012E6" w:rsidRPr="00E00289">
              <w:rPr>
                <w:rFonts w:ascii="Times New Roman" w:hAnsi="Times New Roman" w:cs="Times New Roman"/>
                <w:i/>
                <w:iCs/>
                <w:sz w:val="18"/>
                <w:szCs w:val="18"/>
                <w:lang w:val="en-AU" w:eastAsia="en-AU"/>
              </w:rPr>
              <w:t>1</w:t>
            </w:r>
            <w:r w:rsidRPr="00E00289">
              <w:rPr>
                <w:rFonts w:ascii="Times New Roman" w:hAnsi="Times New Roman" w:cs="Times New Roman"/>
                <w:i/>
                <w:iCs/>
                <w:sz w:val="18"/>
                <w:szCs w:val="18"/>
                <w:lang w:val="en-AU" w:eastAsia="en-AU"/>
              </w:rPr>
              <w:t>)</w:t>
            </w:r>
          </w:p>
        </w:tc>
        <w:tc>
          <w:tcPr>
            <w:tcW w:w="146" w:type="pct"/>
            <w:tcBorders>
              <w:top w:val="nil"/>
              <w:left w:val="nil"/>
              <w:bottom w:val="single" w:sz="4" w:space="0" w:color="auto"/>
              <w:right w:val="single" w:sz="4" w:space="0" w:color="auto"/>
            </w:tcBorders>
            <w:shd w:val="clear" w:color="auto" w:fill="auto"/>
            <w:noWrap/>
            <w:textDirection w:val="btLr"/>
            <w:vAlign w:val="center"/>
            <w:hideMark/>
          </w:tcPr>
          <w:p w14:paraId="1C09571C" w14:textId="77777777" w:rsidR="00646225" w:rsidRPr="00E00289" w:rsidRDefault="00646225" w:rsidP="007012E6">
            <w:pPr>
              <w:ind w:left="-53" w:right="-158"/>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(3</w:t>
            </w:r>
            <w:r w:rsidR="007012E6" w:rsidRPr="00E00289">
              <w:rPr>
                <w:rFonts w:ascii="Times New Roman" w:hAnsi="Times New Roman" w:cs="Times New Roman"/>
                <w:i/>
                <w:iCs/>
                <w:sz w:val="18"/>
                <w:szCs w:val="18"/>
                <w:lang w:val="en-AU" w:eastAsia="en-AU"/>
              </w:rPr>
              <w:t>2</w:t>
            </w:r>
            <w:r w:rsidRPr="00E00289">
              <w:rPr>
                <w:rFonts w:ascii="Times New Roman" w:hAnsi="Times New Roman" w:cs="Times New Roman"/>
                <w:i/>
                <w:iCs/>
                <w:sz w:val="18"/>
                <w:szCs w:val="18"/>
                <w:lang w:val="en-AU" w:eastAsia="en-AU"/>
              </w:rPr>
              <w:t>)</w:t>
            </w:r>
          </w:p>
        </w:tc>
        <w:tc>
          <w:tcPr>
            <w:tcW w:w="133" w:type="pct"/>
            <w:tcBorders>
              <w:top w:val="nil"/>
              <w:left w:val="nil"/>
              <w:bottom w:val="single" w:sz="4" w:space="0" w:color="auto"/>
              <w:right w:val="single" w:sz="4" w:space="0" w:color="auto"/>
            </w:tcBorders>
            <w:textDirection w:val="btLr"/>
            <w:vAlign w:val="center"/>
          </w:tcPr>
          <w:p w14:paraId="2D5F93D5" w14:textId="77777777" w:rsidR="00646225" w:rsidRPr="00E00289" w:rsidRDefault="00646225" w:rsidP="007012E6">
            <w:pPr>
              <w:ind w:left="113" w:right="113"/>
              <w:jc w:val="center"/>
              <w:rPr>
                <w:rFonts w:ascii="Times New Roman" w:hAnsi="Times New Roman" w:cs="Times New Roman"/>
                <w:i/>
                <w:iCs/>
                <w:sz w:val="18"/>
                <w:szCs w:val="18"/>
                <w:lang w:val="en-AU" w:eastAsia="en-AU"/>
              </w:rPr>
            </w:pPr>
            <w:r w:rsidRPr="00E00289">
              <w:rPr>
                <w:rFonts w:ascii="Times New Roman" w:hAnsi="Times New Roman" w:cs="Times New Roman"/>
                <w:i/>
                <w:iCs/>
                <w:sz w:val="18"/>
                <w:szCs w:val="18"/>
                <w:lang w:val="en-AU" w:eastAsia="en-AU"/>
              </w:rPr>
              <w:t>(3</w:t>
            </w:r>
            <w:r w:rsidR="007012E6" w:rsidRPr="00E00289">
              <w:rPr>
                <w:rFonts w:ascii="Times New Roman" w:hAnsi="Times New Roman" w:cs="Times New Roman"/>
                <w:i/>
                <w:iCs/>
                <w:sz w:val="18"/>
                <w:szCs w:val="18"/>
                <w:lang w:val="en-AU" w:eastAsia="en-AU"/>
              </w:rPr>
              <w:t>3</w:t>
            </w:r>
            <w:r w:rsidRPr="00E00289">
              <w:rPr>
                <w:rFonts w:ascii="Times New Roman" w:hAnsi="Times New Roman" w:cs="Times New Roman"/>
                <w:i/>
                <w:iCs/>
                <w:sz w:val="18"/>
                <w:szCs w:val="18"/>
                <w:lang w:val="en-AU" w:eastAsia="en-AU"/>
              </w:rPr>
              <w:t>)</w:t>
            </w:r>
          </w:p>
        </w:tc>
      </w:tr>
      <w:tr w:rsidR="00B003C4" w:rsidRPr="00E00289" w14:paraId="507DB312" w14:textId="77777777" w:rsidTr="00B003C4">
        <w:trPr>
          <w:cantSplit/>
          <w:trHeight w:val="1134"/>
        </w:trPr>
        <w:tc>
          <w:tcPr>
            <w:tcW w:w="246" w:type="pct"/>
            <w:tcBorders>
              <w:top w:val="nil"/>
              <w:left w:val="single" w:sz="4" w:space="0" w:color="auto"/>
              <w:bottom w:val="single" w:sz="4" w:space="0" w:color="auto"/>
              <w:right w:val="single" w:sz="4" w:space="0" w:color="auto"/>
            </w:tcBorders>
            <w:shd w:val="clear" w:color="auto" w:fill="auto"/>
            <w:noWrap/>
            <w:vAlign w:val="center"/>
          </w:tcPr>
          <w:p w14:paraId="780F0137" w14:textId="77777777" w:rsidR="00B003C4" w:rsidRPr="00E00289" w:rsidRDefault="00B003C4" w:rsidP="007012E6">
            <w:pPr>
              <w:jc w:val="center"/>
              <w:rPr>
                <w:rFonts w:ascii="Times New Roman" w:hAnsi="Times New Roman" w:cs="Times New Roman"/>
                <w:b/>
                <w:bCs/>
                <w:sz w:val="20"/>
                <w:szCs w:val="20"/>
                <w:lang w:val="en-AU" w:eastAsia="en-AU"/>
              </w:rPr>
            </w:pPr>
            <w:r w:rsidRPr="00E00289">
              <w:rPr>
                <w:rFonts w:ascii="Times New Roman" w:hAnsi="Times New Roman" w:cs="Times New Roman"/>
                <w:b/>
                <w:bCs/>
                <w:sz w:val="20"/>
                <w:szCs w:val="20"/>
                <w:lang w:val="en-AU" w:eastAsia="en-AU"/>
              </w:rPr>
              <w:t>I</w:t>
            </w:r>
          </w:p>
        </w:tc>
        <w:tc>
          <w:tcPr>
            <w:tcW w:w="1371" w:type="pct"/>
            <w:tcBorders>
              <w:top w:val="nil"/>
              <w:left w:val="nil"/>
              <w:bottom w:val="single" w:sz="4" w:space="0" w:color="auto"/>
              <w:right w:val="single" w:sz="4" w:space="0" w:color="auto"/>
            </w:tcBorders>
            <w:shd w:val="clear" w:color="auto" w:fill="auto"/>
            <w:vAlign w:val="center"/>
          </w:tcPr>
          <w:p w14:paraId="72AEA2BF" w14:textId="77777777" w:rsidR="00B003C4" w:rsidRPr="00E00289" w:rsidRDefault="00B003C4" w:rsidP="007012E6">
            <w:pPr>
              <w:jc w:val="center"/>
              <w:rPr>
                <w:rFonts w:ascii="Times New Roman" w:hAnsi="Times New Roman" w:cs="Times New Roman"/>
                <w:b/>
                <w:bCs/>
                <w:sz w:val="22"/>
                <w:szCs w:val="22"/>
                <w:lang w:val="en-AU" w:eastAsia="en-AU"/>
              </w:rPr>
            </w:pPr>
            <w:r w:rsidRPr="00E00289">
              <w:rPr>
                <w:rFonts w:ascii="Times New Roman" w:hAnsi="Times New Roman" w:cs="Times New Roman"/>
                <w:b/>
                <w:bCs/>
                <w:sz w:val="22"/>
                <w:szCs w:val="22"/>
                <w:lang w:val="en-AU" w:eastAsia="en-AU"/>
              </w:rPr>
              <w:t>Tổng cộng (I = II+III = IV)</w:t>
            </w:r>
          </w:p>
        </w:tc>
        <w:tc>
          <w:tcPr>
            <w:tcW w:w="167" w:type="pct"/>
            <w:tcBorders>
              <w:top w:val="nil"/>
              <w:left w:val="nil"/>
              <w:bottom w:val="single" w:sz="4" w:space="0" w:color="auto"/>
              <w:right w:val="single" w:sz="4" w:space="0" w:color="auto"/>
            </w:tcBorders>
            <w:shd w:val="clear" w:color="auto" w:fill="A6A6A6" w:themeFill="background1" w:themeFillShade="A6"/>
            <w:noWrap/>
            <w:vAlign w:val="center"/>
          </w:tcPr>
          <w:p w14:paraId="30A67EAF" w14:textId="77777777" w:rsidR="00B003C4" w:rsidRPr="00E00289" w:rsidRDefault="00B003C4" w:rsidP="007012E6">
            <w:pPr>
              <w:jc w:val="center"/>
              <w:rPr>
                <w:rFonts w:ascii="Times New Roman" w:hAnsi="Times New Roman" w:cs="Times New Roman"/>
                <w:sz w:val="22"/>
                <w:szCs w:val="22"/>
                <w:lang w:val="en-AU" w:eastAsia="en-AU"/>
              </w:rPr>
            </w:pPr>
          </w:p>
        </w:tc>
        <w:tc>
          <w:tcPr>
            <w:tcW w:w="171" w:type="pct"/>
            <w:tcBorders>
              <w:top w:val="nil"/>
              <w:left w:val="nil"/>
              <w:bottom w:val="single" w:sz="4" w:space="0" w:color="auto"/>
              <w:right w:val="single" w:sz="4" w:space="0" w:color="auto"/>
            </w:tcBorders>
            <w:shd w:val="clear" w:color="auto" w:fill="A6A6A6" w:themeFill="background1" w:themeFillShade="A6"/>
            <w:noWrap/>
            <w:vAlign w:val="center"/>
          </w:tcPr>
          <w:p w14:paraId="7E56DECE" w14:textId="77777777" w:rsidR="00B003C4" w:rsidRPr="00E00289" w:rsidRDefault="00B003C4" w:rsidP="007012E6">
            <w:pPr>
              <w:jc w:val="center"/>
              <w:rPr>
                <w:rFonts w:ascii="Times New Roman" w:hAnsi="Times New Roman" w:cs="Times New Roman"/>
                <w:sz w:val="22"/>
                <w:szCs w:val="22"/>
                <w:lang w:val="en-AU" w:eastAsia="en-AU"/>
              </w:rPr>
            </w:pPr>
          </w:p>
        </w:tc>
        <w:tc>
          <w:tcPr>
            <w:tcW w:w="243" w:type="pct"/>
            <w:tcBorders>
              <w:top w:val="nil"/>
              <w:left w:val="nil"/>
              <w:bottom w:val="single" w:sz="4" w:space="0" w:color="auto"/>
              <w:right w:val="single" w:sz="4" w:space="0" w:color="auto"/>
            </w:tcBorders>
            <w:shd w:val="clear" w:color="auto" w:fill="A6A6A6" w:themeFill="background1" w:themeFillShade="A6"/>
            <w:noWrap/>
            <w:vAlign w:val="center"/>
          </w:tcPr>
          <w:p w14:paraId="65AE7FDE" w14:textId="77777777" w:rsidR="00B003C4" w:rsidRPr="00E00289" w:rsidRDefault="00B003C4" w:rsidP="007012E6">
            <w:pPr>
              <w:jc w:val="center"/>
              <w:rPr>
                <w:rFonts w:ascii="Times New Roman" w:hAnsi="Times New Roman" w:cs="Times New Roman"/>
                <w:sz w:val="22"/>
                <w:szCs w:val="22"/>
                <w:lang w:val="en-AU" w:eastAsia="en-AU"/>
              </w:rPr>
            </w:pPr>
          </w:p>
        </w:tc>
        <w:tc>
          <w:tcPr>
            <w:tcW w:w="201" w:type="pct"/>
            <w:tcBorders>
              <w:top w:val="single" w:sz="4" w:space="0" w:color="auto"/>
              <w:left w:val="nil"/>
              <w:bottom w:val="single" w:sz="4" w:space="0" w:color="auto"/>
              <w:right w:val="single" w:sz="4" w:space="0" w:color="auto"/>
            </w:tcBorders>
            <w:shd w:val="clear" w:color="auto" w:fill="A6A6A6" w:themeFill="background1" w:themeFillShade="A6"/>
            <w:textDirection w:val="btLr"/>
          </w:tcPr>
          <w:p w14:paraId="726C4B60" w14:textId="77777777" w:rsidR="00B003C4" w:rsidRPr="00E00289" w:rsidRDefault="00B003C4" w:rsidP="007012E6">
            <w:pPr>
              <w:ind w:left="113" w:right="113"/>
              <w:jc w:val="center"/>
              <w:rPr>
                <w:rFonts w:ascii="Times New Roman" w:hAnsi="Times New Roman" w:cs="Times New Roman"/>
                <w:sz w:val="16"/>
                <w:szCs w:val="16"/>
                <w:lang w:eastAsia="en-AU"/>
              </w:rPr>
            </w:pPr>
          </w:p>
        </w:tc>
        <w:tc>
          <w:tcPr>
            <w:tcW w:w="170" w:type="pct"/>
            <w:tcBorders>
              <w:top w:val="nil"/>
              <w:left w:val="single" w:sz="4" w:space="0" w:color="auto"/>
              <w:bottom w:val="single" w:sz="4" w:space="0" w:color="auto"/>
              <w:right w:val="single" w:sz="4" w:space="0" w:color="auto"/>
            </w:tcBorders>
            <w:shd w:val="clear" w:color="auto" w:fill="auto"/>
            <w:noWrap/>
            <w:textDirection w:val="btLr"/>
            <w:vAlign w:val="center"/>
          </w:tcPr>
          <w:p w14:paraId="3F949903" w14:textId="77777777" w:rsidR="00B003C4" w:rsidRPr="00216998" w:rsidRDefault="00B003C4" w:rsidP="007012E6">
            <w:pPr>
              <w:ind w:left="113" w:right="113"/>
              <w:jc w:val="center"/>
              <w:rPr>
                <w:rFonts w:ascii="Times New Roman" w:hAnsi="Times New Roman" w:cs="Times New Roman"/>
                <w:i/>
                <w:iCs/>
                <w:color w:val="FF0000"/>
                <w:sz w:val="22"/>
                <w:szCs w:val="22"/>
                <w:highlight w:val="yellow"/>
                <w:lang w:val="en-AU" w:eastAsia="en-AU"/>
              </w:rPr>
            </w:pPr>
            <w:r w:rsidRPr="00216998">
              <w:rPr>
                <w:rFonts w:ascii="Times New Roman" w:hAnsi="Times New Roman" w:cs="Times New Roman"/>
                <w:color w:val="FF0000"/>
                <w:sz w:val="16"/>
                <w:szCs w:val="16"/>
                <w:highlight w:val="yellow"/>
                <w:lang w:eastAsia="en-AU"/>
              </w:rPr>
              <w:t>Chênh lệch cho phép 0.2 đơn vị</w:t>
            </w:r>
          </w:p>
        </w:tc>
        <w:tc>
          <w:tcPr>
            <w:tcW w:w="137" w:type="pct"/>
            <w:tcBorders>
              <w:top w:val="nil"/>
              <w:left w:val="nil"/>
              <w:bottom w:val="single" w:sz="4" w:space="0" w:color="auto"/>
              <w:right w:val="single" w:sz="4" w:space="0" w:color="auto"/>
            </w:tcBorders>
            <w:shd w:val="clear" w:color="auto" w:fill="auto"/>
            <w:noWrap/>
            <w:textDirection w:val="btLr"/>
          </w:tcPr>
          <w:p w14:paraId="42BEDABC"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64" w:type="pct"/>
            <w:tcBorders>
              <w:top w:val="nil"/>
              <w:left w:val="nil"/>
              <w:bottom w:val="single" w:sz="4" w:space="0" w:color="auto"/>
              <w:right w:val="single" w:sz="4" w:space="0" w:color="auto"/>
            </w:tcBorders>
            <w:shd w:val="clear" w:color="auto" w:fill="auto"/>
            <w:noWrap/>
            <w:textDirection w:val="btLr"/>
          </w:tcPr>
          <w:p w14:paraId="2EDA458D"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41" w:type="pct"/>
            <w:tcBorders>
              <w:top w:val="nil"/>
              <w:left w:val="nil"/>
              <w:bottom w:val="single" w:sz="4" w:space="0" w:color="auto"/>
              <w:right w:val="single" w:sz="4" w:space="0" w:color="auto"/>
            </w:tcBorders>
            <w:shd w:val="clear" w:color="auto" w:fill="auto"/>
            <w:textDirection w:val="btLr"/>
          </w:tcPr>
          <w:p w14:paraId="06AAF13E"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58" w:type="pct"/>
            <w:tcBorders>
              <w:top w:val="nil"/>
              <w:left w:val="nil"/>
              <w:bottom w:val="single" w:sz="4" w:space="0" w:color="auto"/>
              <w:right w:val="single" w:sz="4" w:space="0" w:color="auto"/>
            </w:tcBorders>
            <w:shd w:val="clear" w:color="auto" w:fill="auto"/>
            <w:noWrap/>
            <w:textDirection w:val="btLr"/>
          </w:tcPr>
          <w:p w14:paraId="66F581C8"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91" w:type="pct"/>
            <w:tcBorders>
              <w:top w:val="nil"/>
              <w:left w:val="nil"/>
              <w:bottom w:val="single" w:sz="4" w:space="0" w:color="auto"/>
              <w:right w:val="single" w:sz="4" w:space="0" w:color="auto"/>
            </w:tcBorders>
            <w:shd w:val="clear" w:color="auto" w:fill="auto"/>
            <w:noWrap/>
            <w:textDirection w:val="btLr"/>
          </w:tcPr>
          <w:p w14:paraId="7380C093"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68" w:type="pct"/>
            <w:tcBorders>
              <w:top w:val="nil"/>
              <w:left w:val="nil"/>
              <w:bottom w:val="single" w:sz="4" w:space="0" w:color="auto"/>
              <w:right w:val="single" w:sz="4" w:space="0" w:color="auto"/>
            </w:tcBorders>
            <w:shd w:val="clear" w:color="auto" w:fill="auto"/>
            <w:noWrap/>
            <w:textDirection w:val="btLr"/>
          </w:tcPr>
          <w:p w14:paraId="2D68CF53"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68" w:type="pct"/>
            <w:tcBorders>
              <w:top w:val="nil"/>
              <w:left w:val="nil"/>
              <w:bottom w:val="single" w:sz="4" w:space="0" w:color="auto"/>
              <w:right w:val="single" w:sz="4" w:space="0" w:color="auto"/>
            </w:tcBorders>
            <w:shd w:val="clear" w:color="auto" w:fill="auto"/>
            <w:noWrap/>
            <w:textDirection w:val="btLr"/>
          </w:tcPr>
          <w:p w14:paraId="28E669D0"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87" w:type="pct"/>
            <w:tcBorders>
              <w:top w:val="nil"/>
              <w:left w:val="nil"/>
              <w:bottom w:val="single" w:sz="4" w:space="0" w:color="auto"/>
              <w:right w:val="single" w:sz="4" w:space="0" w:color="auto"/>
            </w:tcBorders>
            <w:shd w:val="clear" w:color="auto" w:fill="auto"/>
            <w:noWrap/>
            <w:textDirection w:val="btLr"/>
          </w:tcPr>
          <w:p w14:paraId="2A760F0E"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85" w:type="pct"/>
            <w:tcBorders>
              <w:top w:val="nil"/>
              <w:left w:val="nil"/>
              <w:bottom w:val="single" w:sz="4" w:space="0" w:color="auto"/>
              <w:right w:val="single" w:sz="4" w:space="0" w:color="auto"/>
            </w:tcBorders>
            <w:shd w:val="clear" w:color="auto" w:fill="auto"/>
            <w:textDirection w:val="btLr"/>
          </w:tcPr>
          <w:p w14:paraId="0E2C524C"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52" w:type="pct"/>
            <w:tcBorders>
              <w:top w:val="nil"/>
              <w:left w:val="nil"/>
              <w:bottom w:val="single" w:sz="4" w:space="0" w:color="auto"/>
              <w:right w:val="single" w:sz="4" w:space="0" w:color="auto"/>
            </w:tcBorders>
            <w:shd w:val="clear" w:color="auto" w:fill="auto"/>
            <w:noWrap/>
            <w:textDirection w:val="btLr"/>
          </w:tcPr>
          <w:p w14:paraId="555DE8A7"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52" w:type="pct"/>
            <w:tcBorders>
              <w:top w:val="nil"/>
              <w:left w:val="nil"/>
              <w:bottom w:val="single" w:sz="4" w:space="0" w:color="auto"/>
              <w:right w:val="single" w:sz="4" w:space="0" w:color="auto"/>
            </w:tcBorders>
            <w:shd w:val="clear" w:color="auto" w:fill="auto"/>
            <w:noWrap/>
            <w:textDirection w:val="btLr"/>
          </w:tcPr>
          <w:p w14:paraId="0EB32D9B"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85" w:type="pct"/>
            <w:tcBorders>
              <w:top w:val="nil"/>
              <w:left w:val="nil"/>
              <w:bottom w:val="single" w:sz="4" w:space="0" w:color="auto"/>
              <w:right w:val="single" w:sz="4" w:space="0" w:color="auto"/>
            </w:tcBorders>
            <w:shd w:val="clear" w:color="auto" w:fill="auto"/>
            <w:noWrap/>
            <w:textDirection w:val="btLr"/>
          </w:tcPr>
          <w:p w14:paraId="0AE94C1C"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64" w:type="pct"/>
            <w:tcBorders>
              <w:top w:val="nil"/>
              <w:left w:val="nil"/>
              <w:bottom w:val="single" w:sz="4" w:space="0" w:color="auto"/>
              <w:right w:val="single" w:sz="4" w:space="0" w:color="auto"/>
            </w:tcBorders>
            <w:shd w:val="clear" w:color="auto" w:fill="auto"/>
            <w:noWrap/>
            <w:textDirection w:val="btLr"/>
          </w:tcPr>
          <w:p w14:paraId="33197583"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46" w:type="pct"/>
            <w:tcBorders>
              <w:top w:val="nil"/>
              <w:left w:val="nil"/>
              <w:bottom w:val="single" w:sz="4" w:space="0" w:color="auto"/>
              <w:right w:val="single" w:sz="4" w:space="0" w:color="auto"/>
            </w:tcBorders>
            <w:shd w:val="clear" w:color="auto" w:fill="auto"/>
            <w:textDirection w:val="btLr"/>
          </w:tcPr>
          <w:p w14:paraId="72BDE3ED"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c>
          <w:tcPr>
            <w:tcW w:w="133" w:type="pct"/>
            <w:tcBorders>
              <w:top w:val="nil"/>
              <w:left w:val="nil"/>
              <w:bottom w:val="single" w:sz="4" w:space="0" w:color="auto"/>
              <w:right w:val="single" w:sz="4" w:space="0" w:color="auto"/>
            </w:tcBorders>
            <w:textDirection w:val="btLr"/>
          </w:tcPr>
          <w:p w14:paraId="79DDE3EB" w14:textId="77777777" w:rsidR="00B003C4" w:rsidRPr="00216998" w:rsidRDefault="00B003C4" w:rsidP="007012E6">
            <w:pPr>
              <w:ind w:left="113" w:right="113"/>
              <w:rPr>
                <w:color w:val="FF0000"/>
                <w:highlight w:val="yellow"/>
              </w:rPr>
            </w:pPr>
            <w:r w:rsidRPr="00216998">
              <w:rPr>
                <w:rFonts w:ascii="Times New Roman" w:hAnsi="Times New Roman" w:cs="Times New Roman"/>
                <w:color w:val="FF0000"/>
                <w:sz w:val="16"/>
                <w:szCs w:val="16"/>
                <w:highlight w:val="yellow"/>
                <w:lang w:eastAsia="en-AU"/>
              </w:rPr>
              <w:t>Chênh lệch cho phép 0.2 đơn vị</w:t>
            </w:r>
          </w:p>
        </w:tc>
      </w:tr>
      <w:tr w:rsidR="00330E1B" w:rsidRPr="00E00289" w14:paraId="26B89471" w14:textId="77777777" w:rsidTr="00B003C4">
        <w:trPr>
          <w:trHeight w:val="432"/>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014B8765" w14:textId="77777777" w:rsidR="00646225" w:rsidRPr="00E00289" w:rsidRDefault="00646225" w:rsidP="007012E6">
            <w:pPr>
              <w:jc w:val="center"/>
              <w:rPr>
                <w:rFonts w:ascii="Times New Roman" w:hAnsi="Times New Roman" w:cs="Times New Roman"/>
                <w:b/>
                <w:sz w:val="20"/>
                <w:szCs w:val="20"/>
                <w:lang w:val="en-AU" w:eastAsia="en-AU"/>
              </w:rPr>
            </w:pPr>
            <w:r w:rsidRPr="00E00289">
              <w:rPr>
                <w:rFonts w:ascii="Times New Roman" w:hAnsi="Times New Roman" w:cs="Times New Roman"/>
                <w:b/>
                <w:sz w:val="20"/>
                <w:szCs w:val="20"/>
                <w:lang w:val="en-AU" w:eastAsia="en-AU"/>
              </w:rPr>
              <w:t>II</w:t>
            </w:r>
          </w:p>
        </w:tc>
        <w:tc>
          <w:tcPr>
            <w:tcW w:w="1371" w:type="pct"/>
            <w:tcBorders>
              <w:top w:val="nil"/>
              <w:left w:val="nil"/>
              <w:bottom w:val="single" w:sz="4" w:space="0" w:color="auto"/>
              <w:right w:val="single" w:sz="4" w:space="0" w:color="auto"/>
            </w:tcBorders>
            <w:shd w:val="clear" w:color="auto" w:fill="auto"/>
            <w:vAlign w:val="center"/>
            <w:hideMark/>
          </w:tcPr>
          <w:p w14:paraId="4995D69A" w14:textId="77777777" w:rsidR="00646225" w:rsidRPr="00E00289" w:rsidRDefault="00646225" w:rsidP="007012E6">
            <w:pPr>
              <w:rPr>
                <w:rFonts w:ascii="Times New Roman" w:hAnsi="Times New Roman" w:cs="Times New Roman"/>
                <w:b/>
                <w:sz w:val="22"/>
                <w:szCs w:val="22"/>
                <w:lang w:val="en-AU" w:eastAsia="en-AU"/>
              </w:rPr>
            </w:pPr>
            <w:r w:rsidRPr="00E00289">
              <w:rPr>
                <w:rFonts w:ascii="Times New Roman" w:hAnsi="Times New Roman" w:cs="Times New Roman"/>
                <w:b/>
                <w:sz w:val="22"/>
                <w:szCs w:val="22"/>
                <w:lang w:val="en-AU" w:eastAsia="en-AU"/>
              </w:rPr>
              <w:t>Khách hàng có nợ xấu &gt;= 1 tỷ đồng (=1+2+…n)</w:t>
            </w:r>
          </w:p>
        </w:tc>
        <w:tc>
          <w:tcPr>
            <w:tcW w:w="167" w:type="pct"/>
            <w:tcBorders>
              <w:top w:val="nil"/>
              <w:left w:val="nil"/>
              <w:bottom w:val="single" w:sz="4" w:space="0" w:color="auto"/>
              <w:right w:val="single" w:sz="4" w:space="0" w:color="auto"/>
            </w:tcBorders>
            <w:shd w:val="clear" w:color="auto" w:fill="A6A6A6" w:themeFill="background1" w:themeFillShade="A6"/>
            <w:noWrap/>
            <w:vAlign w:val="center"/>
            <w:hideMark/>
          </w:tcPr>
          <w:p w14:paraId="1456B288" w14:textId="77777777" w:rsidR="00646225" w:rsidRPr="00E00289" w:rsidRDefault="00646225" w:rsidP="007012E6">
            <w:pPr>
              <w:jc w:val="center"/>
              <w:rPr>
                <w:rFonts w:ascii="Times New Roman" w:hAnsi="Times New Roman" w:cs="Times New Roman"/>
                <w:sz w:val="22"/>
                <w:szCs w:val="22"/>
                <w:lang w:val="en-AU" w:eastAsia="en-AU"/>
              </w:rPr>
            </w:pPr>
            <w:r w:rsidRPr="00E00289">
              <w:rPr>
                <w:rFonts w:ascii="Times New Roman" w:hAnsi="Times New Roman" w:cs="Times New Roman"/>
                <w:sz w:val="22"/>
                <w:szCs w:val="22"/>
                <w:lang w:val="en-AU" w:eastAsia="en-AU"/>
              </w:rPr>
              <w:t> </w:t>
            </w:r>
          </w:p>
        </w:tc>
        <w:tc>
          <w:tcPr>
            <w:tcW w:w="171" w:type="pct"/>
            <w:tcBorders>
              <w:top w:val="nil"/>
              <w:left w:val="nil"/>
              <w:bottom w:val="single" w:sz="4" w:space="0" w:color="auto"/>
              <w:right w:val="single" w:sz="4" w:space="0" w:color="auto"/>
            </w:tcBorders>
            <w:shd w:val="clear" w:color="auto" w:fill="A6A6A6" w:themeFill="background1" w:themeFillShade="A6"/>
            <w:noWrap/>
            <w:vAlign w:val="center"/>
            <w:hideMark/>
          </w:tcPr>
          <w:p w14:paraId="5D0BCF84" w14:textId="77777777" w:rsidR="00646225" w:rsidRPr="00E00289" w:rsidRDefault="00646225" w:rsidP="007012E6">
            <w:pPr>
              <w:jc w:val="center"/>
              <w:rPr>
                <w:rFonts w:ascii="Times New Roman" w:hAnsi="Times New Roman" w:cs="Times New Roman"/>
                <w:sz w:val="22"/>
                <w:szCs w:val="22"/>
                <w:lang w:val="en-AU" w:eastAsia="en-AU"/>
              </w:rPr>
            </w:pPr>
            <w:r w:rsidRPr="00E00289">
              <w:rPr>
                <w:rFonts w:ascii="Times New Roman" w:hAnsi="Times New Roman" w:cs="Times New Roman"/>
                <w:sz w:val="22"/>
                <w:szCs w:val="22"/>
                <w:lang w:val="en-AU" w:eastAsia="en-AU"/>
              </w:rPr>
              <w:t> </w:t>
            </w:r>
          </w:p>
        </w:tc>
        <w:tc>
          <w:tcPr>
            <w:tcW w:w="243" w:type="pct"/>
            <w:tcBorders>
              <w:top w:val="nil"/>
              <w:left w:val="nil"/>
              <w:bottom w:val="single" w:sz="4" w:space="0" w:color="auto"/>
              <w:right w:val="single" w:sz="4" w:space="0" w:color="auto"/>
            </w:tcBorders>
            <w:shd w:val="clear" w:color="auto" w:fill="A6A6A6" w:themeFill="background1" w:themeFillShade="A6"/>
            <w:noWrap/>
            <w:vAlign w:val="center"/>
            <w:hideMark/>
          </w:tcPr>
          <w:p w14:paraId="2924D911" w14:textId="77777777" w:rsidR="00646225" w:rsidRPr="00E00289" w:rsidRDefault="00646225" w:rsidP="007012E6">
            <w:pPr>
              <w:jc w:val="center"/>
              <w:rPr>
                <w:rFonts w:ascii="Times New Roman" w:hAnsi="Times New Roman" w:cs="Times New Roman"/>
                <w:sz w:val="22"/>
                <w:szCs w:val="22"/>
                <w:lang w:val="en-AU" w:eastAsia="en-AU"/>
              </w:rPr>
            </w:pPr>
            <w:r w:rsidRPr="00E00289">
              <w:rPr>
                <w:rFonts w:ascii="Times New Roman" w:hAnsi="Times New Roman" w:cs="Times New Roman"/>
                <w:sz w:val="22"/>
                <w:szCs w:val="22"/>
                <w:lang w:val="en-AU" w:eastAsia="en-AU"/>
              </w:rPr>
              <w:t> </w:t>
            </w:r>
          </w:p>
        </w:tc>
        <w:tc>
          <w:tcPr>
            <w:tcW w:w="201" w:type="pct"/>
            <w:tcBorders>
              <w:top w:val="single" w:sz="4" w:space="0" w:color="auto"/>
              <w:left w:val="nil"/>
              <w:bottom w:val="single" w:sz="4" w:space="0" w:color="auto"/>
              <w:right w:val="single" w:sz="4" w:space="0" w:color="auto"/>
            </w:tcBorders>
            <w:shd w:val="clear" w:color="auto" w:fill="A6A6A6" w:themeFill="background1" w:themeFillShade="A6"/>
          </w:tcPr>
          <w:p w14:paraId="05A81A0D" w14:textId="77777777" w:rsidR="00646225" w:rsidRPr="00E00289" w:rsidRDefault="00646225" w:rsidP="007012E6">
            <w:pPr>
              <w:jc w:val="center"/>
              <w:rPr>
                <w:rFonts w:ascii="Times New Roman" w:hAnsi="Times New Roman" w:cs="Times New Roman"/>
                <w:i/>
                <w:iCs/>
                <w:sz w:val="22"/>
                <w:szCs w:val="22"/>
                <w:lang w:val="en-AU" w:eastAsia="en-AU"/>
              </w:rPr>
            </w:pPr>
          </w:p>
        </w:tc>
        <w:tc>
          <w:tcPr>
            <w:tcW w:w="170" w:type="pct"/>
            <w:tcBorders>
              <w:top w:val="nil"/>
              <w:left w:val="single" w:sz="4" w:space="0" w:color="auto"/>
              <w:bottom w:val="single" w:sz="4" w:space="0" w:color="auto"/>
              <w:right w:val="single" w:sz="4" w:space="0" w:color="auto"/>
            </w:tcBorders>
            <w:shd w:val="clear" w:color="auto" w:fill="auto"/>
            <w:noWrap/>
            <w:vAlign w:val="center"/>
            <w:hideMark/>
          </w:tcPr>
          <w:p w14:paraId="1CFC1308"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7" w:type="pct"/>
            <w:tcBorders>
              <w:top w:val="nil"/>
              <w:left w:val="nil"/>
              <w:bottom w:val="single" w:sz="4" w:space="0" w:color="auto"/>
              <w:right w:val="single" w:sz="4" w:space="0" w:color="auto"/>
            </w:tcBorders>
            <w:shd w:val="clear" w:color="auto" w:fill="auto"/>
            <w:noWrap/>
            <w:vAlign w:val="center"/>
            <w:hideMark/>
          </w:tcPr>
          <w:p w14:paraId="0D72D720"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09B3A977"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1" w:type="pct"/>
            <w:tcBorders>
              <w:top w:val="nil"/>
              <w:left w:val="nil"/>
              <w:bottom w:val="single" w:sz="4" w:space="0" w:color="auto"/>
              <w:right w:val="single" w:sz="4" w:space="0" w:color="auto"/>
            </w:tcBorders>
            <w:shd w:val="clear" w:color="auto" w:fill="auto"/>
            <w:vAlign w:val="center"/>
            <w:hideMark/>
          </w:tcPr>
          <w:p w14:paraId="4C78EE9B"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8" w:type="pct"/>
            <w:tcBorders>
              <w:top w:val="nil"/>
              <w:left w:val="nil"/>
              <w:bottom w:val="single" w:sz="4" w:space="0" w:color="auto"/>
              <w:right w:val="single" w:sz="4" w:space="0" w:color="auto"/>
            </w:tcBorders>
            <w:shd w:val="clear" w:color="auto" w:fill="auto"/>
            <w:noWrap/>
            <w:vAlign w:val="center"/>
            <w:hideMark/>
          </w:tcPr>
          <w:p w14:paraId="566688D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91" w:type="pct"/>
            <w:tcBorders>
              <w:top w:val="nil"/>
              <w:left w:val="nil"/>
              <w:bottom w:val="single" w:sz="4" w:space="0" w:color="auto"/>
              <w:right w:val="single" w:sz="4" w:space="0" w:color="auto"/>
            </w:tcBorders>
            <w:shd w:val="clear" w:color="auto" w:fill="auto"/>
            <w:noWrap/>
            <w:vAlign w:val="center"/>
            <w:hideMark/>
          </w:tcPr>
          <w:p w14:paraId="369DC7AD"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5E020A91"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0F5C4AE6"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7" w:type="pct"/>
            <w:tcBorders>
              <w:top w:val="nil"/>
              <w:left w:val="nil"/>
              <w:bottom w:val="single" w:sz="4" w:space="0" w:color="auto"/>
              <w:right w:val="single" w:sz="4" w:space="0" w:color="auto"/>
            </w:tcBorders>
            <w:shd w:val="clear" w:color="auto" w:fill="auto"/>
            <w:noWrap/>
            <w:vAlign w:val="center"/>
            <w:hideMark/>
          </w:tcPr>
          <w:p w14:paraId="62B21472"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vAlign w:val="center"/>
            <w:hideMark/>
          </w:tcPr>
          <w:p w14:paraId="64C750C6"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4D72A355"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41F0C0D5"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noWrap/>
            <w:vAlign w:val="center"/>
            <w:hideMark/>
          </w:tcPr>
          <w:p w14:paraId="4C2273C2"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60BFC526"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6" w:type="pct"/>
            <w:tcBorders>
              <w:top w:val="nil"/>
              <w:left w:val="nil"/>
              <w:bottom w:val="single" w:sz="4" w:space="0" w:color="auto"/>
              <w:right w:val="single" w:sz="4" w:space="0" w:color="auto"/>
            </w:tcBorders>
            <w:shd w:val="clear" w:color="auto" w:fill="auto"/>
            <w:vAlign w:val="center"/>
            <w:hideMark/>
          </w:tcPr>
          <w:p w14:paraId="37FB1D52"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3" w:type="pct"/>
            <w:tcBorders>
              <w:top w:val="nil"/>
              <w:left w:val="nil"/>
              <w:bottom w:val="single" w:sz="4" w:space="0" w:color="auto"/>
              <w:right w:val="single" w:sz="4" w:space="0" w:color="auto"/>
            </w:tcBorders>
            <w:vAlign w:val="center"/>
          </w:tcPr>
          <w:p w14:paraId="37A0967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r>
      <w:tr w:rsidR="00E00289" w:rsidRPr="00E00289" w14:paraId="6D7F6A69" w14:textId="77777777" w:rsidTr="00B003C4">
        <w:trPr>
          <w:trHeight w:val="432"/>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122384A7" w14:textId="77777777" w:rsidR="00646225" w:rsidRPr="00E00289" w:rsidRDefault="00646225" w:rsidP="007012E6">
            <w:pPr>
              <w:jc w:val="center"/>
              <w:rPr>
                <w:rFonts w:ascii="Times New Roman" w:hAnsi="Times New Roman" w:cs="Times New Roman"/>
                <w:i/>
                <w:iCs/>
                <w:sz w:val="20"/>
                <w:szCs w:val="20"/>
                <w:lang w:val="en-AU" w:eastAsia="en-AU"/>
              </w:rPr>
            </w:pPr>
            <w:r w:rsidRPr="00E00289">
              <w:rPr>
                <w:rFonts w:ascii="Times New Roman" w:hAnsi="Times New Roman" w:cs="Times New Roman"/>
                <w:i/>
                <w:iCs/>
                <w:sz w:val="20"/>
                <w:szCs w:val="20"/>
                <w:lang w:val="en-AU" w:eastAsia="en-AU"/>
              </w:rPr>
              <w:t>II.1</w:t>
            </w:r>
          </w:p>
        </w:tc>
        <w:tc>
          <w:tcPr>
            <w:tcW w:w="1371" w:type="pct"/>
            <w:tcBorders>
              <w:top w:val="nil"/>
              <w:left w:val="nil"/>
              <w:bottom w:val="single" w:sz="4" w:space="0" w:color="auto"/>
              <w:right w:val="single" w:sz="4" w:space="0" w:color="auto"/>
            </w:tcBorders>
            <w:shd w:val="clear" w:color="auto" w:fill="auto"/>
            <w:noWrap/>
            <w:vAlign w:val="center"/>
            <w:hideMark/>
          </w:tcPr>
          <w:p w14:paraId="77A4A6B9"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Tên khách hàng 1 </w:t>
            </w:r>
          </w:p>
        </w:tc>
        <w:tc>
          <w:tcPr>
            <w:tcW w:w="167" w:type="pct"/>
            <w:tcBorders>
              <w:top w:val="nil"/>
              <w:left w:val="nil"/>
              <w:bottom w:val="single" w:sz="4" w:space="0" w:color="auto"/>
              <w:right w:val="single" w:sz="4" w:space="0" w:color="auto"/>
            </w:tcBorders>
            <w:shd w:val="clear" w:color="auto" w:fill="auto"/>
            <w:noWrap/>
            <w:vAlign w:val="center"/>
            <w:hideMark/>
          </w:tcPr>
          <w:p w14:paraId="029CFFEC"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71" w:type="pct"/>
            <w:tcBorders>
              <w:top w:val="nil"/>
              <w:left w:val="nil"/>
              <w:bottom w:val="single" w:sz="4" w:space="0" w:color="auto"/>
              <w:right w:val="single" w:sz="4" w:space="0" w:color="auto"/>
            </w:tcBorders>
            <w:shd w:val="clear" w:color="auto" w:fill="auto"/>
            <w:noWrap/>
            <w:vAlign w:val="center"/>
            <w:hideMark/>
          </w:tcPr>
          <w:p w14:paraId="5C12A5D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243" w:type="pct"/>
            <w:tcBorders>
              <w:top w:val="nil"/>
              <w:left w:val="nil"/>
              <w:bottom w:val="single" w:sz="4" w:space="0" w:color="auto"/>
              <w:right w:val="single" w:sz="4" w:space="0" w:color="auto"/>
            </w:tcBorders>
            <w:shd w:val="clear" w:color="auto" w:fill="auto"/>
            <w:noWrap/>
            <w:vAlign w:val="center"/>
            <w:hideMark/>
          </w:tcPr>
          <w:p w14:paraId="5270661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201" w:type="pct"/>
            <w:tcBorders>
              <w:top w:val="single" w:sz="4" w:space="0" w:color="auto"/>
              <w:left w:val="nil"/>
              <w:bottom w:val="single" w:sz="4" w:space="0" w:color="auto"/>
              <w:right w:val="single" w:sz="4" w:space="0" w:color="auto"/>
            </w:tcBorders>
            <w:shd w:val="clear" w:color="auto" w:fill="A6A6A6" w:themeFill="background1" w:themeFillShade="A6"/>
          </w:tcPr>
          <w:p w14:paraId="3D0A9545" w14:textId="77777777" w:rsidR="00646225" w:rsidRPr="00E00289" w:rsidRDefault="00646225" w:rsidP="007012E6">
            <w:pPr>
              <w:jc w:val="center"/>
              <w:rPr>
                <w:rFonts w:ascii="Times New Roman" w:hAnsi="Times New Roman" w:cs="Times New Roman"/>
                <w:i/>
                <w:iCs/>
                <w:sz w:val="22"/>
                <w:szCs w:val="22"/>
                <w:lang w:val="en-AU" w:eastAsia="en-AU"/>
              </w:rPr>
            </w:pPr>
          </w:p>
        </w:tc>
        <w:tc>
          <w:tcPr>
            <w:tcW w:w="170" w:type="pct"/>
            <w:tcBorders>
              <w:top w:val="nil"/>
              <w:left w:val="single" w:sz="4" w:space="0" w:color="auto"/>
              <w:bottom w:val="single" w:sz="4" w:space="0" w:color="auto"/>
              <w:right w:val="single" w:sz="4" w:space="0" w:color="auto"/>
            </w:tcBorders>
            <w:shd w:val="clear" w:color="auto" w:fill="auto"/>
            <w:noWrap/>
            <w:vAlign w:val="center"/>
            <w:hideMark/>
          </w:tcPr>
          <w:p w14:paraId="5A0D4205"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7" w:type="pct"/>
            <w:tcBorders>
              <w:top w:val="nil"/>
              <w:left w:val="nil"/>
              <w:bottom w:val="single" w:sz="4" w:space="0" w:color="auto"/>
              <w:right w:val="single" w:sz="4" w:space="0" w:color="auto"/>
            </w:tcBorders>
            <w:shd w:val="clear" w:color="auto" w:fill="auto"/>
            <w:noWrap/>
            <w:vAlign w:val="center"/>
            <w:hideMark/>
          </w:tcPr>
          <w:p w14:paraId="49AA9E5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318A7336"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1" w:type="pct"/>
            <w:tcBorders>
              <w:top w:val="nil"/>
              <w:left w:val="nil"/>
              <w:bottom w:val="single" w:sz="4" w:space="0" w:color="auto"/>
              <w:right w:val="single" w:sz="4" w:space="0" w:color="auto"/>
            </w:tcBorders>
            <w:shd w:val="clear" w:color="auto" w:fill="auto"/>
            <w:vAlign w:val="center"/>
            <w:hideMark/>
          </w:tcPr>
          <w:p w14:paraId="2772AA26"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8" w:type="pct"/>
            <w:tcBorders>
              <w:top w:val="nil"/>
              <w:left w:val="nil"/>
              <w:bottom w:val="single" w:sz="4" w:space="0" w:color="auto"/>
              <w:right w:val="single" w:sz="4" w:space="0" w:color="auto"/>
            </w:tcBorders>
            <w:shd w:val="clear" w:color="auto" w:fill="auto"/>
            <w:noWrap/>
            <w:vAlign w:val="center"/>
            <w:hideMark/>
          </w:tcPr>
          <w:p w14:paraId="74F62AE0"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91" w:type="pct"/>
            <w:tcBorders>
              <w:top w:val="nil"/>
              <w:left w:val="nil"/>
              <w:bottom w:val="single" w:sz="4" w:space="0" w:color="auto"/>
              <w:right w:val="single" w:sz="4" w:space="0" w:color="auto"/>
            </w:tcBorders>
            <w:shd w:val="clear" w:color="auto" w:fill="auto"/>
            <w:noWrap/>
            <w:vAlign w:val="center"/>
            <w:hideMark/>
          </w:tcPr>
          <w:p w14:paraId="22D7C09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4A05674E"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4C59097B"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7" w:type="pct"/>
            <w:tcBorders>
              <w:top w:val="nil"/>
              <w:left w:val="nil"/>
              <w:bottom w:val="single" w:sz="4" w:space="0" w:color="auto"/>
              <w:right w:val="single" w:sz="4" w:space="0" w:color="auto"/>
            </w:tcBorders>
            <w:shd w:val="clear" w:color="auto" w:fill="auto"/>
            <w:noWrap/>
            <w:vAlign w:val="center"/>
            <w:hideMark/>
          </w:tcPr>
          <w:p w14:paraId="0ECD8DFA"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vAlign w:val="center"/>
            <w:hideMark/>
          </w:tcPr>
          <w:p w14:paraId="7ECC5E92"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0155146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37FD9082"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noWrap/>
            <w:vAlign w:val="center"/>
            <w:hideMark/>
          </w:tcPr>
          <w:p w14:paraId="159DAF2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5D5668DA"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6" w:type="pct"/>
            <w:tcBorders>
              <w:top w:val="nil"/>
              <w:left w:val="nil"/>
              <w:bottom w:val="single" w:sz="4" w:space="0" w:color="auto"/>
              <w:right w:val="single" w:sz="4" w:space="0" w:color="auto"/>
            </w:tcBorders>
            <w:shd w:val="clear" w:color="auto" w:fill="auto"/>
            <w:vAlign w:val="center"/>
            <w:hideMark/>
          </w:tcPr>
          <w:p w14:paraId="570157AC"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3" w:type="pct"/>
            <w:tcBorders>
              <w:top w:val="nil"/>
              <w:left w:val="nil"/>
              <w:bottom w:val="single" w:sz="4" w:space="0" w:color="auto"/>
              <w:right w:val="single" w:sz="4" w:space="0" w:color="auto"/>
            </w:tcBorders>
            <w:vAlign w:val="center"/>
          </w:tcPr>
          <w:p w14:paraId="698D519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r>
      <w:tr w:rsidR="00E00289" w:rsidRPr="00E00289" w14:paraId="6AA16401" w14:textId="77777777" w:rsidTr="00B003C4">
        <w:trPr>
          <w:trHeight w:val="432"/>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4C224191" w14:textId="77777777" w:rsidR="00646225" w:rsidRPr="00E00289" w:rsidRDefault="00646225" w:rsidP="007012E6">
            <w:pPr>
              <w:jc w:val="center"/>
              <w:rPr>
                <w:rFonts w:ascii="Times New Roman" w:hAnsi="Times New Roman" w:cs="Times New Roman"/>
                <w:i/>
                <w:iCs/>
                <w:sz w:val="20"/>
                <w:szCs w:val="20"/>
                <w:lang w:val="en-AU" w:eastAsia="en-AU"/>
              </w:rPr>
            </w:pPr>
            <w:r w:rsidRPr="00E00289">
              <w:rPr>
                <w:rFonts w:ascii="Times New Roman" w:hAnsi="Times New Roman" w:cs="Times New Roman"/>
                <w:i/>
                <w:iCs/>
                <w:sz w:val="20"/>
                <w:szCs w:val="20"/>
                <w:lang w:val="en-AU" w:eastAsia="en-AU"/>
              </w:rPr>
              <w:t>II.2</w:t>
            </w:r>
          </w:p>
        </w:tc>
        <w:tc>
          <w:tcPr>
            <w:tcW w:w="1371" w:type="pct"/>
            <w:tcBorders>
              <w:top w:val="nil"/>
              <w:left w:val="nil"/>
              <w:bottom w:val="single" w:sz="4" w:space="0" w:color="auto"/>
              <w:right w:val="single" w:sz="4" w:space="0" w:color="auto"/>
            </w:tcBorders>
            <w:shd w:val="clear" w:color="auto" w:fill="auto"/>
            <w:noWrap/>
            <w:vAlign w:val="center"/>
            <w:hideMark/>
          </w:tcPr>
          <w:p w14:paraId="593A4897"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Tên khách hàng 2 </w:t>
            </w:r>
          </w:p>
        </w:tc>
        <w:tc>
          <w:tcPr>
            <w:tcW w:w="167" w:type="pct"/>
            <w:tcBorders>
              <w:top w:val="nil"/>
              <w:left w:val="nil"/>
              <w:bottom w:val="single" w:sz="4" w:space="0" w:color="auto"/>
              <w:right w:val="single" w:sz="4" w:space="0" w:color="auto"/>
            </w:tcBorders>
            <w:shd w:val="clear" w:color="auto" w:fill="auto"/>
            <w:noWrap/>
            <w:vAlign w:val="center"/>
            <w:hideMark/>
          </w:tcPr>
          <w:p w14:paraId="2BFFBECB"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71" w:type="pct"/>
            <w:tcBorders>
              <w:top w:val="nil"/>
              <w:left w:val="nil"/>
              <w:bottom w:val="single" w:sz="4" w:space="0" w:color="auto"/>
              <w:right w:val="single" w:sz="4" w:space="0" w:color="auto"/>
            </w:tcBorders>
            <w:shd w:val="clear" w:color="auto" w:fill="auto"/>
            <w:noWrap/>
            <w:vAlign w:val="center"/>
            <w:hideMark/>
          </w:tcPr>
          <w:p w14:paraId="0D4747D8"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243" w:type="pct"/>
            <w:tcBorders>
              <w:top w:val="nil"/>
              <w:left w:val="nil"/>
              <w:bottom w:val="single" w:sz="4" w:space="0" w:color="auto"/>
              <w:right w:val="single" w:sz="4" w:space="0" w:color="auto"/>
            </w:tcBorders>
            <w:shd w:val="clear" w:color="auto" w:fill="auto"/>
            <w:noWrap/>
            <w:vAlign w:val="center"/>
            <w:hideMark/>
          </w:tcPr>
          <w:p w14:paraId="029BD1A2"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201" w:type="pct"/>
            <w:tcBorders>
              <w:top w:val="single" w:sz="4" w:space="0" w:color="auto"/>
              <w:left w:val="nil"/>
              <w:bottom w:val="single" w:sz="4" w:space="0" w:color="auto"/>
              <w:right w:val="single" w:sz="4" w:space="0" w:color="auto"/>
            </w:tcBorders>
            <w:shd w:val="clear" w:color="auto" w:fill="A6A6A6" w:themeFill="background1" w:themeFillShade="A6"/>
          </w:tcPr>
          <w:p w14:paraId="2EC5F51E" w14:textId="77777777" w:rsidR="00646225" w:rsidRPr="00E00289" w:rsidRDefault="00646225" w:rsidP="007012E6">
            <w:pPr>
              <w:jc w:val="center"/>
              <w:rPr>
                <w:rFonts w:ascii="Times New Roman" w:hAnsi="Times New Roman" w:cs="Times New Roman"/>
                <w:i/>
                <w:iCs/>
                <w:sz w:val="22"/>
                <w:szCs w:val="22"/>
                <w:lang w:val="en-AU" w:eastAsia="en-AU"/>
              </w:rPr>
            </w:pPr>
          </w:p>
        </w:tc>
        <w:tc>
          <w:tcPr>
            <w:tcW w:w="170" w:type="pct"/>
            <w:tcBorders>
              <w:top w:val="nil"/>
              <w:left w:val="single" w:sz="4" w:space="0" w:color="auto"/>
              <w:bottom w:val="single" w:sz="4" w:space="0" w:color="auto"/>
              <w:right w:val="single" w:sz="4" w:space="0" w:color="auto"/>
            </w:tcBorders>
            <w:shd w:val="clear" w:color="auto" w:fill="auto"/>
            <w:noWrap/>
            <w:vAlign w:val="center"/>
            <w:hideMark/>
          </w:tcPr>
          <w:p w14:paraId="7B593B64"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7" w:type="pct"/>
            <w:tcBorders>
              <w:top w:val="nil"/>
              <w:left w:val="nil"/>
              <w:bottom w:val="single" w:sz="4" w:space="0" w:color="auto"/>
              <w:right w:val="single" w:sz="4" w:space="0" w:color="auto"/>
            </w:tcBorders>
            <w:shd w:val="clear" w:color="auto" w:fill="auto"/>
            <w:noWrap/>
            <w:vAlign w:val="center"/>
            <w:hideMark/>
          </w:tcPr>
          <w:p w14:paraId="294864B7"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594C7DD8"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1" w:type="pct"/>
            <w:tcBorders>
              <w:top w:val="nil"/>
              <w:left w:val="nil"/>
              <w:bottom w:val="single" w:sz="4" w:space="0" w:color="auto"/>
              <w:right w:val="single" w:sz="4" w:space="0" w:color="auto"/>
            </w:tcBorders>
            <w:shd w:val="clear" w:color="auto" w:fill="auto"/>
            <w:vAlign w:val="center"/>
            <w:hideMark/>
          </w:tcPr>
          <w:p w14:paraId="6684BE9A"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8" w:type="pct"/>
            <w:tcBorders>
              <w:top w:val="nil"/>
              <w:left w:val="nil"/>
              <w:bottom w:val="single" w:sz="4" w:space="0" w:color="auto"/>
              <w:right w:val="single" w:sz="4" w:space="0" w:color="auto"/>
            </w:tcBorders>
            <w:shd w:val="clear" w:color="auto" w:fill="auto"/>
            <w:noWrap/>
            <w:vAlign w:val="center"/>
            <w:hideMark/>
          </w:tcPr>
          <w:p w14:paraId="0D9112C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91" w:type="pct"/>
            <w:tcBorders>
              <w:top w:val="nil"/>
              <w:left w:val="nil"/>
              <w:bottom w:val="single" w:sz="4" w:space="0" w:color="auto"/>
              <w:right w:val="single" w:sz="4" w:space="0" w:color="auto"/>
            </w:tcBorders>
            <w:shd w:val="clear" w:color="auto" w:fill="auto"/>
            <w:noWrap/>
            <w:vAlign w:val="center"/>
            <w:hideMark/>
          </w:tcPr>
          <w:p w14:paraId="118B4227"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2675996D"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088BBA7A"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7" w:type="pct"/>
            <w:tcBorders>
              <w:top w:val="nil"/>
              <w:left w:val="nil"/>
              <w:bottom w:val="single" w:sz="4" w:space="0" w:color="auto"/>
              <w:right w:val="single" w:sz="4" w:space="0" w:color="auto"/>
            </w:tcBorders>
            <w:shd w:val="clear" w:color="auto" w:fill="auto"/>
            <w:noWrap/>
            <w:vAlign w:val="center"/>
            <w:hideMark/>
          </w:tcPr>
          <w:p w14:paraId="737D7F8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vAlign w:val="center"/>
            <w:hideMark/>
          </w:tcPr>
          <w:p w14:paraId="3093755B"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2409E6D2"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2AE8DA0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noWrap/>
            <w:vAlign w:val="center"/>
            <w:hideMark/>
          </w:tcPr>
          <w:p w14:paraId="42024E2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6D7C62A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6" w:type="pct"/>
            <w:tcBorders>
              <w:top w:val="nil"/>
              <w:left w:val="nil"/>
              <w:bottom w:val="single" w:sz="4" w:space="0" w:color="auto"/>
              <w:right w:val="single" w:sz="4" w:space="0" w:color="auto"/>
            </w:tcBorders>
            <w:shd w:val="clear" w:color="auto" w:fill="auto"/>
            <w:vAlign w:val="center"/>
            <w:hideMark/>
          </w:tcPr>
          <w:p w14:paraId="57E103D2"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3" w:type="pct"/>
            <w:tcBorders>
              <w:top w:val="nil"/>
              <w:left w:val="nil"/>
              <w:bottom w:val="single" w:sz="4" w:space="0" w:color="auto"/>
              <w:right w:val="single" w:sz="4" w:space="0" w:color="auto"/>
            </w:tcBorders>
            <w:vAlign w:val="center"/>
          </w:tcPr>
          <w:p w14:paraId="6E5C6BD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r>
      <w:tr w:rsidR="00E00289" w:rsidRPr="00E00289" w14:paraId="7B57455F" w14:textId="77777777" w:rsidTr="00B003C4">
        <w:trPr>
          <w:trHeight w:val="432"/>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4C8658FF" w14:textId="77777777" w:rsidR="00646225" w:rsidRPr="00E00289" w:rsidRDefault="00646225" w:rsidP="007012E6">
            <w:pPr>
              <w:rPr>
                <w:rFonts w:ascii="Times New Roman" w:hAnsi="Times New Roman" w:cs="Times New Roman"/>
                <w:sz w:val="20"/>
                <w:szCs w:val="20"/>
                <w:lang w:val="en-AU" w:eastAsia="en-AU"/>
              </w:rPr>
            </w:pPr>
            <w:r w:rsidRPr="00E00289">
              <w:rPr>
                <w:rFonts w:ascii="Times New Roman" w:hAnsi="Times New Roman" w:cs="Times New Roman"/>
                <w:sz w:val="20"/>
                <w:szCs w:val="20"/>
                <w:lang w:val="en-AU" w:eastAsia="en-AU"/>
              </w:rPr>
              <w:lastRenderedPageBreak/>
              <w:t> </w:t>
            </w:r>
          </w:p>
        </w:tc>
        <w:tc>
          <w:tcPr>
            <w:tcW w:w="1371" w:type="pct"/>
            <w:tcBorders>
              <w:top w:val="nil"/>
              <w:left w:val="nil"/>
              <w:bottom w:val="single" w:sz="4" w:space="0" w:color="auto"/>
              <w:right w:val="single" w:sz="4" w:space="0" w:color="auto"/>
            </w:tcBorders>
            <w:shd w:val="clear" w:color="auto" w:fill="auto"/>
            <w:noWrap/>
            <w:vAlign w:val="center"/>
            <w:hideMark/>
          </w:tcPr>
          <w:p w14:paraId="59111849"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7" w:type="pct"/>
            <w:tcBorders>
              <w:top w:val="nil"/>
              <w:left w:val="nil"/>
              <w:bottom w:val="single" w:sz="4" w:space="0" w:color="auto"/>
              <w:right w:val="single" w:sz="4" w:space="0" w:color="auto"/>
            </w:tcBorders>
            <w:shd w:val="clear" w:color="auto" w:fill="auto"/>
            <w:noWrap/>
            <w:vAlign w:val="center"/>
            <w:hideMark/>
          </w:tcPr>
          <w:p w14:paraId="7FDD86B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71" w:type="pct"/>
            <w:tcBorders>
              <w:top w:val="nil"/>
              <w:left w:val="nil"/>
              <w:bottom w:val="single" w:sz="4" w:space="0" w:color="auto"/>
              <w:right w:val="single" w:sz="4" w:space="0" w:color="auto"/>
            </w:tcBorders>
            <w:shd w:val="clear" w:color="auto" w:fill="auto"/>
            <w:noWrap/>
            <w:vAlign w:val="center"/>
            <w:hideMark/>
          </w:tcPr>
          <w:p w14:paraId="70858D97"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243" w:type="pct"/>
            <w:tcBorders>
              <w:top w:val="nil"/>
              <w:left w:val="nil"/>
              <w:bottom w:val="single" w:sz="4" w:space="0" w:color="auto"/>
              <w:right w:val="single" w:sz="4" w:space="0" w:color="auto"/>
            </w:tcBorders>
            <w:shd w:val="clear" w:color="auto" w:fill="auto"/>
            <w:noWrap/>
            <w:vAlign w:val="center"/>
            <w:hideMark/>
          </w:tcPr>
          <w:p w14:paraId="4E95D0C4"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201" w:type="pct"/>
            <w:tcBorders>
              <w:top w:val="single" w:sz="4" w:space="0" w:color="auto"/>
              <w:left w:val="nil"/>
              <w:bottom w:val="single" w:sz="4" w:space="0" w:color="auto"/>
              <w:right w:val="single" w:sz="4" w:space="0" w:color="auto"/>
            </w:tcBorders>
            <w:shd w:val="clear" w:color="auto" w:fill="A6A6A6" w:themeFill="background1" w:themeFillShade="A6"/>
          </w:tcPr>
          <w:p w14:paraId="6476D33B" w14:textId="77777777" w:rsidR="00646225" w:rsidRPr="00E00289" w:rsidRDefault="00646225" w:rsidP="007012E6">
            <w:pPr>
              <w:jc w:val="center"/>
              <w:rPr>
                <w:rFonts w:ascii="Times New Roman" w:hAnsi="Times New Roman" w:cs="Times New Roman"/>
                <w:i/>
                <w:iCs/>
                <w:sz w:val="22"/>
                <w:szCs w:val="22"/>
                <w:lang w:val="en-AU" w:eastAsia="en-AU"/>
              </w:rPr>
            </w:pPr>
          </w:p>
        </w:tc>
        <w:tc>
          <w:tcPr>
            <w:tcW w:w="170" w:type="pct"/>
            <w:tcBorders>
              <w:top w:val="nil"/>
              <w:left w:val="single" w:sz="4" w:space="0" w:color="auto"/>
              <w:bottom w:val="single" w:sz="4" w:space="0" w:color="auto"/>
              <w:right w:val="single" w:sz="4" w:space="0" w:color="auto"/>
            </w:tcBorders>
            <w:shd w:val="clear" w:color="auto" w:fill="auto"/>
            <w:noWrap/>
            <w:vAlign w:val="center"/>
            <w:hideMark/>
          </w:tcPr>
          <w:p w14:paraId="3D926B15"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7" w:type="pct"/>
            <w:tcBorders>
              <w:top w:val="nil"/>
              <w:left w:val="nil"/>
              <w:bottom w:val="single" w:sz="4" w:space="0" w:color="auto"/>
              <w:right w:val="single" w:sz="4" w:space="0" w:color="auto"/>
            </w:tcBorders>
            <w:shd w:val="clear" w:color="auto" w:fill="auto"/>
            <w:noWrap/>
            <w:vAlign w:val="center"/>
            <w:hideMark/>
          </w:tcPr>
          <w:p w14:paraId="3522C6A4"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122B5C65"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1" w:type="pct"/>
            <w:tcBorders>
              <w:top w:val="nil"/>
              <w:left w:val="nil"/>
              <w:bottom w:val="single" w:sz="4" w:space="0" w:color="auto"/>
              <w:right w:val="single" w:sz="4" w:space="0" w:color="auto"/>
            </w:tcBorders>
            <w:shd w:val="clear" w:color="auto" w:fill="auto"/>
            <w:vAlign w:val="center"/>
            <w:hideMark/>
          </w:tcPr>
          <w:p w14:paraId="248447DD"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8" w:type="pct"/>
            <w:tcBorders>
              <w:top w:val="nil"/>
              <w:left w:val="nil"/>
              <w:bottom w:val="single" w:sz="4" w:space="0" w:color="auto"/>
              <w:right w:val="single" w:sz="4" w:space="0" w:color="auto"/>
            </w:tcBorders>
            <w:shd w:val="clear" w:color="auto" w:fill="auto"/>
            <w:noWrap/>
            <w:vAlign w:val="center"/>
            <w:hideMark/>
          </w:tcPr>
          <w:p w14:paraId="01C5B378"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91" w:type="pct"/>
            <w:tcBorders>
              <w:top w:val="nil"/>
              <w:left w:val="nil"/>
              <w:bottom w:val="single" w:sz="4" w:space="0" w:color="auto"/>
              <w:right w:val="single" w:sz="4" w:space="0" w:color="auto"/>
            </w:tcBorders>
            <w:shd w:val="clear" w:color="auto" w:fill="auto"/>
            <w:noWrap/>
            <w:vAlign w:val="center"/>
            <w:hideMark/>
          </w:tcPr>
          <w:p w14:paraId="1882AF54"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688CEDDA"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018DA7DB"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7" w:type="pct"/>
            <w:tcBorders>
              <w:top w:val="nil"/>
              <w:left w:val="nil"/>
              <w:bottom w:val="single" w:sz="4" w:space="0" w:color="auto"/>
              <w:right w:val="single" w:sz="4" w:space="0" w:color="auto"/>
            </w:tcBorders>
            <w:shd w:val="clear" w:color="auto" w:fill="auto"/>
            <w:noWrap/>
            <w:vAlign w:val="center"/>
            <w:hideMark/>
          </w:tcPr>
          <w:p w14:paraId="326D2000"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vAlign w:val="center"/>
            <w:hideMark/>
          </w:tcPr>
          <w:p w14:paraId="1F71769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5EE06FD7"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632F6488"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noWrap/>
            <w:vAlign w:val="center"/>
            <w:hideMark/>
          </w:tcPr>
          <w:p w14:paraId="2C309A4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5F9AC28C"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6" w:type="pct"/>
            <w:tcBorders>
              <w:top w:val="nil"/>
              <w:left w:val="nil"/>
              <w:bottom w:val="single" w:sz="4" w:space="0" w:color="auto"/>
              <w:right w:val="single" w:sz="4" w:space="0" w:color="auto"/>
            </w:tcBorders>
            <w:shd w:val="clear" w:color="auto" w:fill="auto"/>
            <w:vAlign w:val="center"/>
            <w:hideMark/>
          </w:tcPr>
          <w:p w14:paraId="4F265644"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3" w:type="pct"/>
            <w:tcBorders>
              <w:top w:val="nil"/>
              <w:left w:val="nil"/>
              <w:bottom w:val="single" w:sz="4" w:space="0" w:color="auto"/>
              <w:right w:val="single" w:sz="4" w:space="0" w:color="auto"/>
            </w:tcBorders>
            <w:vAlign w:val="center"/>
          </w:tcPr>
          <w:p w14:paraId="0CC84DA4"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r>
      <w:tr w:rsidR="00E00289" w:rsidRPr="00E00289" w14:paraId="0775EC12" w14:textId="77777777" w:rsidTr="00B003C4">
        <w:trPr>
          <w:trHeight w:val="432"/>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5E0D4193" w14:textId="77777777" w:rsidR="00646225" w:rsidRPr="00E00289" w:rsidRDefault="00646225" w:rsidP="007012E6">
            <w:pPr>
              <w:jc w:val="center"/>
              <w:rPr>
                <w:rFonts w:ascii="Times New Roman" w:hAnsi="Times New Roman" w:cs="Times New Roman"/>
                <w:i/>
                <w:iCs/>
                <w:sz w:val="20"/>
                <w:szCs w:val="20"/>
                <w:lang w:val="en-AU" w:eastAsia="en-AU"/>
              </w:rPr>
            </w:pPr>
            <w:r w:rsidRPr="00E00289">
              <w:rPr>
                <w:rFonts w:ascii="Times New Roman" w:hAnsi="Times New Roman" w:cs="Times New Roman"/>
                <w:i/>
                <w:iCs/>
                <w:sz w:val="20"/>
                <w:szCs w:val="20"/>
                <w:lang w:val="en-AU" w:eastAsia="en-AU"/>
              </w:rPr>
              <w:t>II.n</w:t>
            </w:r>
          </w:p>
        </w:tc>
        <w:tc>
          <w:tcPr>
            <w:tcW w:w="1371" w:type="pct"/>
            <w:tcBorders>
              <w:top w:val="nil"/>
              <w:left w:val="nil"/>
              <w:bottom w:val="single" w:sz="4" w:space="0" w:color="auto"/>
              <w:right w:val="single" w:sz="4" w:space="0" w:color="auto"/>
            </w:tcBorders>
            <w:shd w:val="clear" w:color="auto" w:fill="auto"/>
            <w:noWrap/>
            <w:vAlign w:val="center"/>
            <w:hideMark/>
          </w:tcPr>
          <w:p w14:paraId="3D998C2E"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Tên khách hàng n</w:t>
            </w:r>
          </w:p>
        </w:tc>
        <w:tc>
          <w:tcPr>
            <w:tcW w:w="167" w:type="pct"/>
            <w:tcBorders>
              <w:top w:val="nil"/>
              <w:left w:val="nil"/>
              <w:bottom w:val="single" w:sz="4" w:space="0" w:color="auto"/>
              <w:right w:val="single" w:sz="4" w:space="0" w:color="auto"/>
            </w:tcBorders>
            <w:shd w:val="clear" w:color="auto" w:fill="auto"/>
            <w:noWrap/>
            <w:vAlign w:val="center"/>
            <w:hideMark/>
          </w:tcPr>
          <w:p w14:paraId="46A38A24"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71" w:type="pct"/>
            <w:tcBorders>
              <w:top w:val="nil"/>
              <w:left w:val="nil"/>
              <w:bottom w:val="single" w:sz="4" w:space="0" w:color="auto"/>
              <w:right w:val="single" w:sz="4" w:space="0" w:color="auto"/>
            </w:tcBorders>
            <w:shd w:val="clear" w:color="auto" w:fill="auto"/>
            <w:noWrap/>
            <w:vAlign w:val="center"/>
            <w:hideMark/>
          </w:tcPr>
          <w:p w14:paraId="0AF76138"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243" w:type="pct"/>
            <w:tcBorders>
              <w:top w:val="nil"/>
              <w:left w:val="nil"/>
              <w:bottom w:val="single" w:sz="4" w:space="0" w:color="auto"/>
              <w:right w:val="single" w:sz="4" w:space="0" w:color="auto"/>
            </w:tcBorders>
            <w:shd w:val="clear" w:color="auto" w:fill="auto"/>
            <w:noWrap/>
            <w:vAlign w:val="center"/>
            <w:hideMark/>
          </w:tcPr>
          <w:p w14:paraId="4F596886"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201" w:type="pct"/>
            <w:tcBorders>
              <w:top w:val="single" w:sz="4" w:space="0" w:color="auto"/>
              <w:left w:val="nil"/>
              <w:bottom w:val="single" w:sz="4" w:space="0" w:color="auto"/>
              <w:right w:val="single" w:sz="4" w:space="0" w:color="auto"/>
            </w:tcBorders>
            <w:shd w:val="clear" w:color="auto" w:fill="A6A6A6" w:themeFill="background1" w:themeFillShade="A6"/>
          </w:tcPr>
          <w:p w14:paraId="340BCBF3" w14:textId="77777777" w:rsidR="00646225" w:rsidRPr="00E00289" w:rsidRDefault="00646225" w:rsidP="007012E6">
            <w:pPr>
              <w:jc w:val="center"/>
              <w:rPr>
                <w:rFonts w:ascii="Times New Roman" w:hAnsi="Times New Roman" w:cs="Times New Roman"/>
                <w:i/>
                <w:iCs/>
                <w:sz w:val="22"/>
                <w:szCs w:val="22"/>
                <w:lang w:val="en-AU" w:eastAsia="en-AU"/>
              </w:rPr>
            </w:pPr>
          </w:p>
        </w:tc>
        <w:tc>
          <w:tcPr>
            <w:tcW w:w="170" w:type="pct"/>
            <w:tcBorders>
              <w:top w:val="nil"/>
              <w:left w:val="single" w:sz="4" w:space="0" w:color="auto"/>
              <w:bottom w:val="single" w:sz="4" w:space="0" w:color="auto"/>
              <w:right w:val="single" w:sz="4" w:space="0" w:color="auto"/>
            </w:tcBorders>
            <w:shd w:val="clear" w:color="auto" w:fill="auto"/>
            <w:noWrap/>
            <w:vAlign w:val="center"/>
            <w:hideMark/>
          </w:tcPr>
          <w:p w14:paraId="439BF900"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7" w:type="pct"/>
            <w:tcBorders>
              <w:top w:val="nil"/>
              <w:left w:val="nil"/>
              <w:bottom w:val="single" w:sz="4" w:space="0" w:color="auto"/>
              <w:right w:val="single" w:sz="4" w:space="0" w:color="auto"/>
            </w:tcBorders>
            <w:shd w:val="clear" w:color="auto" w:fill="auto"/>
            <w:noWrap/>
            <w:vAlign w:val="center"/>
            <w:hideMark/>
          </w:tcPr>
          <w:p w14:paraId="51AC5907"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5BE04E30"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1" w:type="pct"/>
            <w:tcBorders>
              <w:top w:val="nil"/>
              <w:left w:val="nil"/>
              <w:bottom w:val="single" w:sz="4" w:space="0" w:color="auto"/>
              <w:right w:val="single" w:sz="4" w:space="0" w:color="auto"/>
            </w:tcBorders>
            <w:shd w:val="clear" w:color="auto" w:fill="auto"/>
            <w:vAlign w:val="center"/>
            <w:hideMark/>
          </w:tcPr>
          <w:p w14:paraId="47246FD0"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8" w:type="pct"/>
            <w:tcBorders>
              <w:top w:val="nil"/>
              <w:left w:val="nil"/>
              <w:bottom w:val="single" w:sz="4" w:space="0" w:color="auto"/>
              <w:right w:val="single" w:sz="4" w:space="0" w:color="auto"/>
            </w:tcBorders>
            <w:shd w:val="clear" w:color="auto" w:fill="auto"/>
            <w:noWrap/>
            <w:vAlign w:val="center"/>
            <w:hideMark/>
          </w:tcPr>
          <w:p w14:paraId="5BE25960"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91" w:type="pct"/>
            <w:tcBorders>
              <w:top w:val="nil"/>
              <w:left w:val="nil"/>
              <w:bottom w:val="single" w:sz="4" w:space="0" w:color="auto"/>
              <w:right w:val="single" w:sz="4" w:space="0" w:color="auto"/>
            </w:tcBorders>
            <w:shd w:val="clear" w:color="auto" w:fill="auto"/>
            <w:noWrap/>
            <w:vAlign w:val="center"/>
            <w:hideMark/>
          </w:tcPr>
          <w:p w14:paraId="158B9769"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273C615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526E803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7" w:type="pct"/>
            <w:tcBorders>
              <w:top w:val="nil"/>
              <w:left w:val="nil"/>
              <w:bottom w:val="single" w:sz="4" w:space="0" w:color="auto"/>
              <w:right w:val="single" w:sz="4" w:space="0" w:color="auto"/>
            </w:tcBorders>
            <w:shd w:val="clear" w:color="auto" w:fill="auto"/>
            <w:noWrap/>
            <w:vAlign w:val="center"/>
            <w:hideMark/>
          </w:tcPr>
          <w:p w14:paraId="743ADB95"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vAlign w:val="center"/>
            <w:hideMark/>
          </w:tcPr>
          <w:p w14:paraId="1106D626"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4E521C6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auto" w:fill="auto"/>
            <w:noWrap/>
            <w:vAlign w:val="center"/>
            <w:hideMark/>
          </w:tcPr>
          <w:p w14:paraId="3F17DEBA"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noWrap/>
            <w:vAlign w:val="center"/>
            <w:hideMark/>
          </w:tcPr>
          <w:p w14:paraId="11C85A78"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4E43595A"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6" w:type="pct"/>
            <w:tcBorders>
              <w:top w:val="nil"/>
              <w:left w:val="nil"/>
              <w:bottom w:val="single" w:sz="4" w:space="0" w:color="auto"/>
              <w:right w:val="single" w:sz="4" w:space="0" w:color="auto"/>
            </w:tcBorders>
            <w:shd w:val="clear" w:color="auto" w:fill="auto"/>
            <w:vAlign w:val="center"/>
            <w:hideMark/>
          </w:tcPr>
          <w:p w14:paraId="08C7AE89"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3" w:type="pct"/>
            <w:tcBorders>
              <w:top w:val="nil"/>
              <w:left w:val="nil"/>
              <w:bottom w:val="single" w:sz="4" w:space="0" w:color="auto"/>
              <w:right w:val="single" w:sz="4" w:space="0" w:color="auto"/>
            </w:tcBorders>
            <w:vAlign w:val="center"/>
          </w:tcPr>
          <w:p w14:paraId="6F7F7344"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r>
      <w:tr w:rsidR="00330E1B" w:rsidRPr="00E00289" w14:paraId="03886628" w14:textId="77777777" w:rsidTr="00B003C4">
        <w:trPr>
          <w:trHeight w:val="432"/>
        </w:trPr>
        <w:tc>
          <w:tcPr>
            <w:tcW w:w="246" w:type="pct"/>
            <w:tcBorders>
              <w:top w:val="nil"/>
              <w:left w:val="single" w:sz="4" w:space="0" w:color="auto"/>
              <w:bottom w:val="single" w:sz="4" w:space="0" w:color="auto"/>
              <w:right w:val="single" w:sz="4" w:space="0" w:color="auto"/>
            </w:tcBorders>
            <w:shd w:val="clear" w:color="auto" w:fill="auto"/>
            <w:noWrap/>
            <w:vAlign w:val="center"/>
            <w:hideMark/>
          </w:tcPr>
          <w:p w14:paraId="51EE2576" w14:textId="77777777" w:rsidR="00646225" w:rsidRPr="00E00289" w:rsidRDefault="00646225" w:rsidP="007012E6">
            <w:pPr>
              <w:jc w:val="center"/>
              <w:rPr>
                <w:rFonts w:ascii="Times New Roman" w:hAnsi="Times New Roman" w:cs="Times New Roman"/>
                <w:b/>
                <w:bCs/>
                <w:sz w:val="20"/>
                <w:szCs w:val="20"/>
              </w:rPr>
            </w:pPr>
            <w:r w:rsidRPr="00E00289">
              <w:rPr>
                <w:rFonts w:ascii="Times New Roman" w:hAnsi="Times New Roman" w:cs="Times New Roman"/>
                <w:b/>
                <w:bCs/>
                <w:sz w:val="20"/>
                <w:szCs w:val="20"/>
              </w:rPr>
              <w:t>III</w:t>
            </w:r>
          </w:p>
        </w:tc>
        <w:tc>
          <w:tcPr>
            <w:tcW w:w="1371" w:type="pct"/>
            <w:tcBorders>
              <w:top w:val="nil"/>
              <w:left w:val="nil"/>
              <w:bottom w:val="single" w:sz="4" w:space="0" w:color="auto"/>
              <w:right w:val="single" w:sz="4" w:space="0" w:color="auto"/>
            </w:tcBorders>
            <w:shd w:val="clear" w:color="auto" w:fill="auto"/>
            <w:vAlign w:val="center"/>
            <w:hideMark/>
          </w:tcPr>
          <w:p w14:paraId="381FFF2D" w14:textId="77777777" w:rsidR="00646225" w:rsidRPr="00E00289" w:rsidRDefault="00646225" w:rsidP="007012E6">
            <w:pPr>
              <w:rPr>
                <w:rFonts w:ascii="Times New Roman" w:hAnsi="Times New Roman" w:cs="Times New Roman"/>
                <w:b/>
                <w:bCs/>
                <w:sz w:val="22"/>
                <w:szCs w:val="22"/>
              </w:rPr>
            </w:pPr>
            <w:r w:rsidRPr="00E00289">
              <w:rPr>
                <w:rFonts w:ascii="Times New Roman" w:hAnsi="Times New Roman" w:cs="Times New Roman"/>
                <w:b/>
                <w:bCs/>
                <w:sz w:val="22"/>
                <w:szCs w:val="22"/>
              </w:rPr>
              <w:t xml:space="preserve">Khách hàng có nợ xấu &lt; 1 tỷ </w:t>
            </w:r>
          </w:p>
        </w:tc>
        <w:tc>
          <w:tcPr>
            <w:tcW w:w="167" w:type="pct"/>
            <w:tcBorders>
              <w:top w:val="nil"/>
              <w:left w:val="nil"/>
              <w:bottom w:val="single" w:sz="4" w:space="0" w:color="auto"/>
              <w:right w:val="single" w:sz="4" w:space="0" w:color="auto"/>
            </w:tcBorders>
            <w:shd w:val="clear" w:color="auto" w:fill="A6A6A6" w:themeFill="background1" w:themeFillShade="A6"/>
            <w:noWrap/>
            <w:vAlign w:val="center"/>
            <w:hideMark/>
          </w:tcPr>
          <w:p w14:paraId="3E8D3CFC" w14:textId="77777777" w:rsidR="00646225" w:rsidRPr="00E00289" w:rsidRDefault="00646225" w:rsidP="007012E6">
            <w:pPr>
              <w:rPr>
                <w:rFonts w:ascii="Times New Roman" w:hAnsi="Times New Roman" w:cs="Times New Roman"/>
                <w:sz w:val="22"/>
                <w:szCs w:val="22"/>
                <w:lang w:val="en-AU" w:eastAsia="en-AU"/>
              </w:rPr>
            </w:pPr>
            <w:r w:rsidRPr="00E00289">
              <w:rPr>
                <w:rFonts w:ascii="Times New Roman" w:hAnsi="Times New Roman" w:cs="Times New Roman"/>
                <w:sz w:val="22"/>
                <w:szCs w:val="22"/>
                <w:lang w:val="en-AU" w:eastAsia="en-AU"/>
              </w:rPr>
              <w:t> </w:t>
            </w:r>
          </w:p>
        </w:tc>
        <w:tc>
          <w:tcPr>
            <w:tcW w:w="171" w:type="pct"/>
            <w:tcBorders>
              <w:top w:val="nil"/>
              <w:left w:val="nil"/>
              <w:bottom w:val="single" w:sz="4" w:space="0" w:color="auto"/>
              <w:right w:val="single" w:sz="4" w:space="0" w:color="auto"/>
            </w:tcBorders>
            <w:shd w:val="clear" w:color="auto" w:fill="A6A6A6" w:themeFill="background1" w:themeFillShade="A6"/>
            <w:noWrap/>
            <w:vAlign w:val="center"/>
            <w:hideMark/>
          </w:tcPr>
          <w:p w14:paraId="4B696F01" w14:textId="77777777" w:rsidR="00646225" w:rsidRPr="00E00289" w:rsidRDefault="00646225" w:rsidP="007012E6">
            <w:pPr>
              <w:rPr>
                <w:rFonts w:ascii="Times New Roman" w:hAnsi="Times New Roman" w:cs="Times New Roman"/>
                <w:sz w:val="22"/>
                <w:szCs w:val="22"/>
                <w:lang w:val="en-AU" w:eastAsia="en-AU"/>
              </w:rPr>
            </w:pPr>
            <w:r w:rsidRPr="00E00289">
              <w:rPr>
                <w:rFonts w:ascii="Times New Roman" w:hAnsi="Times New Roman" w:cs="Times New Roman"/>
                <w:sz w:val="22"/>
                <w:szCs w:val="22"/>
                <w:lang w:val="en-AU" w:eastAsia="en-AU"/>
              </w:rPr>
              <w:t> </w:t>
            </w:r>
          </w:p>
        </w:tc>
        <w:tc>
          <w:tcPr>
            <w:tcW w:w="243" w:type="pct"/>
            <w:tcBorders>
              <w:top w:val="nil"/>
              <w:left w:val="nil"/>
              <w:bottom w:val="single" w:sz="4" w:space="0" w:color="auto"/>
              <w:right w:val="single" w:sz="4" w:space="0" w:color="auto"/>
            </w:tcBorders>
            <w:shd w:val="clear" w:color="auto" w:fill="A6A6A6" w:themeFill="background1" w:themeFillShade="A6"/>
            <w:noWrap/>
            <w:vAlign w:val="center"/>
            <w:hideMark/>
          </w:tcPr>
          <w:p w14:paraId="26D462F0" w14:textId="77777777" w:rsidR="00646225" w:rsidRPr="00E00289" w:rsidRDefault="00646225" w:rsidP="007012E6">
            <w:pPr>
              <w:rPr>
                <w:rFonts w:ascii="Times New Roman" w:hAnsi="Times New Roman" w:cs="Times New Roman"/>
                <w:sz w:val="22"/>
                <w:szCs w:val="22"/>
                <w:lang w:val="en-AU" w:eastAsia="en-AU"/>
              </w:rPr>
            </w:pPr>
            <w:r w:rsidRPr="00E00289">
              <w:rPr>
                <w:rFonts w:ascii="Times New Roman" w:hAnsi="Times New Roman" w:cs="Times New Roman"/>
                <w:sz w:val="22"/>
                <w:szCs w:val="22"/>
                <w:lang w:val="en-AU" w:eastAsia="en-AU"/>
              </w:rPr>
              <w:t> </w:t>
            </w:r>
          </w:p>
        </w:tc>
        <w:tc>
          <w:tcPr>
            <w:tcW w:w="201" w:type="pct"/>
            <w:tcBorders>
              <w:top w:val="single" w:sz="4" w:space="0" w:color="auto"/>
              <w:left w:val="nil"/>
              <w:bottom w:val="single" w:sz="4" w:space="0" w:color="auto"/>
              <w:right w:val="single" w:sz="4" w:space="0" w:color="auto"/>
            </w:tcBorders>
            <w:shd w:val="clear" w:color="auto" w:fill="A6A6A6" w:themeFill="background1" w:themeFillShade="A6"/>
          </w:tcPr>
          <w:p w14:paraId="3CE46868" w14:textId="77777777" w:rsidR="00646225" w:rsidRPr="00E00289" w:rsidRDefault="00646225" w:rsidP="007012E6">
            <w:pPr>
              <w:jc w:val="center"/>
              <w:rPr>
                <w:rFonts w:ascii="Times New Roman" w:hAnsi="Times New Roman" w:cs="Times New Roman"/>
                <w:i/>
                <w:iCs/>
                <w:sz w:val="22"/>
                <w:szCs w:val="22"/>
                <w:lang w:val="en-AU" w:eastAsia="en-AU"/>
              </w:rPr>
            </w:pPr>
          </w:p>
        </w:tc>
        <w:tc>
          <w:tcPr>
            <w:tcW w:w="170" w:type="pct"/>
            <w:tcBorders>
              <w:top w:val="nil"/>
              <w:left w:val="single" w:sz="4" w:space="0" w:color="auto"/>
              <w:bottom w:val="single" w:sz="4" w:space="0" w:color="auto"/>
              <w:right w:val="single" w:sz="4" w:space="0" w:color="auto"/>
            </w:tcBorders>
            <w:shd w:val="clear" w:color="auto" w:fill="auto"/>
            <w:noWrap/>
            <w:vAlign w:val="center"/>
            <w:hideMark/>
          </w:tcPr>
          <w:p w14:paraId="218621BE"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7" w:type="pct"/>
            <w:tcBorders>
              <w:top w:val="nil"/>
              <w:left w:val="nil"/>
              <w:bottom w:val="single" w:sz="4" w:space="0" w:color="auto"/>
              <w:right w:val="single" w:sz="4" w:space="0" w:color="auto"/>
            </w:tcBorders>
            <w:shd w:val="clear" w:color="auto" w:fill="auto"/>
            <w:noWrap/>
            <w:vAlign w:val="center"/>
            <w:hideMark/>
          </w:tcPr>
          <w:p w14:paraId="31C9463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1196D3A5" w14:textId="77777777" w:rsidR="00646225" w:rsidRPr="00E00289" w:rsidRDefault="00646225" w:rsidP="007012E6">
            <w:pP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1" w:type="pct"/>
            <w:tcBorders>
              <w:top w:val="nil"/>
              <w:left w:val="nil"/>
              <w:bottom w:val="single" w:sz="4" w:space="0" w:color="auto"/>
              <w:right w:val="single" w:sz="4" w:space="0" w:color="auto"/>
            </w:tcBorders>
            <w:shd w:val="clear" w:color="auto" w:fill="auto"/>
            <w:vAlign w:val="center"/>
            <w:hideMark/>
          </w:tcPr>
          <w:p w14:paraId="62420E7F"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8" w:type="pct"/>
            <w:tcBorders>
              <w:top w:val="nil"/>
              <w:left w:val="nil"/>
              <w:bottom w:val="single" w:sz="4" w:space="0" w:color="auto"/>
              <w:right w:val="single" w:sz="4" w:space="0" w:color="auto"/>
            </w:tcBorders>
            <w:shd w:val="clear" w:color="auto" w:fill="auto"/>
            <w:noWrap/>
            <w:vAlign w:val="center"/>
            <w:hideMark/>
          </w:tcPr>
          <w:p w14:paraId="1B3308C3"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91" w:type="pct"/>
            <w:tcBorders>
              <w:top w:val="nil"/>
              <w:left w:val="nil"/>
              <w:bottom w:val="single" w:sz="4" w:space="0" w:color="auto"/>
              <w:right w:val="single" w:sz="4" w:space="0" w:color="auto"/>
            </w:tcBorders>
            <w:shd w:val="clear" w:color="auto" w:fill="auto"/>
            <w:noWrap/>
            <w:vAlign w:val="center"/>
            <w:hideMark/>
          </w:tcPr>
          <w:p w14:paraId="0FE3E687"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350F79AC"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8" w:type="pct"/>
            <w:tcBorders>
              <w:top w:val="nil"/>
              <w:left w:val="nil"/>
              <w:bottom w:val="single" w:sz="4" w:space="0" w:color="auto"/>
              <w:right w:val="single" w:sz="4" w:space="0" w:color="auto"/>
            </w:tcBorders>
            <w:shd w:val="clear" w:color="auto" w:fill="auto"/>
            <w:noWrap/>
            <w:vAlign w:val="center"/>
            <w:hideMark/>
          </w:tcPr>
          <w:p w14:paraId="2DBB90E7"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7" w:type="pct"/>
            <w:tcBorders>
              <w:top w:val="nil"/>
              <w:left w:val="nil"/>
              <w:bottom w:val="single" w:sz="4" w:space="0" w:color="auto"/>
              <w:right w:val="single" w:sz="4" w:space="0" w:color="auto"/>
            </w:tcBorders>
            <w:shd w:val="clear" w:color="auto" w:fill="auto"/>
            <w:noWrap/>
            <w:vAlign w:val="center"/>
            <w:hideMark/>
          </w:tcPr>
          <w:p w14:paraId="0FB2CA75"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auto" w:fill="auto"/>
            <w:vAlign w:val="center"/>
            <w:hideMark/>
          </w:tcPr>
          <w:p w14:paraId="590DAA7E"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000000" w:fill="A6A6A6"/>
            <w:noWrap/>
            <w:vAlign w:val="center"/>
            <w:hideMark/>
          </w:tcPr>
          <w:p w14:paraId="7C528241"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52" w:type="pct"/>
            <w:tcBorders>
              <w:top w:val="nil"/>
              <w:left w:val="nil"/>
              <w:bottom w:val="single" w:sz="4" w:space="0" w:color="auto"/>
              <w:right w:val="single" w:sz="4" w:space="0" w:color="auto"/>
            </w:tcBorders>
            <w:shd w:val="clear" w:color="000000" w:fill="A6A6A6"/>
            <w:noWrap/>
            <w:vAlign w:val="center"/>
            <w:hideMark/>
          </w:tcPr>
          <w:p w14:paraId="045BF9B1"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85" w:type="pct"/>
            <w:tcBorders>
              <w:top w:val="nil"/>
              <w:left w:val="nil"/>
              <w:bottom w:val="single" w:sz="4" w:space="0" w:color="auto"/>
              <w:right w:val="single" w:sz="4" w:space="0" w:color="auto"/>
            </w:tcBorders>
            <w:shd w:val="clear" w:color="000000" w:fill="A6A6A6"/>
            <w:noWrap/>
            <w:vAlign w:val="center"/>
            <w:hideMark/>
          </w:tcPr>
          <w:p w14:paraId="5786BB5D"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64" w:type="pct"/>
            <w:tcBorders>
              <w:top w:val="nil"/>
              <w:left w:val="nil"/>
              <w:bottom w:val="single" w:sz="4" w:space="0" w:color="auto"/>
              <w:right w:val="single" w:sz="4" w:space="0" w:color="auto"/>
            </w:tcBorders>
            <w:shd w:val="clear" w:color="auto" w:fill="auto"/>
            <w:noWrap/>
            <w:vAlign w:val="center"/>
            <w:hideMark/>
          </w:tcPr>
          <w:p w14:paraId="66CEC43C"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46" w:type="pct"/>
            <w:tcBorders>
              <w:top w:val="nil"/>
              <w:left w:val="nil"/>
              <w:bottom w:val="single" w:sz="4" w:space="0" w:color="auto"/>
              <w:right w:val="single" w:sz="4" w:space="0" w:color="auto"/>
            </w:tcBorders>
            <w:shd w:val="clear" w:color="auto" w:fill="auto"/>
            <w:vAlign w:val="center"/>
            <w:hideMark/>
          </w:tcPr>
          <w:p w14:paraId="254B2FC1"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c>
          <w:tcPr>
            <w:tcW w:w="133" w:type="pct"/>
            <w:tcBorders>
              <w:top w:val="nil"/>
              <w:left w:val="nil"/>
              <w:bottom w:val="single" w:sz="4" w:space="0" w:color="auto"/>
              <w:right w:val="single" w:sz="4" w:space="0" w:color="auto"/>
            </w:tcBorders>
            <w:vAlign w:val="center"/>
          </w:tcPr>
          <w:p w14:paraId="5073BF8D" w14:textId="77777777" w:rsidR="00646225" w:rsidRPr="00E00289" w:rsidRDefault="00646225" w:rsidP="007012E6">
            <w:pPr>
              <w:jc w:val="center"/>
              <w:rPr>
                <w:rFonts w:ascii="Times New Roman" w:hAnsi="Times New Roman" w:cs="Times New Roman"/>
                <w:i/>
                <w:iCs/>
                <w:sz w:val="22"/>
                <w:szCs w:val="22"/>
                <w:lang w:val="en-AU" w:eastAsia="en-AU"/>
              </w:rPr>
            </w:pPr>
            <w:r w:rsidRPr="00E00289">
              <w:rPr>
                <w:rFonts w:ascii="Times New Roman" w:hAnsi="Times New Roman" w:cs="Times New Roman"/>
                <w:i/>
                <w:iCs/>
                <w:sz w:val="22"/>
                <w:szCs w:val="22"/>
                <w:lang w:val="en-AU" w:eastAsia="en-AU"/>
              </w:rPr>
              <w:t> </w:t>
            </w:r>
          </w:p>
        </w:tc>
      </w:tr>
      <w:tr w:rsidR="00B003C4" w:rsidRPr="00E00289" w14:paraId="2BAC8827" w14:textId="77777777" w:rsidTr="00B003C4">
        <w:trPr>
          <w:cantSplit/>
          <w:trHeight w:val="890"/>
        </w:trPr>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2C3CF85" w14:textId="77777777" w:rsidR="00B003C4" w:rsidRPr="00E00289" w:rsidRDefault="00B003C4" w:rsidP="007012E6">
            <w:pPr>
              <w:jc w:val="center"/>
              <w:rPr>
                <w:rFonts w:ascii="Times New Roman" w:hAnsi="Times New Roman" w:cs="Times New Roman"/>
                <w:b/>
                <w:bCs/>
                <w:sz w:val="20"/>
                <w:szCs w:val="20"/>
              </w:rPr>
            </w:pPr>
            <w:r w:rsidRPr="00E00289">
              <w:rPr>
                <w:rFonts w:ascii="Times New Roman" w:hAnsi="Times New Roman" w:cs="Times New Roman"/>
                <w:b/>
                <w:bCs/>
                <w:sz w:val="20"/>
                <w:szCs w:val="20"/>
              </w:rPr>
              <w:t>IV</w:t>
            </w:r>
          </w:p>
        </w:tc>
        <w:tc>
          <w:tcPr>
            <w:tcW w:w="137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CFCE3A1" w14:textId="77777777" w:rsidR="00B003C4" w:rsidRPr="00E00289" w:rsidRDefault="00B003C4" w:rsidP="007012E6">
            <w:pPr>
              <w:rPr>
                <w:rFonts w:ascii="Times New Roman" w:hAnsi="Times New Roman" w:cs="Times New Roman"/>
                <w:b/>
                <w:bCs/>
                <w:sz w:val="22"/>
                <w:szCs w:val="22"/>
              </w:rPr>
            </w:pPr>
            <w:r w:rsidRPr="00E00289">
              <w:rPr>
                <w:rFonts w:ascii="Times New Roman" w:hAnsi="Times New Roman" w:cs="Times New Roman"/>
                <w:b/>
                <w:bCs/>
                <w:sz w:val="22"/>
                <w:szCs w:val="22"/>
              </w:rPr>
              <w:t>Phân theo địa bàn tỉnh/thành phố (= IV.1+…+IV.63)</w:t>
            </w:r>
          </w:p>
        </w:tc>
        <w:tc>
          <w:tcPr>
            <w:tcW w:w="167"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1CB567D0" w14:textId="77777777" w:rsidR="00B003C4" w:rsidRPr="00E00289" w:rsidRDefault="00B003C4" w:rsidP="007012E6">
            <w:pPr>
              <w:rPr>
                <w:rFonts w:ascii="Times New Roman" w:hAnsi="Times New Roman" w:cs="Times New Roman"/>
                <w:sz w:val="22"/>
                <w:szCs w:val="22"/>
              </w:rPr>
            </w:pPr>
          </w:p>
        </w:tc>
        <w:tc>
          <w:tcPr>
            <w:tcW w:w="171"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765C659C" w14:textId="77777777" w:rsidR="00B003C4" w:rsidRPr="00E00289" w:rsidRDefault="00B003C4" w:rsidP="007012E6">
            <w:pPr>
              <w:rPr>
                <w:rFonts w:ascii="Times New Roman" w:hAnsi="Times New Roman" w:cs="Times New Roman"/>
                <w:sz w:val="22"/>
                <w:szCs w:val="22"/>
              </w:rPr>
            </w:pPr>
          </w:p>
        </w:tc>
        <w:tc>
          <w:tcPr>
            <w:tcW w:w="243"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1B303B6" w14:textId="77777777" w:rsidR="00B003C4" w:rsidRPr="00E00289" w:rsidRDefault="00B003C4" w:rsidP="007012E6">
            <w:pPr>
              <w:rPr>
                <w:rFonts w:ascii="Times New Roman" w:hAnsi="Times New Roman" w:cs="Times New Roman"/>
                <w:sz w:val="22"/>
                <w:szCs w:val="22"/>
              </w:rPr>
            </w:pPr>
          </w:p>
        </w:tc>
        <w:tc>
          <w:tcPr>
            <w:tcW w:w="201" w:type="pct"/>
            <w:tcBorders>
              <w:top w:val="single" w:sz="4" w:space="0" w:color="auto"/>
              <w:left w:val="single" w:sz="4" w:space="0" w:color="auto"/>
              <w:bottom w:val="single" w:sz="4" w:space="0" w:color="auto"/>
              <w:right w:val="single" w:sz="4" w:space="0" w:color="auto"/>
            </w:tcBorders>
            <w:shd w:val="clear" w:color="auto" w:fill="A6A6A6" w:themeFill="background1" w:themeFillShade="A6"/>
            <w:textDirection w:val="btLr"/>
          </w:tcPr>
          <w:p w14:paraId="5BA248A3" w14:textId="77777777" w:rsidR="00B003C4" w:rsidRPr="00E00289" w:rsidRDefault="00B003C4" w:rsidP="007012E6">
            <w:pPr>
              <w:ind w:left="113" w:right="113"/>
              <w:rPr>
                <w:rFonts w:ascii="Times New Roman" w:hAnsi="Times New Roman" w:cs="Times New Roman"/>
                <w:sz w:val="16"/>
                <w:szCs w:val="16"/>
                <w:lang w:eastAsia="en-AU"/>
              </w:rPr>
            </w:pPr>
          </w:p>
        </w:tc>
        <w:tc>
          <w:tcPr>
            <w:tcW w:w="170"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7BC98827" w14:textId="77777777" w:rsidR="00B003C4" w:rsidRPr="00216998" w:rsidRDefault="00B003C4" w:rsidP="007012E6">
            <w:pPr>
              <w:ind w:left="113" w:right="113"/>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37"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7D79326E"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64"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2D90A651"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21492AC0"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58"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0EF9B981"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91"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1D4E54B8"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68"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6114DBED"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68"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7845FF11"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87"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30572590"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8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1A48DEDB" w14:textId="77777777" w:rsidR="00B003C4" w:rsidRPr="00216998" w:rsidRDefault="00B003C4" w:rsidP="007012E6">
            <w:pPr>
              <w:ind w:left="113" w:right="113"/>
              <w:jc w:val="center"/>
              <w:rPr>
                <w:rFonts w:ascii="Times New Roman" w:hAnsi="Times New Roman" w:cs="Times New Roman"/>
                <w:color w:val="FF0000"/>
                <w:sz w:val="23"/>
                <w:szCs w:val="23"/>
                <w:highlight w:val="yellow"/>
              </w:rPr>
            </w:pPr>
            <w:r w:rsidRPr="00216998">
              <w:rPr>
                <w:rFonts w:ascii="Times New Roman" w:hAnsi="Times New Roman" w:cs="Times New Roman"/>
                <w:color w:val="FF0000"/>
                <w:sz w:val="16"/>
                <w:szCs w:val="16"/>
                <w:highlight w:val="yellow"/>
                <w:lang w:eastAsia="en-AU"/>
              </w:rPr>
              <w:t>Chênh lệch cho phép 6.3 đơn vị</w:t>
            </w:r>
          </w:p>
        </w:tc>
        <w:tc>
          <w:tcPr>
            <w:tcW w:w="152"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789A2D5B" w14:textId="77777777" w:rsidR="00B003C4" w:rsidRPr="00216998" w:rsidRDefault="00B003C4" w:rsidP="007012E6">
            <w:pPr>
              <w:jc w:val="center"/>
              <w:rPr>
                <w:rFonts w:ascii="Times New Roman" w:hAnsi="Times New Roman" w:cs="Times New Roman"/>
                <w:color w:val="FF0000"/>
                <w:sz w:val="22"/>
                <w:szCs w:val="22"/>
                <w:highlight w:val="yellow"/>
              </w:rPr>
            </w:pPr>
          </w:p>
        </w:tc>
        <w:tc>
          <w:tcPr>
            <w:tcW w:w="152" w:type="pct"/>
            <w:tcBorders>
              <w:top w:val="single" w:sz="4" w:space="0" w:color="auto"/>
              <w:left w:val="single" w:sz="4" w:space="0" w:color="auto"/>
              <w:bottom w:val="single" w:sz="4" w:space="0" w:color="auto"/>
              <w:right w:val="single" w:sz="4" w:space="0" w:color="auto"/>
            </w:tcBorders>
            <w:shd w:val="clear" w:color="000000" w:fill="A6A6A6"/>
            <w:noWrap/>
            <w:vAlign w:val="center"/>
            <w:hideMark/>
          </w:tcPr>
          <w:p w14:paraId="4DCAE5EF" w14:textId="77777777" w:rsidR="00B003C4" w:rsidRPr="00216998" w:rsidRDefault="00B003C4" w:rsidP="007012E6">
            <w:pPr>
              <w:jc w:val="center"/>
              <w:rPr>
                <w:rFonts w:ascii="Times New Roman" w:hAnsi="Times New Roman" w:cs="Times New Roman"/>
                <w:color w:val="FF0000"/>
                <w:sz w:val="22"/>
                <w:szCs w:val="22"/>
                <w:highlight w:val="yellow"/>
              </w:rPr>
            </w:pPr>
          </w:p>
        </w:tc>
        <w:tc>
          <w:tcPr>
            <w:tcW w:w="185" w:type="pct"/>
            <w:tcBorders>
              <w:top w:val="single" w:sz="4" w:space="0" w:color="auto"/>
              <w:left w:val="single" w:sz="4" w:space="0" w:color="auto"/>
              <w:bottom w:val="single" w:sz="4" w:space="0" w:color="auto"/>
              <w:right w:val="single" w:sz="4" w:space="0" w:color="auto"/>
            </w:tcBorders>
            <w:shd w:val="clear" w:color="000000" w:fill="A6A6A6"/>
            <w:noWrap/>
            <w:vAlign w:val="center"/>
          </w:tcPr>
          <w:p w14:paraId="7BE3CE9F" w14:textId="77777777" w:rsidR="00B003C4" w:rsidRPr="00216998" w:rsidRDefault="00B003C4" w:rsidP="007012E6">
            <w:pPr>
              <w:jc w:val="center"/>
              <w:rPr>
                <w:rFonts w:ascii="Times New Roman" w:hAnsi="Times New Roman" w:cs="Times New Roman"/>
                <w:color w:val="FF0000"/>
                <w:sz w:val="22"/>
                <w:szCs w:val="22"/>
                <w:highlight w:val="yellow"/>
              </w:rPr>
            </w:pPr>
          </w:p>
        </w:tc>
        <w:tc>
          <w:tcPr>
            <w:tcW w:w="164"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6D7AB0EE" w14:textId="77777777" w:rsidR="00B003C4" w:rsidRPr="00216998" w:rsidRDefault="00B003C4" w:rsidP="007012E6">
            <w:pPr>
              <w:ind w:left="113" w:right="113"/>
              <w:rPr>
                <w:rFonts w:ascii="Times New Roman" w:hAnsi="Times New Roman" w:cs="Times New Roman"/>
                <w:color w:val="FF0000"/>
                <w:sz w:val="22"/>
                <w:szCs w:val="22"/>
                <w:highlight w:val="yellow"/>
                <w:lang w:val="en-AU" w:eastAsia="en-AU"/>
              </w:rPr>
            </w:pPr>
            <w:r w:rsidRPr="00216998">
              <w:rPr>
                <w:rFonts w:ascii="Times New Roman" w:hAnsi="Times New Roman" w:cs="Times New Roman"/>
                <w:color w:val="FF0000"/>
                <w:sz w:val="22"/>
                <w:szCs w:val="22"/>
                <w:highlight w:val="yellow"/>
                <w:lang w:val="en-AU" w:eastAsia="en-AU"/>
              </w:rPr>
              <w:t> </w:t>
            </w:r>
            <w:r w:rsidRPr="00216998">
              <w:rPr>
                <w:rFonts w:ascii="Times New Roman" w:hAnsi="Times New Roman" w:cs="Times New Roman"/>
                <w:color w:val="FF0000"/>
                <w:sz w:val="16"/>
                <w:szCs w:val="16"/>
                <w:highlight w:val="yellow"/>
                <w:lang w:eastAsia="en-AU"/>
              </w:rPr>
              <w:t>Chênh lệch cho phép 6.3 đơn vị</w:t>
            </w:r>
          </w:p>
        </w:tc>
        <w:tc>
          <w:tcPr>
            <w:tcW w:w="146"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16E28E61" w14:textId="77777777" w:rsidR="00B003C4" w:rsidRPr="00216998" w:rsidRDefault="00B003C4" w:rsidP="007012E6">
            <w:pPr>
              <w:ind w:left="113" w:right="113"/>
              <w:rPr>
                <w:rFonts w:ascii="Times New Roman" w:hAnsi="Times New Roman" w:cs="Times New Roman"/>
                <w:color w:val="FF0000"/>
                <w:sz w:val="22"/>
                <w:szCs w:val="22"/>
                <w:highlight w:val="yellow"/>
                <w:lang w:val="en-AU" w:eastAsia="en-AU"/>
              </w:rPr>
            </w:pPr>
            <w:r w:rsidRPr="00216998">
              <w:rPr>
                <w:rFonts w:ascii="Times New Roman" w:hAnsi="Times New Roman" w:cs="Times New Roman"/>
                <w:color w:val="FF0000"/>
                <w:sz w:val="22"/>
                <w:szCs w:val="22"/>
                <w:highlight w:val="yellow"/>
                <w:lang w:val="en-AU" w:eastAsia="en-AU"/>
              </w:rPr>
              <w:t> </w:t>
            </w:r>
            <w:r w:rsidRPr="00216998">
              <w:rPr>
                <w:rFonts w:ascii="Times New Roman" w:hAnsi="Times New Roman" w:cs="Times New Roman"/>
                <w:color w:val="FF0000"/>
                <w:sz w:val="16"/>
                <w:szCs w:val="16"/>
                <w:highlight w:val="yellow"/>
                <w:lang w:eastAsia="en-AU"/>
              </w:rPr>
              <w:t>Chênh lệch cho phép 6.3 đơn vị</w:t>
            </w:r>
          </w:p>
        </w:tc>
        <w:tc>
          <w:tcPr>
            <w:tcW w:w="133" w:type="pct"/>
            <w:tcBorders>
              <w:top w:val="single" w:sz="4" w:space="0" w:color="auto"/>
              <w:left w:val="single" w:sz="4" w:space="0" w:color="auto"/>
              <w:bottom w:val="single" w:sz="4" w:space="0" w:color="auto"/>
              <w:right w:val="single" w:sz="4" w:space="0" w:color="auto"/>
            </w:tcBorders>
            <w:textDirection w:val="btLr"/>
            <w:vAlign w:val="center"/>
          </w:tcPr>
          <w:p w14:paraId="0C7CD2B8" w14:textId="77777777" w:rsidR="00B003C4" w:rsidRPr="00216998" w:rsidRDefault="00B003C4" w:rsidP="007012E6">
            <w:pPr>
              <w:ind w:left="113" w:right="113"/>
              <w:rPr>
                <w:rFonts w:ascii="Times New Roman" w:hAnsi="Times New Roman" w:cs="Times New Roman"/>
                <w:color w:val="FF0000"/>
                <w:sz w:val="22"/>
                <w:szCs w:val="22"/>
                <w:highlight w:val="yellow"/>
                <w:lang w:val="en-AU" w:eastAsia="en-AU"/>
              </w:rPr>
            </w:pPr>
            <w:r w:rsidRPr="00216998">
              <w:rPr>
                <w:rFonts w:ascii="Times New Roman" w:hAnsi="Times New Roman" w:cs="Times New Roman"/>
                <w:color w:val="FF0000"/>
                <w:sz w:val="22"/>
                <w:szCs w:val="22"/>
                <w:highlight w:val="yellow"/>
                <w:lang w:val="en-AU" w:eastAsia="en-AU"/>
              </w:rPr>
              <w:t> </w:t>
            </w:r>
            <w:r w:rsidRPr="00216998">
              <w:rPr>
                <w:rFonts w:ascii="Times New Roman" w:hAnsi="Times New Roman" w:cs="Times New Roman"/>
                <w:color w:val="FF0000"/>
                <w:sz w:val="16"/>
                <w:szCs w:val="16"/>
                <w:highlight w:val="yellow"/>
                <w:lang w:eastAsia="en-AU"/>
              </w:rPr>
              <w:t>Chênh lệch cho phép 6.3 đơn vị</w:t>
            </w:r>
          </w:p>
        </w:tc>
      </w:tr>
      <w:tr w:rsidR="00330E1B" w:rsidRPr="00E00289" w14:paraId="621F5E9A" w14:textId="77777777" w:rsidTr="00B003C4">
        <w:trPr>
          <w:trHeight w:val="432"/>
        </w:trPr>
        <w:tc>
          <w:tcPr>
            <w:tcW w:w="246"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4F0198F" w14:textId="77777777" w:rsidR="00646225" w:rsidRPr="00E00289" w:rsidRDefault="00646225" w:rsidP="007012E6">
            <w:pPr>
              <w:jc w:val="center"/>
              <w:rPr>
                <w:rFonts w:ascii="Times New Roman" w:hAnsi="Times New Roman" w:cs="Times New Roman"/>
                <w:b/>
                <w:bCs/>
                <w:sz w:val="20"/>
                <w:szCs w:val="20"/>
              </w:rPr>
            </w:pPr>
            <w:r w:rsidRPr="00E00289">
              <w:rPr>
                <w:rFonts w:ascii="Times New Roman" w:hAnsi="Times New Roman" w:cs="Times New Roman"/>
                <w:b/>
                <w:bCs/>
                <w:sz w:val="20"/>
                <w:szCs w:val="20"/>
              </w:rPr>
              <w:t>IV.1</w:t>
            </w:r>
          </w:p>
        </w:tc>
        <w:tc>
          <w:tcPr>
            <w:tcW w:w="1371" w:type="pct"/>
            <w:tcBorders>
              <w:top w:val="single" w:sz="4" w:space="0" w:color="auto"/>
              <w:left w:val="nil"/>
              <w:bottom w:val="single" w:sz="4" w:space="0" w:color="auto"/>
              <w:right w:val="single" w:sz="4" w:space="0" w:color="auto"/>
            </w:tcBorders>
            <w:shd w:val="clear" w:color="auto" w:fill="auto"/>
            <w:noWrap/>
            <w:vAlign w:val="center"/>
          </w:tcPr>
          <w:p w14:paraId="5A11512C" w14:textId="77777777" w:rsidR="00646225" w:rsidRPr="00E00289" w:rsidRDefault="00646225" w:rsidP="007012E6">
            <w:pPr>
              <w:rPr>
                <w:rFonts w:ascii="Times New Roman" w:hAnsi="Times New Roman" w:cs="Times New Roman"/>
                <w:b/>
                <w:bCs/>
                <w:sz w:val="22"/>
                <w:szCs w:val="22"/>
              </w:rPr>
            </w:pPr>
            <w:r w:rsidRPr="00E00289">
              <w:rPr>
                <w:rFonts w:ascii="Times New Roman" w:hAnsi="Times New Roman" w:cs="Times New Roman"/>
                <w:b/>
                <w:bCs/>
                <w:sz w:val="22"/>
                <w:szCs w:val="22"/>
              </w:rPr>
              <w:t>Tỉnh Lai Châu</w:t>
            </w:r>
          </w:p>
        </w:tc>
        <w:tc>
          <w:tcPr>
            <w:tcW w:w="167"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14:paraId="6563F719" w14:textId="77777777" w:rsidR="00646225" w:rsidRPr="00E00289" w:rsidRDefault="00646225" w:rsidP="007012E6">
            <w:pPr>
              <w:rPr>
                <w:rFonts w:ascii="Times New Roman" w:hAnsi="Times New Roman" w:cs="Times New Roman"/>
                <w:sz w:val="22"/>
                <w:szCs w:val="22"/>
              </w:rPr>
            </w:pPr>
          </w:p>
        </w:tc>
        <w:tc>
          <w:tcPr>
            <w:tcW w:w="171"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14:paraId="470B6C6C" w14:textId="77777777" w:rsidR="00646225" w:rsidRPr="00E00289" w:rsidRDefault="00646225" w:rsidP="007012E6">
            <w:pPr>
              <w:rPr>
                <w:rFonts w:ascii="Times New Roman" w:hAnsi="Times New Roman" w:cs="Times New Roman"/>
                <w:sz w:val="22"/>
                <w:szCs w:val="22"/>
              </w:rPr>
            </w:pPr>
          </w:p>
        </w:tc>
        <w:tc>
          <w:tcPr>
            <w:tcW w:w="243" w:type="pct"/>
            <w:tcBorders>
              <w:top w:val="single" w:sz="4" w:space="0" w:color="auto"/>
              <w:left w:val="nil"/>
              <w:bottom w:val="single" w:sz="4" w:space="0" w:color="auto"/>
              <w:right w:val="single" w:sz="4" w:space="0" w:color="auto"/>
            </w:tcBorders>
            <w:shd w:val="clear" w:color="auto" w:fill="A6A6A6" w:themeFill="background1" w:themeFillShade="A6"/>
            <w:noWrap/>
            <w:vAlign w:val="center"/>
          </w:tcPr>
          <w:p w14:paraId="1C4B4C1F" w14:textId="77777777" w:rsidR="00646225" w:rsidRPr="00E00289" w:rsidRDefault="00646225" w:rsidP="007012E6">
            <w:pPr>
              <w:rPr>
                <w:rFonts w:ascii="Times New Roman" w:hAnsi="Times New Roman" w:cs="Times New Roman"/>
                <w:sz w:val="22"/>
                <w:szCs w:val="22"/>
              </w:rPr>
            </w:pPr>
          </w:p>
        </w:tc>
        <w:tc>
          <w:tcPr>
            <w:tcW w:w="201" w:type="pct"/>
            <w:tcBorders>
              <w:top w:val="single" w:sz="4" w:space="0" w:color="auto"/>
              <w:left w:val="nil"/>
              <w:bottom w:val="single" w:sz="4" w:space="0" w:color="auto"/>
              <w:right w:val="single" w:sz="4" w:space="0" w:color="auto"/>
            </w:tcBorders>
            <w:vAlign w:val="center"/>
          </w:tcPr>
          <w:p w14:paraId="0FB3EF6C" w14:textId="77777777" w:rsidR="00646225" w:rsidRPr="00E00289" w:rsidRDefault="00646225" w:rsidP="007012E6">
            <w:pPr>
              <w:jc w:val="center"/>
              <w:rPr>
                <w:rFonts w:ascii="Times New Roman" w:hAnsi="Times New Roman" w:cs="Times New Roman"/>
                <w:sz w:val="22"/>
                <w:szCs w:val="22"/>
              </w:rPr>
            </w:pPr>
            <w:r w:rsidRPr="00E00289">
              <w:rPr>
                <w:rFonts w:ascii="Times New Roman" w:hAnsi="Times New Roman" w:cs="Times New Roman"/>
                <w:sz w:val="22"/>
                <w:szCs w:val="22"/>
              </w:rPr>
              <w:t>12</w:t>
            </w:r>
          </w:p>
        </w:tc>
        <w:tc>
          <w:tcPr>
            <w:tcW w:w="170"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4F4B185" w14:textId="77777777" w:rsidR="00646225" w:rsidRPr="00E00289" w:rsidRDefault="00646225" w:rsidP="007012E6">
            <w:pPr>
              <w:jc w:val="center"/>
              <w:rPr>
                <w:rFonts w:ascii="Times New Roman" w:hAnsi="Times New Roman" w:cs="Times New Roman"/>
                <w:sz w:val="22"/>
                <w:szCs w:val="22"/>
              </w:rPr>
            </w:pPr>
          </w:p>
        </w:tc>
        <w:tc>
          <w:tcPr>
            <w:tcW w:w="137" w:type="pct"/>
            <w:tcBorders>
              <w:top w:val="single" w:sz="4" w:space="0" w:color="auto"/>
              <w:left w:val="nil"/>
              <w:bottom w:val="single" w:sz="4" w:space="0" w:color="auto"/>
              <w:right w:val="single" w:sz="4" w:space="0" w:color="auto"/>
            </w:tcBorders>
            <w:shd w:val="clear" w:color="auto" w:fill="auto"/>
            <w:noWrap/>
            <w:vAlign w:val="center"/>
          </w:tcPr>
          <w:p w14:paraId="3A4AE008" w14:textId="77777777" w:rsidR="00646225" w:rsidRPr="00E00289" w:rsidRDefault="00646225" w:rsidP="007012E6">
            <w:pPr>
              <w:jc w:val="center"/>
              <w:rPr>
                <w:rFonts w:ascii="Times New Roman" w:hAnsi="Times New Roman" w:cs="Times New Roman"/>
                <w:sz w:val="22"/>
                <w:szCs w:val="22"/>
              </w:rPr>
            </w:pPr>
          </w:p>
        </w:tc>
        <w:tc>
          <w:tcPr>
            <w:tcW w:w="164" w:type="pct"/>
            <w:tcBorders>
              <w:top w:val="single" w:sz="4" w:space="0" w:color="auto"/>
              <w:left w:val="nil"/>
              <w:bottom w:val="single" w:sz="4" w:space="0" w:color="auto"/>
              <w:right w:val="single" w:sz="4" w:space="0" w:color="auto"/>
            </w:tcBorders>
            <w:shd w:val="clear" w:color="auto" w:fill="auto"/>
            <w:noWrap/>
            <w:vAlign w:val="center"/>
          </w:tcPr>
          <w:p w14:paraId="65816CE5" w14:textId="77777777" w:rsidR="00646225" w:rsidRPr="00E00289" w:rsidRDefault="00646225" w:rsidP="007012E6">
            <w:pPr>
              <w:jc w:val="center"/>
              <w:rPr>
                <w:rFonts w:ascii="Times New Roman" w:hAnsi="Times New Roman" w:cs="Times New Roman"/>
                <w:sz w:val="22"/>
                <w:szCs w:val="22"/>
              </w:rPr>
            </w:pPr>
          </w:p>
        </w:tc>
        <w:tc>
          <w:tcPr>
            <w:tcW w:w="141" w:type="pct"/>
            <w:tcBorders>
              <w:top w:val="single" w:sz="4" w:space="0" w:color="auto"/>
              <w:left w:val="nil"/>
              <w:bottom w:val="single" w:sz="4" w:space="0" w:color="auto"/>
              <w:right w:val="single" w:sz="4" w:space="0" w:color="auto"/>
            </w:tcBorders>
            <w:shd w:val="clear" w:color="auto" w:fill="auto"/>
            <w:noWrap/>
            <w:vAlign w:val="center"/>
          </w:tcPr>
          <w:p w14:paraId="313B6CCD" w14:textId="77777777" w:rsidR="00646225" w:rsidRPr="00E00289" w:rsidRDefault="00646225" w:rsidP="007012E6">
            <w:pPr>
              <w:jc w:val="center"/>
              <w:rPr>
                <w:rFonts w:ascii="Times New Roman" w:hAnsi="Times New Roman" w:cs="Times New Roman"/>
                <w:sz w:val="22"/>
                <w:szCs w:val="22"/>
              </w:rPr>
            </w:pPr>
          </w:p>
        </w:tc>
        <w:tc>
          <w:tcPr>
            <w:tcW w:w="158" w:type="pct"/>
            <w:tcBorders>
              <w:top w:val="single" w:sz="4" w:space="0" w:color="auto"/>
              <w:left w:val="nil"/>
              <w:bottom w:val="single" w:sz="4" w:space="0" w:color="auto"/>
              <w:right w:val="single" w:sz="4" w:space="0" w:color="auto"/>
            </w:tcBorders>
            <w:shd w:val="clear" w:color="auto" w:fill="auto"/>
            <w:noWrap/>
            <w:vAlign w:val="center"/>
          </w:tcPr>
          <w:p w14:paraId="4FC9C59F" w14:textId="77777777" w:rsidR="00646225" w:rsidRPr="00E00289" w:rsidRDefault="00646225" w:rsidP="007012E6">
            <w:pPr>
              <w:jc w:val="center"/>
              <w:rPr>
                <w:rFonts w:ascii="Times New Roman" w:hAnsi="Times New Roman" w:cs="Times New Roman"/>
                <w:sz w:val="22"/>
                <w:szCs w:val="22"/>
              </w:rPr>
            </w:pPr>
          </w:p>
        </w:tc>
        <w:tc>
          <w:tcPr>
            <w:tcW w:w="191" w:type="pct"/>
            <w:tcBorders>
              <w:top w:val="single" w:sz="4" w:space="0" w:color="auto"/>
              <w:left w:val="nil"/>
              <w:bottom w:val="single" w:sz="4" w:space="0" w:color="auto"/>
              <w:right w:val="single" w:sz="4" w:space="0" w:color="auto"/>
            </w:tcBorders>
            <w:shd w:val="clear" w:color="auto" w:fill="auto"/>
            <w:noWrap/>
            <w:vAlign w:val="center"/>
          </w:tcPr>
          <w:p w14:paraId="0AAF33BD" w14:textId="77777777" w:rsidR="00646225" w:rsidRPr="00E00289" w:rsidRDefault="00646225" w:rsidP="007012E6">
            <w:pPr>
              <w:jc w:val="center"/>
              <w:rPr>
                <w:rFonts w:ascii="Times New Roman" w:hAnsi="Times New Roman" w:cs="Times New Roman"/>
                <w:sz w:val="22"/>
                <w:szCs w:val="22"/>
              </w:rPr>
            </w:pPr>
          </w:p>
        </w:tc>
        <w:tc>
          <w:tcPr>
            <w:tcW w:w="168" w:type="pct"/>
            <w:tcBorders>
              <w:top w:val="single" w:sz="4" w:space="0" w:color="auto"/>
              <w:left w:val="nil"/>
              <w:bottom w:val="single" w:sz="4" w:space="0" w:color="auto"/>
              <w:right w:val="single" w:sz="4" w:space="0" w:color="auto"/>
            </w:tcBorders>
            <w:shd w:val="clear" w:color="auto" w:fill="auto"/>
            <w:noWrap/>
            <w:vAlign w:val="center"/>
          </w:tcPr>
          <w:p w14:paraId="7E609E5E" w14:textId="77777777" w:rsidR="00646225" w:rsidRPr="00E00289" w:rsidRDefault="00646225" w:rsidP="007012E6">
            <w:pPr>
              <w:jc w:val="center"/>
              <w:rPr>
                <w:rFonts w:ascii="Times New Roman" w:hAnsi="Times New Roman" w:cs="Times New Roman"/>
                <w:sz w:val="22"/>
                <w:szCs w:val="22"/>
              </w:rPr>
            </w:pPr>
          </w:p>
        </w:tc>
        <w:tc>
          <w:tcPr>
            <w:tcW w:w="168" w:type="pct"/>
            <w:tcBorders>
              <w:top w:val="single" w:sz="4" w:space="0" w:color="auto"/>
              <w:left w:val="nil"/>
              <w:bottom w:val="single" w:sz="4" w:space="0" w:color="auto"/>
              <w:right w:val="single" w:sz="4" w:space="0" w:color="auto"/>
            </w:tcBorders>
            <w:shd w:val="clear" w:color="auto" w:fill="auto"/>
            <w:noWrap/>
            <w:vAlign w:val="center"/>
          </w:tcPr>
          <w:p w14:paraId="5BA86BA4" w14:textId="77777777" w:rsidR="00646225" w:rsidRPr="00E00289" w:rsidRDefault="00646225" w:rsidP="007012E6">
            <w:pPr>
              <w:jc w:val="center"/>
              <w:rPr>
                <w:rFonts w:ascii="Times New Roman" w:hAnsi="Times New Roman" w:cs="Times New Roman"/>
                <w:sz w:val="22"/>
                <w:szCs w:val="22"/>
              </w:rPr>
            </w:pPr>
          </w:p>
        </w:tc>
        <w:tc>
          <w:tcPr>
            <w:tcW w:w="187" w:type="pct"/>
            <w:tcBorders>
              <w:top w:val="single" w:sz="4" w:space="0" w:color="auto"/>
              <w:left w:val="nil"/>
              <w:bottom w:val="single" w:sz="4" w:space="0" w:color="auto"/>
              <w:right w:val="single" w:sz="4" w:space="0" w:color="auto"/>
            </w:tcBorders>
            <w:shd w:val="clear" w:color="auto" w:fill="auto"/>
            <w:noWrap/>
            <w:vAlign w:val="center"/>
          </w:tcPr>
          <w:p w14:paraId="67365734" w14:textId="77777777" w:rsidR="00646225" w:rsidRPr="00E00289" w:rsidRDefault="00646225" w:rsidP="007012E6">
            <w:pPr>
              <w:jc w:val="center"/>
              <w:rPr>
                <w:rFonts w:ascii="Times New Roman" w:hAnsi="Times New Roman" w:cs="Times New Roman"/>
                <w:sz w:val="22"/>
                <w:szCs w:val="22"/>
              </w:rPr>
            </w:pPr>
          </w:p>
        </w:tc>
        <w:tc>
          <w:tcPr>
            <w:tcW w:w="185" w:type="pct"/>
            <w:tcBorders>
              <w:top w:val="single" w:sz="4" w:space="0" w:color="auto"/>
              <w:left w:val="nil"/>
              <w:bottom w:val="single" w:sz="4" w:space="0" w:color="auto"/>
              <w:right w:val="single" w:sz="4" w:space="0" w:color="auto"/>
            </w:tcBorders>
            <w:shd w:val="clear" w:color="auto" w:fill="auto"/>
            <w:noWrap/>
            <w:vAlign w:val="center"/>
          </w:tcPr>
          <w:p w14:paraId="2ABC63EC" w14:textId="77777777" w:rsidR="00646225" w:rsidRPr="00E00289" w:rsidRDefault="00646225" w:rsidP="007012E6">
            <w:pPr>
              <w:jc w:val="center"/>
              <w:rPr>
                <w:rFonts w:ascii="Times New Roman" w:hAnsi="Times New Roman" w:cs="Times New Roman"/>
                <w:sz w:val="22"/>
                <w:szCs w:val="22"/>
              </w:rPr>
            </w:pPr>
          </w:p>
        </w:tc>
        <w:tc>
          <w:tcPr>
            <w:tcW w:w="152" w:type="pct"/>
            <w:tcBorders>
              <w:top w:val="single" w:sz="4" w:space="0" w:color="auto"/>
              <w:left w:val="nil"/>
              <w:bottom w:val="single" w:sz="4" w:space="0" w:color="auto"/>
              <w:right w:val="single" w:sz="4" w:space="0" w:color="auto"/>
            </w:tcBorders>
            <w:shd w:val="clear" w:color="000000" w:fill="A6A6A6"/>
            <w:noWrap/>
            <w:vAlign w:val="center"/>
          </w:tcPr>
          <w:p w14:paraId="18521C25" w14:textId="77777777" w:rsidR="00646225" w:rsidRPr="00E00289" w:rsidRDefault="00646225" w:rsidP="007012E6">
            <w:pPr>
              <w:jc w:val="center"/>
              <w:rPr>
                <w:rFonts w:ascii="Times New Roman" w:hAnsi="Times New Roman" w:cs="Times New Roman"/>
                <w:sz w:val="22"/>
                <w:szCs w:val="22"/>
              </w:rPr>
            </w:pPr>
          </w:p>
        </w:tc>
        <w:tc>
          <w:tcPr>
            <w:tcW w:w="152" w:type="pct"/>
            <w:tcBorders>
              <w:top w:val="single" w:sz="4" w:space="0" w:color="auto"/>
              <w:left w:val="nil"/>
              <w:bottom w:val="single" w:sz="4" w:space="0" w:color="auto"/>
              <w:right w:val="single" w:sz="4" w:space="0" w:color="auto"/>
            </w:tcBorders>
            <w:shd w:val="clear" w:color="000000" w:fill="A6A6A6"/>
            <w:noWrap/>
            <w:vAlign w:val="center"/>
          </w:tcPr>
          <w:p w14:paraId="210E6EE4" w14:textId="77777777" w:rsidR="00646225" w:rsidRPr="00E00289" w:rsidRDefault="00646225" w:rsidP="007012E6">
            <w:pPr>
              <w:jc w:val="center"/>
              <w:rPr>
                <w:rFonts w:ascii="Times New Roman" w:hAnsi="Times New Roman" w:cs="Times New Roman"/>
                <w:sz w:val="22"/>
                <w:szCs w:val="22"/>
              </w:rPr>
            </w:pPr>
          </w:p>
        </w:tc>
        <w:tc>
          <w:tcPr>
            <w:tcW w:w="185" w:type="pct"/>
            <w:tcBorders>
              <w:top w:val="single" w:sz="4" w:space="0" w:color="auto"/>
              <w:left w:val="nil"/>
              <w:bottom w:val="single" w:sz="4" w:space="0" w:color="auto"/>
              <w:right w:val="single" w:sz="4" w:space="0" w:color="auto"/>
            </w:tcBorders>
            <w:shd w:val="clear" w:color="000000" w:fill="A6A6A6"/>
            <w:noWrap/>
            <w:vAlign w:val="center"/>
          </w:tcPr>
          <w:p w14:paraId="41C0E430" w14:textId="77777777" w:rsidR="00646225" w:rsidRPr="00E00289" w:rsidRDefault="00646225" w:rsidP="007012E6">
            <w:pPr>
              <w:jc w:val="center"/>
              <w:rPr>
                <w:rFonts w:ascii="Times New Roman" w:hAnsi="Times New Roman" w:cs="Times New Roman"/>
                <w:sz w:val="22"/>
                <w:szCs w:val="22"/>
              </w:rPr>
            </w:pPr>
          </w:p>
        </w:tc>
        <w:tc>
          <w:tcPr>
            <w:tcW w:w="164" w:type="pct"/>
            <w:tcBorders>
              <w:top w:val="single" w:sz="4" w:space="0" w:color="auto"/>
              <w:left w:val="nil"/>
              <w:bottom w:val="single" w:sz="4" w:space="0" w:color="auto"/>
              <w:right w:val="single" w:sz="4" w:space="0" w:color="auto"/>
            </w:tcBorders>
            <w:shd w:val="clear" w:color="auto" w:fill="auto"/>
            <w:noWrap/>
            <w:vAlign w:val="center"/>
          </w:tcPr>
          <w:p w14:paraId="1FFEEA98" w14:textId="77777777" w:rsidR="00646225" w:rsidRPr="00E00289" w:rsidRDefault="00646225" w:rsidP="007012E6">
            <w:pPr>
              <w:rPr>
                <w:rFonts w:ascii="Times New Roman" w:hAnsi="Times New Roman" w:cs="Times New Roman"/>
                <w:sz w:val="22"/>
                <w:szCs w:val="22"/>
                <w:lang w:val="en-AU" w:eastAsia="en-AU"/>
              </w:rPr>
            </w:pPr>
          </w:p>
        </w:tc>
        <w:tc>
          <w:tcPr>
            <w:tcW w:w="146" w:type="pct"/>
            <w:tcBorders>
              <w:top w:val="single" w:sz="4" w:space="0" w:color="auto"/>
              <w:left w:val="nil"/>
              <w:bottom w:val="single" w:sz="4" w:space="0" w:color="auto"/>
              <w:right w:val="single" w:sz="4" w:space="0" w:color="auto"/>
            </w:tcBorders>
            <w:shd w:val="clear" w:color="auto" w:fill="auto"/>
            <w:noWrap/>
            <w:vAlign w:val="center"/>
          </w:tcPr>
          <w:p w14:paraId="117A84F1" w14:textId="77777777" w:rsidR="00646225" w:rsidRPr="00E00289" w:rsidRDefault="00646225" w:rsidP="007012E6">
            <w:pPr>
              <w:rPr>
                <w:rFonts w:ascii="Times New Roman" w:hAnsi="Times New Roman" w:cs="Times New Roman"/>
                <w:sz w:val="22"/>
                <w:szCs w:val="22"/>
                <w:lang w:val="en-AU" w:eastAsia="en-AU"/>
              </w:rPr>
            </w:pPr>
          </w:p>
        </w:tc>
        <w:tc>
          <w:tcPr>
            <w:tcW w:w="133" w:type="pct"/>
            <w:tcBorders>
              <w:top w:val="single" w:sz="4" w:space="0" w:color="auto"/>
              <w:left w:val="nil"/>
              <w:bottom w:val="single" w:sz="4" w:space="0" w:color="auto"/>
              <w:right w:val="single" w:sz="4" w:space="0" w:color="auto"/>
            </w:tcBorders>
            <w:vAlign w:val="center"/>
          </w:tcPr>
          <w:p w14:paraId="244ABC1D" w14:textId="77777777" w:rsidR="00646225" w:rsidRPr="00E00289" w:rsidRDefault="00646225" w:rsidP="007012E6">
            <w:pPr>
              <w:rPr>
                <w:rFonts w:ascii="Times New Roman" w:hAnsi="Times New Roman" w:cs="Times New Roman"/>
                <w:sz w:val="22"/>
                <w:szCs w:val="22"/>
                <w:lang w:val="en-AU" w:eastAsia="en-AU"/>
              </w:rPr>
            </w:pPr>
          </w:p>
        </w:tc>
      </w:tr>
      <w:tr w:rsidR="00330E1B" w:rsidRPr="00E00289" w14:paraId="22361E78" w14:textId="77777777" w:rsidTr="00B003C4">
        <w:trPr>
          <w:trHeight w:val="432"/>
        </w:trPr>
        <w:tc>
          <w:tcPr>
            <w:tcW w:w="246" w:type="pct"/>
            <w:tcBorders>
              <w:top w:val="nil"/>
              <w:left w:val="single" w:sz="4" w:space="0" w:color="auto"/>
              <w:bottom w:val="single" w:sz="4" w:space="0" w:color="auto"/>
              <w:right w:val="single" w:sz="4" w:space="0" w:color="auto"/>
            </w:tcBorders>
            <w:shd w:val="clear" w:color="auto" w:fill="auto"/>
            <w:noWrap/>
            <w:vAlign w:val="center"/>
          </w:tcPr>
          <w:p w14:paraId="687D3161" w14:textId="77777777" w:rsidR="00646225" w:rsidRPr="00E00289" w:rsidRDefault="00646225" w:rsidP="007012E6">
            <w:pPr>
              <w:jc w:val="center"/>
              <w:rPr>
                <w:rFonts w:ascii="Times New Roman" w:hAnsi="Times New Roman" w:cs="Times New Roman"/>
                <w:b/>
                <w:bCs/>
                <w:sz w:val="20"/>
                <w:szCs w:val="20"/>
              </w:rPr>
            </w:pPr>
            <w:r w:rsidRPr="00E00289">
              <w:rPr>
                <w:rFonts w:ascii="Times New Roman" w:hAnsi="Times New Roman" w:cs="Times New Roman"/>
                <w:b/>
                <w:bCs/>
                <w:sz w:val="20"/>
                <w:szCs w:val="20"/>
              </w:rPr>
              <w:t>IV.2</w:t>
            </w:r>
          </w:p>
        </w:tc>
        <w:tc>
          <w:tcPr>
            <w:tcW w:w="1371" w:type="pct"/>
            <w:tcBorders>
              <w:top w:val="nil"/>
              <w:left w:val="nil"/>
              <w:bottom w:val="single" w:sz="4" w:space="0" w:color="auto"/>
              <w:right w:val="single" w:sz="4" w:space="0" w:color="auto"/>
            </w:tcBorders>
            <w:shd w:val="clear" w:color="auto" w:fill="auto"/>
            <w:noWrap/>
            <w:vAlign w:val="center"/>
          </w:tcPr>
          <w:p w14:paraId="25DC449C" w14:textId="77777777" w:rsidR="00646225" w:rsidRPr="00E00289" w:rsidRDefault="00646225" w:rsidP="007012E6">
            <w:pPr>
              <w:rPr>
                <w:rFonts w:ascii="Times New Roman" w:hAnsi="Times New Roman" w:cs="Times New Roman"/>
                <w:b/>
                <w:bCs/>
                <w:sz w:val="22"/>
                <w:szCs w:val="22"/>
              </w:rPr>
            </w:pPr>
            <w:r w:rsidRPr="00E00289">
              <w:rPr>
                <w:rFonts w:ascii="Times New Roman" w:hAnsi="Times New Roman" w:cs="Times New Roman"/>
                <w:b/>
                <w:bCs/>
                <w:sz w:val="22"/>
                <w:szCs w:val="22"/>
              </w:rPr>
              <w:t>Tỉnh Điện Biên</w:t>
            </w:r>
          </w:p>
        </w:tc>
        <w:tc>
          <w:tcPr>
            <w:tcW w:w="167" w:type="pct"/>
            <w:tcBorders>
              <w:top w:val="nil"/>
              <w:left w:val="nil"/>
              <w:bottom w:val="single" w:sz="4" w:space="0" w:color="auto"/>
              <w:right w:val="single" w:sz="4" w:space="0" w:color="auto"/>
            </w:tcBorders>
            <w:shd w:val="clear" w:color="auto" w:fill="A6A6A6" w:themeFill="background1" w:themeFillShade="A6"/>
            <w:noWrap/>
            <w:vAlign w:val="center"/>
          </w:tcPr>
          <w:p w14:paraId="0E40DD81" w14:textId="77777777" w:rsidR="00646225" w:rsidRPr="00E00289" w:rsidRDefault="00646225" w:rsidP="007012E6">
            <w:pPr>
              <w:rPr>
                <w:rFonts w:ascii="Times New Roman" w:hAnsi="Times New Roman" w:cs="Times New Roman"/>
                <w:sz w:val="22"/>
                <w:szCs w:val="22"/>
              </w:rPr>
            </w:pPr>
          </w:p>
        </w:tc>
        <w:tc>
          <w:tcPr>
            <w:tcW w:w="171" w:type="pct"/>
            <w:tcBorders>
              <w:top w:val="nil"/>
              <w:left w:val="nil"/>
              <w:bottom w:val="single" w:sz="4" w:space="0" w:color="auto"/>
              <w:right w:val="single" w:sz="4" w:space="0" w:color="auto"/>
            </w:tcBorders>
            <w:shd w:val="clear" w:color="auto" w:fill="A6A6A6" w:themeFill="background1" w:themeFillShade="A6"/>
            <w:noWrap/>
            <w:vAlign w:val="center"/>
          </w:tcPr>
          <w:p w14:paraId="697E669E" w14:textId="77777777" w:rsidR="00646225" w:rsidRPr="00E00289" w:rsidRDefault="00646225" w:rsidP="007012E6">
            <w:pPr>
              <w:rPr>
                <w:rFonts w:ascii="Times New Roman" w:hAnsi="Times New Roman" w:cs="Times New Roman"/>
                <w:sz w:val="22"/>
                <w:szCs w:val="22"/>
              </w:rPr>
            </w:pPr>
          </w:p>
        </w:tc>
        <w:tc>
          <w:tcPr>
            <w:tcW w:w="243" w:type="pct"/>
            <w:tcBorders>
              <w:top w:val="nil"/>
              <w:left w:val="nil"/>
              <w:bottom w:val="single" w:sz="4" w:space="0" w:color="auto"/>
              <w:right w:val="single" w:sz="4" w:space="0" w:color="auto"/>
            </w:tcBorders>
            <w:shd w:val="clear" w:color="auto" w:fill="A6A6A6" w:themeFill="background1" w:themeFillShade="A6"/>
            <w:noWrap/>
            <w:vAlign w:val="center"/>
          </w:tcPr>
          <w:p w14:paraId="3133A38D" w14:textId="77777777" w:rsidR="00646225" w:rsidRPr="00E00289" w:rsidRDefault="00646225" w:rsidP="007012E6">
            <w:pPr>
              <w:rPr>
                <w:rFonts w:ascii="Times New Roman" w:hAnsi="Times New Roman" w:cs="Times New Roman"/>
                <w:sz w:val="22"/>
                <w:szCs w:val="22"/>
              </w:rPr>
            </w:pPr>
          </w:p>
        </w:tc>
        <w:tc>
          <w:tcPr>
            <w:tcW w:w="201" w:type="pct"/>
            <w:tcBorders>
              <w:top w:val="single" w:sz="4" w:space="0" w:color="auto"/>
              <w:left w:val="nil"/>
              <w:bottom w:val="single" w:sz="4" w:space="0" w:color="auto"/>
              <w:right w:val="single" w:sz="4" w:space="0" w:color="auto"/>
            </w:tcBorders>
            <w:vAlign w:val="center"/>
          </w:tcPr>
          <w:p w14:paraId="25161E22" w14:textId="77777777" w:rsidR="00646225" w:rsidRPr="00E00289" w:rsidRDefault="00646225" w:rsidP="007012E6">
            <w:pPr>
              <w:jc w:val="center"/>
              <w:rPr>
                <w:rFonts w:ascii="Times New Roman" w:hAnsi="Times New Roman" w:cs="Times New Roman"/>
                <w:sz w:val="22"/>
                <w:szCs w:val="22"/>
              </w:rPr>
            </w:pPr>
            <w:r w:rsidRPr="00E00289">
              <w:rPr>
                <w:rFonts w:ascii="Times New Roman" w:hAnsi="Times New Roman" w:cs="Times New Roman"/>
                <w:sz w:val="22"/>
                <w:szCs w:val="22"/>
              </w:rPr>
              <w:t>11</w:t>
            </w:r>
          </w:p>
        </w:tc>
        <w:tc>
          <w:tcPr>
            <w:tcW w:w="170" w:type="pct"/>
            <w:tcBorders>
              <w:top w:val="nil"/>
              <w:left w:val="single" w:sz="4" w:space="0" w:color="auto"/>
              <w:bottom w:val="single" w:sz="4" w:space="0" w:color="auto"/>
              <w:right w:val="single" w:sz="4" w:space="0" w:color="auto"/>
            </w:tcBorders>
            <w:shd w:val="clear" w:color="auto" w:fill="auto"/>
            <w:noWrap/>
            <w:vAlign w:val="center"/>
          </w:tcPr>
          <w:p w14:paraId="5C8EC3E2" w14:textId="77777777" w:rsidR="00646225" w:rsidRPr="00E00289" w:rsidRDefault="00646225" w:rsidP="007012E6">
            <w:pPr>
              <w:jc w:val="center"/>
              <w:rPr>
                <w:rFonts w:ascii="Times New Roman" w:hAnsi="Times New Roman" w:cs="Times New Roman"/>
                <w:sz w:val="22"/>
                <w:szCs w:val="22"/>
              </w:rPr>
            </w:pPr>
          </w:p>
        </w:tc>
        <w:tc>
          <w:tcPr>
            <w:tcW w:w="137" w:type="pct"/>
            <w:tcBorders>
              <w:top w:val="nil"/>
              <w:left w:val="nil"/>
              <w:bottom w:val="single" w:sz="4" w:space="0" w:color="auto"/>
              <w:right w:val="single" w:sz="4" w:space="0" w:color="auto"/>
            </w:tcBorders>
            <w:shd w:val="clear" w:color="auto" w:fill="auto"/>
            <w:noWrap/>
            <w:vAlign w:val="center"/>
          </w:tcPr>
          <w:p w14:paraId="6BFDA484" w14:textId="77777777" w:rsidR="00646225" w:rsidRPr="00E00289" w:rsidRDefault="00646225" w:rsidP="007012E6">
            <w:pPr>
              <w:jc w:val="center"/>
              <w:rPr>
                <w:rFonts w:ascii="Times New Roman" w:hAnsi="Times New Roman" w:cs="Times New Roman"/>
                <w:sz w:val="22"/>
                <w:szCs w:val="22"/>
              </w:rPr>
            </w:pPr>
          </w:p>
        </w:tc>
        <w:tc>
          <w:tcPr>
            <w:tcW w:w="164" w:type="pct"/>
            <w:tcBorders>
              <w:top w:val="nil"/>
              <w:left w:val="nil"/>
              <w:bottom w:val="single" w:sz="4" w:space="0" w:color="auto"/>
              <w:right w:val="single" w:sz="4" w:space="0" w:color="auto"/>
            </w:tcBorders>
            <w:shd w:val="clear" w:color="auto" w:fill="auto"/>
            <w:noWrap/>
            <w:vAlign w:val="center"/>
          </w:tcPr>
          <w:p w14:paraId="7C9D5FF9" w14:textId="77777777" w:rsidR="00646225" w:rsidRPr="00E00289" w:rsidRDefault="00646225" w:rsidP="007012E6">
            <w:pPr>
              <w:jc w:val="center"/>
              <w:rPr>
                <w:rFonts w:ascii="Times New Roman" w:hAnsi="Times New Roman" w:cs="Times New Roman"/>
                <w:sz w:val="22"/>
                <w:szCs w:val="22"/>
              </w:rPr>
            </w:pPr>
          </w:p>
        </w:tc>
        <w:tc>
          <w:tcPr>
            <w:tcW w:w="141" w:type="pct"/>
            <w:tcBorders>
              <w:top w:val="nil"/>
              <w:left w:val="nil"/>
              <w:bottom w:val="single" w:sz="4" w:space="0" w:color="auto"/>
              <w:right w:val="single" w:sz="4" w:space="0" w:color="auto"/>
            </w:tcBorders>
            <w:shd w:val="clear" w:color="auto" w:fill="auto"/>
            <w:noWrap/>
            <w:vAlign w:val="center"/>
          </w:tcPr>
          <w:p w14:paraId="3C77D5C2" w14:textId="77777777" w:rsidR="00646225" w:rsidRPr="00E00289" w:rsidRDefault="00646225" w:rsidP="007012E6">
            <w:pPr>
              <w:jc w:val="center"/>
              <w:rPr>
                <w:rFonts w:ascii="Times New Roman" w:hAnsi="Times New Roman" w:cs="Times New Roman"/>
                <w:sz w:val="22"/>
                <w:szCs w:val="22"/>
              </w:rPr>
            </w:pPr>
          </w:p>
        </w:tc>
        <w:tc>
          <w:tcPr>
            <w:tcW w:w="158" w:type="pct"/>
            <w:tcBorders>
              <w:top w:val="nil"/>
              <w:left w:val="nil"/>
              <w:bottom w:val="single" w:sz="4" w:space="0" w:color="auto"/>
              <w:right w:val="single" w:sz="4" w:space="0" w:color="auto"/>
            </w:tcBorders>
            <w:shd w:val="clear" w:color="auto" w:fill="auto"/>
            <w:noWrap/>
            <w:vAlign w:val="center"/>
          </w:tcPr>
          <w:p w14:paraId="5C504885" w14:textId="77777777" w:rsidR="00646225" w:rsidRPr="00E00289" w:rsidRDefault="00646225" w:rsidP="007012E6">
            <w:pPr>
              <w:jc w:val="center"/>
              <w:rPr>
                <w:rFonts w:ascii="Times New Roman" w:hAnsi="Times New Roman" w:cs="Times New Roman"/>
                <w:sz w:val="22"/>
                <w:szCs w:val="22"/>
              </w:rPr>
            </w:pPr>
          </w:p>
        </w:tc>
        <w:tc>
          <w:tcPr>
            <w:tcW w:w="191" w:type="pct"/>
            <w:tcBorders>
              <w:top w:val="nil"/>
              <w:left w:val="nil"/>
              <w:bottom w:val="single" w:sz="4" w:space="0" w:color="auto"/>
              <w:right w:val="single" w:sz="4" w:space="0" w:color="auto"/>
            </w:tcBorders>
            <w:shd w:val="clear" w:color="auto" w:fill="auto"/>
            <w:noWrap/>
            <w:vAlign w:val="center"/>
          </w:tcPr>
          <w:p w14:paraId="0EFAF661" w14:textId="77777777" w:rsidR="00646225" w:rsidRPr="00E00289" w:rsidRDefault="00646225" w:rsidP="007012E6">
            <w:pPr>
              <w:jc w:val="center"/>
              <w:rPr>
                <w:rFonts w:ascii="Times New Roman" w:hAnsi="Times New Roman" w:cs="Times New Roman"/>
                <w:sz w:val="22"/>
                <w:szCs w:val="22"/>
              </w:rPr>
            </w:pPr>
          </w:p>
        </w:tc>
        <w:tc>
          <w:tcPr>
            <w:tcW w:w="168" w:type="pct"/>
            <w:tcBorders>
              <w:top w:val="nil"/>
              <w:left w:val="nil"/>
              <w:bottom w:val="single" w:sz="4" w:space="0" w:color="auto"/>
              <w:right w:val="single" w:sz="4" w:space="0" w:color="auto"/>
            </w:tcBorders>
            <w:shd w:val="clear" w:color="auto" w:fill="auto"/>
            <w:noWrap/>
            <w:vAlign w:val="center"/>
          </w:tcPr>
          <w:p w14:paraId="4CCA9578" w14:textId="77777777" w:rsidR="00646225" w:rsidRPr="00E00289" w:rsidRDefault="00646225" w:rsidP="007012E6">
            <w:pPr>
              <w:jc w:val="center"/>
              <w:rPr>
                <w:rFonts w:ascii="Times New Roman" w:hAnsi="Times New Roman" w:cs="Times New Roman"/>
                <w:sz w:val="22"/>
                <w:szCs w:val="22"/>
              </w:rPr>
            </w:pPr>
          </w:p>
        </w:tc>
        <w:tc>
          <w:tcPr>
            <w:tcW w:w="168" w:type="pct"/>
            <w:tcBorders>
              <w:top w:val="nil"/>
              <w:left w:val="nil"/>
              <w:bottom w:val="single" w:sz="4" w:space="0" w:color="auto"/>
              <w:right w:val="single" w:sz="4" w:space="0" w:color="auto"/>
            </w:tcBorders>
            <w:shd w:val="clear" w:color="auto" w:fill="auto"/>
            <w:noWrap/>
            <w:vAlign w:val="center"/>
          </w:tcPr>
          <w:p w14:paraId="12D4F935" w14:textId="77777777" w:rsidR="00646225" w:rsidRPr="00E00289" w:rsidRDefault="00646225" w:rsidP="007012E6">
            <w:pPr>
              <w:jc w:val="center"/>
              <w:rPr>
                <w:rFonts w:ascii="Times New Roman" w:hAnsi="Times New Roman" w:cs="Times New Roman"/>
                <w:sz w:val="22"/>
                <w:szCs w:val="22"/>
              </w:rPr>
            </w:pPr>
          </w:p>
        </w:tc>
        <w:tc>
          <w:tcPr>
            <w:tcW w:w="187" w:type="pct"/>
            <w:tcBorders>
              <w:top w:val="nil"/>
              <w:left w:val="nil"/>
              <w:bottom w:val="single" w:sz="4" w:space="0" w:color="auto"/>
              <w:right w:val="single" w:sz="4" w:space="0" w:color="auto"/>
            </w:tcBorders>
            <w:shd w:val="clear" w:color="auto" w:fill="auto"/>
            <w:noWrap/>
            <w:vAlign w:val="center"/>
          </w:tcPr>
          <w:p w14:paraId="0F692D37" w14:textId="77777777" w:rsidR="00646225" w:rsidRPr="00E00289" w:rsidRDefault="00646225" w:rsidP="007012E6">
            <w:pPr>
              <w:jc w:val="center"/>
              <w:rPr>
                <w:rFonts w:ascii="Times New Roman" w:hAnsi="Times New Roman" w:cs="Times New Roman"/>
                <w:sz w:val="22"/>
                <w:szCs w:val="22"/>
              </w:rPr>
            </w:pPr>
          </w:p>
        </w:tc>
        <w:tc>
          <w:tcPr>
            <w:tcW w:w="185" w:type="pct"/>
            <w:tcBorders>
              <w:top w:val="nil"/>
              <w:left w:val="nil"/>
              <w:bottom w:val="single" w:sz="4" w:space="0" w:color="auto"/>
              <w:right w:val="single" w:sz="4" w:space="0" w:color="auto"/>
            </w:tcBorders>
            <w:shd w:val="clear" w:color="auto" w:fill="auto"/>
            <w:noWrap/>
            <w:vAlign w:val="center"/>
          </w:tcPr>
          <w:p w14:paraId="50F84AFB" w14:textId="77777777" w:rsidR="00646225" w:rsidRPr="00E00289" w:rsidRDefault="00646225" w:rsidP="007012E6">
            <w:pPr>
              <w:jc w:val="center"/>
              <w:rPr>
                <w:rFonts w:ascii="Times New Roman" w:hAnsi="Times New Roman" w:cs="Times New Roman"/>
                <w:sz w:val="22"/>
                <w:szCs w:val="22"/>
              </w:rPr>
            </w:pPr>
          </w:p>
        </w:tc>
        <w:tc>
          <w:tcPr>
            <w:tcW w:w="152" w:type="pct"/>
            <w:tcBorders>
              <w:top w:val="nil"/>
              <w:left w:val="nil"/>
              <w:bottom w:val="single" w:sz="4" w:space="0" w:color="auto"/>
              <w:right w:val="single" w:sz="4" w:space="0" w:color="auto"/>
            </w:tcBorders>
            <w:shd w:val="clear" w:color="000000" w:fill="A6A6A6"/>
            <w:noWrap/>
            <w:vAlign w:val="center"/>
          </w:tcPr>
          <w:p w14:paraId="60615B45" w14:textId="77777777" w:rsidR="00646225" w:rsidRPr="00E00289" w:rsidRDefault="00646225" w:rsidP="007012E6">
            <w:pPr>
              <w:jc w:val="center"/>
              <w:rPr>
                <w:rFonts w:ascii="Times New Roman" w:hAnsi="Times New Roman" w:cs="Times New Roman"/>
                <w:sz w:val="22"/>
                <w:szCs w:val="22"/>
              </w:rPr>
            </w:pPr>
          </w:p>
        </w:tc>
        <w:tc>
          <w:tcPr>
            <w:tcW w:w="152" w:type="pct"/>
            <w:tcBorders>
              <w:top w:val="nil"/>
              <w:left w:val="nil"/>
              <w:bottom w:val="single" w:sz="4" w:space="0" w:color="auto"/>
              <w:right w:val="single" w:sz="4" w:space="0" w:color="auto"/>
            </w:tcBorders>
            <w:shd w:val="clear" w:color="000000" w:fill="A6A6A6"/>
            <w:noWrap/>
            <w:vAlign w:val="center"/>
          </w:tcPr>
          <w:p w14:paraId="11F748FA" w14:textId="77777777" w:rsidR="00646225" w:rsidRPr="00E00289" w:rsidRDefault="00646225" w:rsidP="007012E6">
            <w:pPr>
              <w:jc w:val="center"/>
              <w:rPr>
                <w:rFonts w:ascii="Times New Roman" w:hAnsi="Times New Roman" w:cs="Times New Roman"/>
                <w:sz w:val="22"/>
                <w:szCs w:val="22"/>
              </w:rPr>
            </w:pPr>
          </w:p>
        </w:tc>
        <w:tc>
          <w:tcPr>
            <w:tcW w:w="185" w:type="pct"/>
            <w:tcBorders>
              <w:top w:val="nil"/>
              <w:left w:val="nil"/>
              <w:bottom w:val="single" w:sz="4" w:space="0" w:color="auto"/>
              <w:right w:val="single" w:sz="4" w:space="0" w:color="auto"/>
            </w:tcBorders>
            <w:shd w:val="clear" w:color="000000" w:fill="A6A6A6"/>
            <w:noWrap/>
            <w:vAlign w:val="center"/>
          </w:tcPr>
          <w:p w14:paraId="56B7494E" w14:textId="77777777" w:rsidR="00646225" w:rsidRPr="00E00289" w:rsidRDefault="00646225" w:rsidP="007012E6">
            <w:pPr>
              <w:jc w:val="center"/>
              <w:rPr>
                <w:rFonts w:ascii="Times New Roman" w:hAnsi="Times New Roman" w:cs="Times New Roman"/>
                <w:sz w:val="22"/>
                <w:szCs w:val="22"/>
              </w:rPr>
            </w:pPr>
          </w:p>
        </w:tc>
        <w:tc>
          <w:tcPr>
            <w:tcW w:w="164" w:type="pct"/>
            <w:tcBorders>
              <w:top w:val="nil"/>
              <w:left w:val="nil"/>
              <w:bottom w:val="single" w:sz="4" w:space="0" w:color="auto"/>
              <w:right w:val="single" w:sz="4" w:space="0" w:color="auto"/>
            </w:tcBorders>
            <w:shd w:val="clear" w:color="auto" w:fill="auto"/>
            <w:noWrap/>
            <w:vAlign w:val="center"/>
          </w:tcPr>
          <w:p w14:paraId="50840ECD" w14:textId="77777777" w:rsidR="00646225" w:rsidRPr="00E00289" w:rsidRDefault="00646225" w:rsidP="007012E6">
            <w:pPr>
              <w:rPr>
                <w:rFonts w:ascii="Times New Roman" w:hAnsi="Times New Roman" w:cs="Times New Roman"/>
                <w:sz w:val="22"/>
                <w:szCs w:val="22"/>
                <w:lang w:val="en-AU" w:eastAsia="en-AU"/>
              </w:rPr>
            </w:pPr>
          </w:p>
        </w:tc>
        <w:tc>
          <w:tcPr>
            <w:tcW w:w="146" w:type="pct"/>
            <w:tcBorders>
              <w:top w:val="nil"/>
              <w:left w:val="nil"/>
              <w:bottom w:val="single" w:sz="4" w:space="0" w:color="auto"/>
              <w:right w:val="single" w:sz="4" w:space="0" w:color="auto"/>
            </w:tcBorders>
            <w:shd w:val="clear" w:color="auto" w:fill="auto"/>
            <w:noWrap/>
            <w:vAlign w:val="center"/>
          </w:tcPr>
          <w:p w14:paraId="7538A3AA" w14:textId="77777777" w:rsidR="00646225" w:rsidRPr="00E00289" w:rsidRDefault="00646225" w:rsidP="007012E6">
            <w:pPr>
              <w:rPr>
                <w:rFonts w:ascii="Times New Roman" w:hAnsi="Times New Roman" w:cs="Times New Roman"/>
                <w:sz w:val="22"/>
                <w:szCs w:val="22"/>
                <w:lang w:val="en-AU" w:eastAsia="en-AU"/>
              </w:rPr>
            </w:pPr>
          </w:p>
        </w:tc>
        <w:tc>
          <w:tcPr>
            <w:tcW w:w="133" w:type="pct"/>
            <w:tcBorders>
              <w:top w:val="nil"/>
              <w:left w:val="nil"/>
              <w:bottom w:val="single" w:sz="4" w:space="0" w:color="auto"/>
              <w:right w:val="single" w:sz="4" w:space="0" w:color="auto"/>
            </w:tcBorders>
            <w:vAlign w:val="center"/>
          </w:tcPr>
          <w:p w14:paraId="18EB9EC1" w14:textId="77777777" w:rsidR="00646225" w:rsidRPr="00E00289" w:rsidRDefault="00646225" w:rsidP="007012E6">
            <w:pPr>
              <w:rPr>
                <w:rFonts w:ascii="Times New Roman" w:hAnsi="Times New Roman" w:cs="Times New Roman"/>
                <w:sz w:val="22"/>
                <w:szCs w:val="22"/>
                <w:lang w:val="en-AU" w:eastAsia="en-AU"/>
              </w:rPr>
            </w:pPr>
          </w:p>
        </w:tc>
      </w:tr>
      <w:tr w:rsidR="00330E1B" w:rsidRPr="00E00289" w14:paraId="6B4D774F" w14:textId="77777777" w:rsidTr="00B003C4">
        <w:trPr>
          <w:trHeight w:val="432"/>
        </w:trPr>
        <w:tc>
          <w:tcPr>
            <w:tcW w:w="246" w:type="pct"/>
            <w:tcBorders>
              <w:top w:val="nil"/>
              <w:left w:val="single" w:sz="4" w:space="0" w:color="auto"/>
              <w:bottom w:val="single" w:sz="4" w:space="0" w:color="auto"/>
              <w:right w:val="single" w:sz="4" w:space="0" w:color="auto"/>
            </w:tcBorders>
            <w:shd w:val="clear" w:color="auto" w:fill="auto"/>
            <w:noWrap/>
            <w:vAlign w:val="center"/>
          </w:tcPr>
          <w:p w14:paraId="113B9898" w14:textId="77777777" w:rsidR="00646225" w:rsidRPr="00E00289" w:rsidRDefault="00646225" w:rsidP="007012E6">
            <w:pPr>
              <w:jc w:val="center"/>
              <w:rPr>
                <w:rFonts w:ascii="Times New Roman" w:hAnsi="Times New Roman" w:cs="Times New Roman"/>
                <w:b/>
                <w:bCs/>
                <w:sz w:val="20"/>
                <w:szCs w:val="20"/>
              </w:rPr>
            </w:pPr>
            <w:r w:rsidRPr="00E00289">
              <w:rPr>
                <w:rFonts w:ascii="Times New Roman" w:hAnsi="Times New Roman" w:cs="Times New Roman"/>
                <w:b/>
                <w:bCs/>
                <w:sz w:val="20"/>
                <w:szCs w:val="20"/>
              </w:rPr>
              <w:t>…</w:t>
            </w:r>
          </w:p>
        </w:tc>
        <w:tc>
          <w:tcPr>
            <w:tcW w:w="1371" w:type="pct"/>
            <w:tcBorders>
              <w:top w:val="nil"/>
              <w:left w:val="nil"/>
              <w:bottom w:val="single" w:sz="4" w:space="0" w:color="auto"/>
              <w:right w:val="single" w:sz="4" w:space="0" w:color="auto"/>
            </w:tcBorders>
            <w:shd w:val="clear" w:color="auto" w:fill="auto"/>
            <w:noWrap/>
            <w:vAlign w:val="center"/>
          </w:tcPr>
          <w:p w14:paraId="3659BF22" w14:textId="77777777" w:rsidR="00646225" w:rsidRPr="00E00289" w:rsidRDefault="00646225" w:rsidP="007012E6">
            <w:pPr>
              <w:rPr>
                <w:rFonts w:ascii="Times New Roman" w:hAnsi="Times New Roman" w:cs="Times New Roman"/>
                <w:b/>
                <w:bCs/>
                <w:sz w:val="22"/>
                <w:szCs w:val="22"/>
              </w:rPr>
            </w:pPr>
          </w:p>
        </w:tc>
        <w:tc>
          <w:tcPr>
            <w:tcW w:w="167" w:type="pct"/>
            <w:tcBorders>
              <w:top w:val="nil"/>
              <w:left w:val="nil"/>
              <w:bottom w:val="single" w:sz="4" w:space="0" w:color="auto"/>
              <w:right w:val="single" w:sz="4" w:space="0" w:color="auto"/>
            </w:tcBorders>
            <w:shd w:val="clear" w:color="auto" w:fill="A6A6A6" w:themeFill="background1" w:themeFillShade="A6"/>
            <w:noWrap/>
            <w:vAlign w:val="center"/>
          </w:tcPr>
          <w:p w14:paraId="2C0652DF" w14:textId="77777777" w:rsidR="00646225" w:rsidRPr="00E00289" w:rsidRDefault="00646225" w:rsidP="007012E6">
            <w:pPr>
              <w:rPr>
                <w:rFonts w:ascii="Times New Roman" w:hAnsi="Times New Roman" w:cs="Times New Roman"/>
                <w:sz w:val="22"/>
                <w:szCs w:val="22"/>
              </w:rPr>
            </w:pPr>
          </w:p>
        </w:tc>
        <w:tc>
          <w:tcPr>
            <w:tcW w:w="171" w:type="pct"/>
            <w:tcBorders>
              <w:top w:val="nil"/>
              <w:left w:val="nil"/>
              <w:bottom w:val="single" w:sz="4" w:space="0" w:color="auto"/>
              <w:right w:val="single" w:sz="4" w:space="0" w:color="auto"/>
            </w:tcBorders>
            <w:shd w:val="clear" w:color="auto" w:fill="A6A6A6" w:themeFill="background1" w:themeFillShade="A6"/>
            <w:noWrap/>
            <w:vAlign w:val="center"/>
          </w:tcPr>
          <w:p w14:paraId="09A5EE7C" w14:textId="77777777" w:rsidR="00646225" w:rsidRPr="00E00289" w:rsidRDefault="00646225" w:rsidP="007012E6">
            <w:pPr>
              <w:rPr>
                <w:rFonts w:ascii="Times New Roman" w:hAnsi="Times New Roman" w:cs="Times New Roman"/>
                <w:sz w:val="22"/>
                <w:szCs w:val="22"/>
              </w:rPr>
            </w:pPr>
          </w:p>
        </w:tc>
        <w:tc>
          <w:tcPr>
            <w:tcW w:w="243" w:type="pct"/>
            <w:tcBorders>
              <w:top w:val="nil"/>
              <w:left w:val="nil"/>
              <w:bottom w:val="single" w:sz="4" w:space="0" w:color="auto"/>
              <w:right w:val="single" w:sz="4" w:space="0" w:color="auto"/>
            </w:tcBorders>
            <w:shd w:val="clear" w:color="auto" w:fill="A6A6A6" w:themeFill="background1" w:themeFillShade="A6"/>
            <w:noWrap/>
            <w:vAlign w:val="center"/>
          </w:tcPr>
          <w:p w14:paraId="3DBACABD" w14:textId="77777777" w:rsidR="00646225" w:rsidRPr="00E00289" w:rsidRDefault="00646225" w:rsidP="007012E6">
            <w:pPr>
              <w:rPr>
                <w:rFonts w:ascii="Times New Roman" w:hAnsi="Times New Roman" w:cs="Times New Roman"/>
                <w:sz w:val="22"/>
                <w:szCs w:val="22"/>
              </w:rPr>
            </w:pPr>
          </w:p>
        </w:tc>
        <w:tc>
          <w:tcPr>
            <w:tcW w:w="201" w:type="pct"/>
            <w:tcBorders>
              <w:top w:val="single" w:sz="4" w:space="0" w:color="auto"/>
              <w:left w:val="nil"/>
              <w:bottom w:val="single" w:sz="4" w:space="0" w:color="auto"/>
              <w:right w:val="single" w:sz="4" w:space="0" w:color="auto"/>
            </w:tcBorders>
            <w:vAlign w:val="center"/>
          </w:tcPr>
          <w:p w14:paraId="42007746" w14:textId="77777777" w:rsidR="00646225" w:rsidRPr="00E00289" w:rsidRDefault="00646225" w:rsidP="007012E6">
            <w:pPr>
              <w:jc w:val="center"/>
              <w:rPr>
                <w:rFonts w:ascii="Times New Roman" w:hAnsi="Times New Roman" w:cs="Times New Roman"/>
                <w:sz w:val="22"/>
                <w:szCs w:val="22"/>
              </w:rPr>
            </w:pPr>
            <w:r w:rsidRPr="00E00289">
              <w:rPr>
                <w:rFonts w:ascii="Times New Roman" w:hAnsi="Times New Roman" w:cs="Times New Roman"/>
                <w:sz w:val="22"/>
                <w:szCs w:val="22"/>
              </w:rPr>
              <w:t>…</w:t>
            </w:r>
          </w:p>
        </w:tc>
        <w:tc>
          <w:tcPr>
            <w:tcW w:w="170" w:type="pct"/>
            <w:tcBorders>
              <w:top w:val="nil"/>
              <w:left w:val="single" w:sz="4" w:space="0" w:color="auto"/>
              <w:bottom w:val="single" w:sz="4" w:space="0" w:color="auto"/>
              <w:right w:val="single" w:sz="4" w:space="0" w:color="auto"/>
            </w:tcBorders>
            <w:shd w:val="clear" w:color="auto" w:fill="auto"/>
            <w:noWrap/>
            <w:vAlign w:val="center"/>
          </w:tcPr>
          <w:p w14:paraId="26EC7E44" w14:textId="77777777" w:rsidR="00646225" w:rsidRPr="00E00289" w:rsidRDefault="00646225" w:rsidP="007012E6">
            <w:pPr>
              <w:jc w:val="center"/>
              <w:rPr>
                <w:rFonts w:ascii="Times New Roman" w:hAnsi="Times New Roman" w:cs="Times New Roman"/>
                <w:sz w:val="22"/>
                <w:szCs w:val="22"/>
              </w:rPr>
            </w:pPr>
          </w:p>
        </w:tc>
        <w:tc>
          <w:tcPr>
            <w:tcW w:w="137" w:type="pct"/>
            <w:tcBorders>
              <w:top w:val="nil"/>
              <w:left w:val="nil"/>
              <w:bottom w:val="single" w:sz="4" w:space="0" w:color="auto"/>
              <w:right w:val="single" w:sz="4" w:space="0" w:color="auto"/>
            </w:tcBorders>
            <w:shd w:val="clear" w:color="auto" w:fill="auto"/>
            <w:noWrap/>
            <w:vAlign w:val="center"/>
          </w:tcPr>
          <w:p w14:paraId="59B4B544" w14:textId="77777777" w:rsidR="00646225" w:rsidRPr="00E00289" w:rsidRDefault="00646225" w:rsidP="007012E6">
            <w:pPr>
              <w:jc w:val="center"/>
              <w:rPr>
                <w:rFonts w:ascii="Times New Roman" w:hAnsi="Times New Roman" w:cs="Times New Roman"/>
                <w:sz w:val="22"/>
                <w:szCs w:val="22"/>
              </w:rPr>
            </w:pPr>
          </w:p>
        </w:tc>
        <w:tc>
          <w:tcPr>
            <w:tcW w:w="164" w:type="pct"/>
            <w:tcBorders>
              <w:top w:val="nil"/>
              <w:left w:val="nil"/>
              <w:bottom w:val="single" w:sz="4" w:space="0" w:color="auto"/>
              <w:right w:val="single" w:sz="4" w:space="0" w:color="auto"/>
            </w:tcBorders>
            <w:shd w:val="clear" w:color="auto" w:fill="auto"/>
            <w:noWrap/>
            <w:vAlign w:val="center"/>
          </w:tcPr>
          <w:p w14:paraId="049AE53F" w14:textId="77777777" w:rsidR="00646225" w:rsidRPr="00E00289" w:rsidRDefault="00646225" w:rsidP="007012E6">
            <w:pPr>
              <w:jc w:val="center"/>
              <w:rPr>
                <w:rFonts w:ascii="Times New Roman" w:hAnsi="Times New Roman" w:cs="Times New Roman"/>
                <w:sz w:val="22"/>
                <w:szCs w:val="22"/>
              </w:rPr>
            </w:pPr>
          </w:p>
        </w:tc>
        <w:tc>
          <w:tcPr>
            <w:tcW w:w="141" w:type="pct"/>
            <w:tcBorders>
              <w:top w:val="nil"/>
              <w:left w:val="nil"/>
              <w:bottom w:val="single" w:sz="4" w:space="0" w:color="auto"/>
              <w:right w:val="single" w:sz="4" w:space="0" w:color="auto"/>
            </w:tcBorders>
            <w:shd w:val="clear" w:color="auto" w:fill="auto"/>
            <w:noWrap/>
            <w:vAlign w:val="center"/>
          </w:tcPr>
          <w:p w14:paraId="455958CF" w14:textId="77777777" w:rsidR="00646225" w:rsidRPr="00E00289" w:rsidRDefault="00646225" w:rsidP="007012E6">
            <w:pPr>
              <w:jc w:val="center"/>
              <w:rPr>
                <w:rFonts w:ascii="Times New Roman" w:hAnsi="Times New Roman" w:cs="Times New Roman"/>
                <w:sz w:val="22"/>
                <w:szCs w:val="22"/>
              </w:rPr>
            </w:pPr>
          </w:p>
        </w:tc>
        <w:tc>
          <w:tcPr>
            <w:tcW w:w="158" w:type="pct"/>
            <w:tcBorders>
              <w:top w:val="nil"/>
              <w:left w:val="nil"/>
              <w:bottom w:val="single" w:sz="4" w:space="0" w:color="auto"/>
              <w:right w:val="single" w:sz="4" w:space="0" w:color="auto"/>
            </w:tcBorders>
            <w:shd w:val="clear" w:color="auto" w:fill="auto"/>
            <w:noWrap/>
            <w:vAlign w:val="center"/>
          </w:tcPr>
          <w:p w14:paraId="0FB0DC83" w14:textId="77777777" w:rsidR="00646225" w:rsidRPr="00E00289" w:rsidRDefault="00646225" w:rsidP="007012E6">
            <w:pPr>
              <w:jc w:val="center"/>
              <w:rPr>
                <w:rFonts w:ascii="Times New Roman" w:hAnsi="Times New Roman" w:cs="Times New Roman"/>
                <w:sz w:val="22"/>
                <w:szCs w:val="22"/>
              </w:rPr>
            </w:pPr>
          </w:p>
        </w:tc>
        <w:tc>
          <w:tcPr>
            <w:tcW w:w="191" w:type="pct"/>
            <w:tcBorders>
              <w:top w:val="nil"/>
              <w:left w:val="nil"/>
              <w:bottom w:val="single" w:sz="4" w:space="0" w:color="auto"/>
              <w:right w:val="single" w:sz="4" w:space="0" w:color="auto"/>
            </w:tcBorders>
            <w:shd w:val="clear" w:color="auto" w:fill="auto"/>
            <w:noWrap/>
            <w:vAlign w:val="center"/>
          </w:tcPr>
          <w:p w14:paraId="0F0842DE" w14:textId="77777777" w:rsidR="00646225" w:rsidRPr="00E00289" w:rsidRDefault="00646225" w:rsidP="007012E6">
            <w:pPr>
              <w:jc w:val="center"/>
              <w:rPr>
                <w:rFonts w:ascii="Times New Roman" w:hAnsi="Times New Roman" w:cs="Times New Roman"/>
                <w:sz w:val="22"/>
                <w:szCs w:val="22"/>
              </w:rPr>
            </w:pPr>
          </w:p>
        </w:tc>
        <w:tc>
          <w:tcPr>
            <w:tcW w:w="168" w:type="pct"/>
            <w:tcBorders>
              <w:top w:val="nil"/>
              <w:left w:val="nil"/>
              <w:bottom w:val="single" w:sz="4" w:space="0" w:color="auto"/>
              <w:right w:val="single" w:sz="4" w:space="0" w:color="auto"/>
            </w:tcBorders>
            <w:shd w:val="clear" w:color="auto" w:fill="auto"/>
            <w:noWrap/>
            <w:vAlign w:val="center"/>
          </w:tcPr>
          <w:p w14:paraId="4AF9F7BE" w14:textId="77777777" w:rsidR="00646225" w:rsidRPr="00E00289" w:rsidRDefault="00646225" w:rsidP="007012E6">
            <w:pPr>
              <w:jc w:val="center"/>
              <w:rPr>
                <w:rFonts w:ascii="Times New Roman" w:hAnsi="Times New Roman" w:cs="Times New Roman"/>
                <w:sz w:val="22"/>
                <w:szCs w:val="22"/>
              </w:rPr>
            </w:pPr>
          </w:p>
        </w:tc>
        <w:tc>
          <w:tcPr>
            <w:tcW w:w="168" w:type="pct"/>
            <w:tcBorders>
              <w:top w:val="nil"/>
              <w:left w:val="nil"/>
              <w:bottom w:val="single" w:sz="4" w:space="0" w:color="auto"/>
              <w:right w:val="single" w:sz="4" w:space="0" w:color="auto"/>
            </w:tcBorders>
            <w:shd w:val="clear" w:color="auto" w:fill="auto"/>
            <w:noWrap/>
            <w:vAlign w:val="center"/>
          </w:tcPr>
          <w:p w14:paraId="72A21D98" w14:textId="77777777" w:rsidR="00646225" w:rsidRPr="00E00289" w:rsidRDefault="00646225" w:rsidP="007012E6">
            <w:pPr>
              <w:jc w:val="center"/>
              <w:rPr>
                <w:rFonts w:ascii="Times New Roman" w:hAnsi="Times New Roman" w:cs="Times New Roman"/>
                <w:sz w:val="22"/>
                <w:szCs w:val="22"/>
              </w:rPr>
            </w:pPr>
          </w:p>
        </w:tc>
        <w:tc>
          <w:tcPr>
            <w:tcW w:w="187" w:type="pct"/>
            <w:tcBorders>
              <w:top w:val="nil"/>
              <w:left w:val="nil"/>
              <w:bottom w:val="single" w:sz="4" w:space="0" w:color="auto"/>
              <w:right w:val="single" w:sz="4" w:space="0" w:color="auto"/>
            </w:tcBorders>
            <w:shd w:val="clear" w:color="auto" w:fill="auto"/>
            <w:noWrap/>
            <w:vAlign w:val="center"/>
          </w:tcPr>
          <w:p w14:paraId="50564DCC" w14:textId="77777777" w:rsidR="00646225" w:rsidRPr="00E00289" w:rsidRDefault="00646225" w:rsidP="007012E6">
            <w:pPr>
              <w:jc w:val="center"/>
              <w:rPr>
                <w:rFonts w:ascii="Times New Roman" w:hAnsi="Times New Roman" w:cs="Times New Roman"/>
                <w:sz w:val="22"/>
                <w:szCs w:val="22"/>
              </w:rPr>
            </w:pPr>
          </w:p>
        </w:tc>
        <w:tc>
          <w:tcPr>
            <w:tcW w:w="185" w:type="pct"/>
            <w:tcBorders>
              <w:top w:val="nil"/>
              <w:left w:val="nil"/>
              <w:bottom w:val="single" w:sz="4" w:space="0" w:color="auto"/>
              <w:right w:val="single" w:sz="4" w:space="0" w:color="auto"/>
            </w:tcBorders>
            <w:shd w:val="clear" w:color="auto" w:fill="auto"/>
            <w:noWrap/>
            <w:vAlign w:val="center"/>
          </w:tcPr>
          <w:p w14:paraId="19F3756F" w14:textId="77777777" w:rsidR="00646225" w:rsidRPr="00E00289" w:rsidRDefault="00646225" w:rsidP="007012E6">
            <w:pPr>
              <w:jc w:val="center"/>
              <w:rPr>
                <w:rFonts w:ascii="Times New Roman" w:hAnsi="Times New Roman" w:cs="Times New Roman"/>
                <w:sz w:val="22"/>
                <w:szCs w:val="22"/>
              </w:rPr>
            </w:pPr>
          </w:p>
        </w:tc>
        <w:tc>
          <w:tcPr>
            <w:tcW w:w="152" w:type="pct"/>
            <w:tcBorders>
              <w:top w:val="nil"/>
              <w:left w:val="nil"/>
              <w:bottom w:val="single" w:sz="4" w:space="0" w:color="auto"/>
              <w:right w:val="single" w:sz="4" w:space="0" w:color="auto"/>
            </w:tcBorders>
            <w:shd w:val="clear" w:color="000000" w:fill="A6A6A6"/>
            <w:noWrap/>
            <w:vAlign w:val="center"/>
          </w:tcPr>
          <w:p w14:paraId="2BECF380" w14:textId="77777777" w:rsidR="00646225" w:rsidRPr="00E00289" w:rsidRDefault="00646225" w:rsidP="007012E6">
            <w:pPr>
              <w:jc w:val="center"/>
              <w:rPr>
                <w:rFonts w:ascii="Times New Roman" w:hAnsi="Times New Roman" w:cs="Times New Roman"/>
                <w:sz w:val="22"/>
                <w:szCs w:val="22"/>
              </w:rPr>
            </w:pPr>
          </w:p>
        </w:tc>
        <w:tc>
          <w:tcPr>
            <w:tcW w:w="152" w:type="pct"/>
            <w:tcBorders>
              <w:top w:val="nil"/>
              <w:left w:val="nil"/>
              <w:bottom w:val="single" w:sz="4" w:space="0" w:color="auto"/>
              <w:right w:val="single" w:sz="4" w:space="0" w:color="auto"/>
            </w:tcBorders>
            <w:shd w:val="clear" w:color="000000" w:fill="A6A6A6"/>
            <w:noWrap/>
            <w:vAlign w:val="center"/>
          </w:tcPr>
          <w:p w14:paraId="3C46369D" w14:textId="77777777" w:rsidR="00646225" w:rsidRPr="00E00289" w:rsidRDefault="00646225" w:rsidP="007012E6">
            <w:pPr>
              <w:jc w:val="center"/>
              <w:rPr>
                <w:rFonts w:ascii="Times New Roman" w:hAnsi="Times New Roman" w:cs="Times New Roman"/>
                <w:sz w:val="22"/>
                <w:szCs w:val="22"/>
              </w:rPr>
            </w:pPr>
          </w:p>
        </w:tc>
        <w:tc>
          <w:tcPr>
            <w:tcW w:w="185" w:type="pct"/>
            <w:tcBorders>
              <w:top w:val="nil"/>
              <w:left w:val="nil"/>
              <w:bottom w:val="single" w:sz="4" w:space="0" w:color="auto"/>
              <w:right w:val="single" w:sz="4" w:space="0" w:color="auto"/>
            </w:tcBorders>
            <w:shd w:val="clear" w:color="000000" w:fill="A6A6A6"/>
            <w:noWrap/>
            <w:vAlign w:val="center"/>
          </w:tcPr>
          <w:p w14:paraId="6CA9F8F4" w14:textId="77777777" w:rsidR="00646225" w:rsidRPr="00E00289" w:rsidRDefault="00646225" w:rsidP="007012E6">
            <w:pPr>
              <w:jc w:val="center"/>
              <w:rPr>
                <w:rFonts w:ascii="Times New Roman" w:hAnsi="Times New Roman" w:cs="Times New Roman"/>
                <w:sz w:val="22"/>
                <w:szCs w:val="22"/>
              </w:rPr>
            </w:pPr>
          </w:p>
        </w:tc>
        <w:tc>
          <w:tcPr>
            <w:tcW w:w="164" w:type="pct"/>
            <w:tcBorders>
              <w:top w:val="nil"/>
              <w:left w:val="nil"/>
              <w:bottom w:val="single" w:sz="4" w:space="0" w:color="auto"/>
              <w:right w:val="single" w:sz="4" w:space="0" w:color="auto"/>
            </w:tcBorders>
            <w:shd w:val="clear" w:color="auto" w:fill="auto"/>
            <w:noWrap/>
            <w:vAlign w:val="center"/>
          </w:tcPr>
          <w:p w14:paraId="4FC09343" w14:textId="77777777" w:rsidR="00646225" w:rsidRPr="00E00289" w:rsidRDefault="00646225" w:rsidP="007012E6">
            <w:pPr>
              <w:rPr>
                <w:rFonts w:ascii="Times New Roman" w:hAnsi="Times New Roman" w:cs="Times New Roman"/>
                <w:sz w:val="22"/>
                <w:szCs w:val="22"/>
                <w:lang w:val="en-AU" w:eastAsia="en-AU"/>
              </w:rPr>
            </w:pPr>
          </w:p>
        </w:tc>
        <w:tc>
          <w:tcPr>
            <w:tcW w:w="146" w:type="pct"/>
            <w:tcBorders>
              <w:top w:val="nil"/>
              <w:left w:val="nil"/>
              <w:bottom w:val="single" w:sz="4" w:space="0" w:color="auto"/>
              <w:right w:val="single" w:sz="4" w:space="0" w:color="auto"/>
            </w:tcBorders>
            <w:shd w:val="clear" w:color="auto" w:fill="auto"/>
            <w:noWrap/>
            <w:vAlign w:val="center"/>
          </w:tcPr>
          <w:p w14:paraId="29DE5D77" w14:textId="77777777" w:rsidR="00646225" w:rsidRPr="00E00289" w:rsidRDefault="00646225" w:rsidP="007012E6">
            <w:pPr>
              <w:rPr>
                <w:rFonts w:ascii="Times New Roman" w:hAnsi="Times New Roman" w:cs="Times New Roman"/>
                <w:sz w:val="22"/>
                <w:szCs w:val="22"/>
                <w:lang w:val="en-AU" w:eastAsia="en-AU"/>
              </w:rPr>
            </w:pPr>
          </w:p>
        </w:tc>
        <w:tc>
          <w:tcPr>
            <w:tcW w:w="133" w:type="pct"/>
            <w:tcBorders>
              <w:top w:val="nil"/>
              <w:left w:val="nil"/>
              <w:bottom w:val="single" w:sz="4" w:space="0" w:color="auto"/>
              <w:right w:val="single" w:sz="4" w:space="0" w:color="auto"/>
            </w:tcBorders>
            <w:vAlign w:val="center"/>
          </w:tcPr>
          <w:p w14:paraId="52B455D4" w14:textId="77777777" w:rsidR="00646225" w:rsidRPr="00E00289" w:rsidRDefault="00646225" w:rsidP="007012E6">
            <w:pPr>
              <w:rPr>
                <w:rFonts w:ascii="Times New Roman" w:hAnsi="Times New Roman" w:cs="Times New Roman"/>
                <w:sz w:val="22"/>
                <w:szCs w:val="22"/>
                <w:lang w:val="en-AU" w:eastAsia="en-AU"/>
              </w:rPr>
            </w:pPr>
          </w:p>
        </w:tc>
      </w:tr>
      <w:tr w:rsidR="00330E1B" w:rsidRPr="00E00289" w14:paraId="40CD04B4" w14:textId="77777777" w:rsidTr="00B003C4">
        <w:trPr>
          <w:trHeight w:val="432"/>
        </w:trPr>
        <w:tc>
          <w:tcPr>
            <w:tcW w:w="246" w:type="pct"/>
            <w:tcBorders>
              <w:top w:val="nil"/>
              <w:left w:val="single" w:sz="4" w:space="0" w:color="auto"/>
              <w:bottom w:val="single" w:sz="4" w:space="0" w:color="auto"/>
              <w:right w:val="single" w:sz="4" w:space="0" w:color="auto"/>
            </w:tcBorders>
            <w:shd w:val="clear" w:color="auto" w:fill="auto"/>
            <w:noWrap/>
            <w:vAlign w:val="center"/>
          </w:tcPr>
          <w:p w14:paraId="15E714FA" w14:textId="77777777" w:rsidR="00646225" w:rsidRPr="00E00289" w:rsidRDefault="00646225" w:rsidP="007012E6">
            <w:pPr>
              <w:jc w:val="center"/>
              <w:rPr>
                <w:rFonts w:ascii="Times New Roman" w:hAnsi="Times New Roman" w:cs="Times New Roman"/>
                <w:b/>
                <w:bCs/>
                <w:sz w:val="20"/>
                <w:szCs w:val="20"/>
              </w:rPr>
            </w:pPr>
            <w:r w:rsidRPr="00E00289">
              <w:rPr>
                <w:rFonts w:ascii="Times New Roman" w:hAnsi="Times New Roman" w:cs="Times New Roman"/>
                <w:b/>
                <w:bCs/>
                <w:sz w:val="20"/>
                <w:szCs w:val="20"/>
              </w:rPr>
              <w:t>III.63</w:t>
            </w:r>
          </w:p>
        </w:tc>
        <w:tc>
          <w:tcPr>
            <w:tcW w:w="1371" w:type="pct"/>
            <w:tcBorders>
              <w:top w:val="nil"/>
              <w:left w:val="nil"/>
              <w:bottom w:val="single" w:sz="4" w:space="0" w:color="auto"/>
              <w:right w:val="single" w:sz="4" w:space="0" w:color="auto"/>
            </w:tcBorders>
            <w:shd w:val="clear" w:color="auto" w:fill="auto"/>
            <w:noWrap/>
            <w:vAlign w:val="center"/>
          </w:tcPr>
          <w:p w14:paraId="5D1C7749" w14:textId="77777777" w:rsidR="00646225" w:rsidRPr="00E00289" w:rsidRDefault="00646225" w:rsidP="007012E6">
            <w:pPr>
              <w:rPr>
                <w:rFonts w:ascii="Times New Roman" w:hAnsi="Times New Roman" w:cs="Times New Roman"/>
                <w:b/>
                <w:bCs/>
                <w:sz w:val="22"/>
                <w:szCs w:val="22"/>
              </w:rPr>
            </w:pPr>
            <w:r w:rsidRPr="00E00289">
              <w:rPr>
                <w:rFonts w:ascii="Times New Roman" w:hAnsi="Times New Roman" w:cs="Times New Roman"/>
                <w:b/>
                <w:bCs/>
                <w:sz w:val="22"/>
                <w:szCs w:val="22"/>
              </w:rPr>
              <w:t>Tỉnh Cà Mau</w:t>
            </w:r>
          </w:p>
        </w:tc>
        <w:tc>
          <w:tcPr>
            <w:tcW w:w="167" w:type="pct"/>
            <w:tcBorders>
              <w:top w:val="nil"/>
              <w:left w:val="nil"/>
              <w:bottom w:val="single" w:sz="4" w:space="0" w:color="auto"/>
              <w:right w:val="single" w:sz="4" w:space="0" w:color="auto"/>
            </w:tcBorders>
            <w:shd w:val="clear" w:color="auto" w:fill="A6A6A6" w:themeFill="background1" w:themeFillShade="A6"/>
            <w:noWrap/>
            <w:vAlign w:val="center"/>
          </w:tcPr>
          <w:p w14:paraId="28191BC4" w14:textId="77777777" w:rsidR="00646225" w:rsidRPr="00E00289" w:rsidRDefault="00646225" w:rsidP="007012E6">
            <w:pPr>
              <w:rPr>
                <w:rFonts w:ascii="Times New Roman" w:hAnsi="Times New Roman" w:cs="Times New Roman"/>
                <w:sz w:val="22"/>
                <w:szCs w:val="22"/>
              </w:rPr>
            </w:pPr>
          </w:p>
        </w:tc>
        <w:tc>
          <w:tcPr>
            <w:tcW w:w="171" w:type="pct"/>
            <w:tcBorders>
              <w:top w:val="nil"/>
              <w:left w:val="nil"/>
              <w:bottom w:val="single" w:sz="4" w:space="0" w:color="auto"/>
              <w:right w:val="single" w:sz="4" w:space="0" w:color="auto"/>
            </w:tcBorders>
            <w:shd w:val="clear" w:color="auto" w:fill="A6A6A6" w:themeFill="background1" w:themeFillShade="A6"/>
            <w:noWrap/>
            <w:vAlign w:val="center"/>
          </w:tcPr>
          <w:p w14:paraId="664AE56C" w14:textId="77777777" w:rsidR="00646225" w:rsidRPr="00E00289" w:rsidRDefault="00646225" w:rsidP="007012E6">
            <w:pPr>
              <w:rPr>
                <w:rFonts w:ascii="Times New Roman" w:hAnsi="Times New Roman" w:cs="Times New Roman"/>
                <w:sz w:val="22"/>
                <w:szCs w:val="22"/>
              </w:rPr>
            </w:pPr>
          </w:p>
        </w:tc>
        <w:tc>
          <w:tcPr>
            <w:tcW w:w="243" w:type="pct"/>
            <w:tcBorders>
              <w:top w:val="nil"/>
              <w:left w:val="nil"/>
              <w:bottom w:val="single" w:sz="4" w:space="0" w:color="auto"/>
              <w:right w:val="single" w:sz="4" w:space="0" w:color="auto"/>
            </w:tcBorders>
            <w:shd w:val="clear" w:color="auto" w:fill="A6A6A6" w:themeFill="background1" w:themeFillShade="A6"/>
            <w:noWrap/>
            <w:vAlign w:val="center"/>
          </w:tcPr>
          <w:p w14:paraId="62505B6A" w14:textId="77777777" w:rsidR="00646225" w:rsidRPr="00E00289" w:rsidRDefault="00646225" w:rsidP="007012E6">
            <w:pPr>
              <w:rPr>
                <w:rFonts w:ascii="Times New Roman" w:hAnsi="Times New Roman" w:cs="Times New Roman"/>
                <w:sz w:val="22"/>
                <w:szCs w:val="22"/>
              </w:rPr>
            </w:pPr>
          </w:p>
        </w:tc>
        <w:tc>
          <w:tcPr>
            <w:tcW w:w="201" w:type="pct"/>
            <w:tcBorders>
              <w:top w:val="single" w:sz="4" w:space="0" w:color="auto"/>
              <w:left w:val="nil"/>
              <w:bottom w:val="single" w:sz="4" w:space="0" w:color="auto"/>
              <w:right w:val="single" w:sz="4" w:space="0" w:color="auto"/>
            </w:tcBorders>
            <w:vAlign w:val="center"/>
          </w:tcPr>
          <w:p w14:paraId="3FCFE306" w14:textId="77777777" w:rsidR="00646225" w:rsidRPr="00E00289" w:rsidRDefault="00646225" w:rsidP="007012E6">
            <w:pPr>
              <w:jc w:val="center"/>
              <w:rPr>
                <w:rFonts w:ascii="Times New Roman" w:hAnsi="Times New Roman" w:cs="Times New Roman"/>
                <w:sz w:val="22"/>
                <w:szCs w:val="22"/>
              </w:rPr>
            </w:pPr>
            <w:r w:rsidRPr="00E00289">
              <w:rPr>
                <w:rFonts w:ascii="Times New Roman" w:hAnsi="Times New Roman" w:cs="Times New Roman"/>
                <w:sz w:val="22"/>
                <w:szCs w:val="22"/>
              </w:rPr>
              <w:t>96</w:t>
            </w:r>
          </w:p>
        </w:tc>
        <w:tc>
          <w:tcPr>
            <w:tcW w:w="170" w:type="pct"/>
            <w:tcBorders>
              <w:top w:val="nil"/>
              <w:left w:val="single" w:sz="4" w:space="0" w:color="auto"/>
              <w:bottom w:val="single" w:sz="4" w:space="0" w:color="auto"/>
              <w:right w:val="single" w:sz="4" w:space="0" w:color="auto"/>
            </w:tcBorders>
            <w:shd w:val="clear" w:color="auto" w:fill="auto"/>
            <w:noWrap/>
            <w:vAlign w:val="center"/>
          </w:tcPr>
          <w:p w14:paraId="25453E24" w14:textId="77777777" w:rsidR="00646225" w:rsidRPr="00E00289" w:rsidRDefault="00646225" w:rsidP="007012E6">
            <w:pPr>
              <w:jc w:val="center"/>
              <w:rPr>
                <w:rFonts w:ascii="Times New Roman" w:hAnsi="Times New Roman" w:cs="Times New Roman"/>
                <w:sz w:val="22"/>
                <w:szCs w:val="22"/>
              </w:rPr>
            </w:pPr>
          </w:p>
        </w:tc>
        <w:tc>
          <w:tcPr>
            <w:tcW w:w="137" w:type="pct"/>
            <w:tcBorders>
              <w:top w:val="nil"/>
              <w:left w:val="nil"/>
              <w:bottom w:val="single" w:sz="4" w:space="0" w:color="auto"/>
              <w:right w:val="single" w:sz="4" w:space="0" w:color="auto"/>
            </w:tcBorders>
            <w:shd w:val="clear" w:color="auto" w:fill="auto"/>
            <w:noWrap/>
            <w:vAlign w:val="center"/>
          </w:tcPr>
          <w:p w14:paraId="6C6DA033" w14:textId="77777777" w:rsidR="00646225" w:rsidRPr="00E00289" w:rsidRDefault="00646225" w:rsidP="007012E6">
            <w:pPr>
              <w:jc w:val="center"/>
              <w:rPr>
                <w:rFonts w:ascii="Times New Roman" w:hAnsi="Times New Roman" w:cs="Times New Roman"/>
                <w:sz w:val="22"/>
                <w:szCs w:val="22"/>
              </w:rPr>
            </w:pPr>
          </w:p>
        </w:tc>
        <w:tc>
          <w:tcPr>
            <w:tcW w:w="164" w:type="pct"/>
            <w:tcBorders>
              <w:top w:val="nil"/>
              <w:left w:val="nil"/>
              <w:bottom w:val="single" w:sz="4" w:space="0" w:color="auto"/>
              <w:right w:val="single" w:sz="4" w:space="0" w:color="auto"/>
            </w:tcBorders>
            <w:shd w:val="clear" w:color="auto" w:fill="auto"/>
            <w:noWrap/>
            <w:vAlign w:val="center"/>
          </w:tcPr>
          <w:p w14:paraId="44A7BC6A" w14:textId="77777777" w:rsidR="00646225" w:rsidRPr="00E00289" w:rsidRDefault="00646225" w:rsidP="007012E6">
            <w:pPr>
              <w:jc w:val="center"/>
              <w:rPr>
                <w:rFonts w:ascii="Times New Roman" w:hAnsi="Times New Roman" w:cs="Times New Roman"/>
                <w:sz w:val="22"/>
                <w:szCs w:val="22"/>
              </w:rPr>
            </w:pPr>
          </w:p>
        </w:tc>
        <w:tc>
          <w:tcPr>
            <w:tcW w:w="141" w:type="pct"/>
            <w:tcBorders>
              <w:top w:val="nil"/>
              <w:left w:val="nil"/>
              <w:bottom w:val="single" w:sz="4" w:space="0" w:color="auto"/>
              <w:right w:val="single" w:sz="4" w:space="0" w:color="auto"/>
            </w:tcBorders>
            <w:shd w:val="clear" w:color="auto" w:fill="auto"/>
            <w:noWrap/>
            <w:vAlign w:val="center"/>
          </w:tcPr>
          <w:p w14:paraId="71F3F9F5" w14:textId="77777777" w:rsidR="00646225" w:rsidRPr="00E00289" w:rsidRDefault="00646225" w:rsidP="007012E6">
            <w:pPr>
              <w:jc w:val="center"/>
              <w:rPr>
                <w:rFonts w:ascii="Times New Roman" w:hAnsi="Times New Roman" w:cs="Times New Roman"/>
                <w:sz w:val="22"/>
                <w:szCs w:val="22"/>
              </w:rPr>
            </w:pPr>
          </w:p>
        </w:tc>
        <w:tc>
          <w:tcPr>
            <w:tcW w:w="158" w:type="pct"/>
            <w:tcBorders>
              <w:top w:val="nil"/>
              <w:left w:val="nil"/>
              <w:bottom w:val="single" w:sz="4" w:space="0" w:color="auto"/>
              <w:right w:val="single" w:sz="4" w:space="0" w:color="auto"/>
            </w:tcBorders>
            <w:shd w:val="clear" w:color="auto" w:fill="auto"/>
            <w:noWrap/>
            <w:vAlign w:val="center"/>
          </w:tcPr>
          <w:p w14:paraId="37C928D6" w14:textId="77777777" w:rsidR="00646225" w:rsidRPr="00E00289" w:rsidRDefault="00646225" w:rsidP="007012E6">
            <w:pPr>
              <w:jc w:val="center"/>
              <w:rPr>
                <w:rFonts w:ascii="Times New Roman" w:hAnsi="Times New Roman" w:cs="Times New Roman"/>
                <w:sz w:val="22"/>
                <w:szCs w:val="22"/>
              </w:rPr>
            </w:pPr>
          </w:p>
        </w:tc>
        <w:tc>
          <w:tcPr>
            <w:tcW w:w="191" w:type="pct"/>
            <w:tcBorders>
              <w:top w:val="nil"/>
              <w:left w:val="nil"/>
              <w:bottom w:val="single" w:sz="4" w:space="0" w:color="auto"/>
              <w:right w:val="single" w:sz="4" w:space="0" w:color="auto"/>
            </w:tcBorders>
            <w:shd w:val="clear" w:color="auto" w:fill="auto"/>
            <w:noWrap/>
            <w:vAlign w:val="center"/>
          </w:tcPr>
          <w:p w14:paraId="3B3064E5" w14:textId="77777777" w:rsidR="00646225" w:rsidRPr="00E00289" w:rsidRDefault="00646225" w:rsidP="007012E6">
            <w:pPr>
              <w:jc w:val="center"/>
              <w:rPr>
                <w:rFonts w:ascii="Times New Roman" w:hAnsi="Times New Roman" w:cs="Times New Roman"/>
                <w:sz w:val="22"/>
                <w:szCs w:val="22"/>
              </w:rPr>
            </w:pPr>
          </w:p>
        </w:tc>
        <w:tc>
          <w:tcPr>
            <w:tcW w:w="168" w:type="pct"/>
            <w:tcBorders>
              <w:top w:val="nil"/>
              <w:left w:val="nil"/>
              <w:bottom w:val="single" w:sz="4" w:space="0" w:color="auto"/>
              <w:right w:val="single" w:sz="4" w:space="0" w:color="auto"/>
            </w:tcBorders>
            <w:shd w:val="clear" w:color="auto" w:fill="auto"/>
            <w:noWrap/>
            <w:vAlign w:val="center"/>
          </w:tcPr>
          <w:p w14:paraId="4A9B8626" w14:textId="77777777" w:rsidR="00646225" w:rsidRPr="00E00289" w:rsidRDefault="00646225" w:rsidP="007012E6">
            <w:pPr>
              <w:jc w:val="center"/>
              <w:rPr>
                <w:rFonts w:ascii="Times New Roman" w:hAnsi="Times New Roman" w:cs="Times New Roman"/>
                <w:sz w:val="22"/>
                <w:szCs w:val="22"/>
              </w:rPr>
            </w:pPr>
          </w:p>
        </w:tc>
        <w:tc>
          <w:tcPr>
            <w:tcW w:w="168" w:type="pct"/>
            <w:tcBorders>
              <w:top w:val="nil"/>
              <w:left w:val="nil"/>
              <w:bottom w:val="single" w:sz="4" w:space="0" w:color="auto"/>
              <w:right w:val="single" w:sz="4" w:space="0" w:color="auto"/>
            </w:tcBorders>
            <w:shd w:val="clear" w:color="auto" w:fill="auto"/>
            <w:noWrap/>
            <w:vAlign w:val="center"/>
          </w:tcPr>
          <w:p w14:paraId="4B763B4B" w14:textId="77777777" w:rsidR="00646225" w:rsidRPr="00E00289" w:rsidRDefault="00646225" w:rsidP="007012E6">
            <w:pPr>
              <w:jc w:val="center"/>
              <w:rPr>
                <w:rFonts w:ascii="Times New Roman" w:hAnsi="Times New Roman" w:cs="Times New Roman"/>
                <w:sz w:val="22"/>
                <w:szCs w:val="22"/>
              </w:rPr>
            </w:pPr>
          </w:p>
        </w:tc>
        <w:tc>
          <w:tcPr>
            <w:tcW w:w="187" w:type="pct"/>
            <w:tcBorders>
              <w:top w:val="nil"/>
              <w:left w:val="nil"/>
              <w:bottom w:val="single" w:sz="4" w:space="0" w:color="auto"/>
              <w:right w:val="single" w:sz="4" w:space="0" w:color="auto"/>
            </w:tcBorders>
            <w:shd w:val="clear" w:color="auto" w:fill="auto"/>
            <w:noWrap/>
            <w:vAlign w:val="center"/>
          </w:tcPr>
          <w:p w14:paraId="11CD7DC5" w14:textId="77777777" w:rsidR="00646225" w:rsidRPr="00E00289" w:rsidRDefault="00646225" w:rsidP="007012E6">
            <w:pPr>
              <w:jc w:val="center"/>
              <w:rPr>
                <w:rFonts w:ascii="Times New Roman" w:hAnsi="Times New Roman" w:cs="Times New Roman"/>
                <w:sz w:val="22"/>
                <w:szCs w:val="22"/>
              </w:rPr>
            </w:pPr>
          </w:p>
        </w:tc>
        <w:tc>
          <w:tcPr>
            <w:tcW w:w="185" w:type="pct"/>
            <w:tcBorders>
              <w:top w:val="nil"/>
              <w:left w:val="nil"/>
              <w:bottom w:val="single" w:sz="4" w:space="0" w:color="auto"/>
              <w:right w:val="single" w:sz="4" w:space="0" w:color="auto"/>
            </w:tcBorders>
            <w:shd w:val="clear" w:color="auto" w:fill="auto"/>
            <w:noWrap/>
            <w:vAlign w:val="center"/>
          </w:tcPr>
          <w:p w14:paraId="135EBA06" w14:textId="77777777" w:rsidR="00646225" w:rsidRPr="00E00289" w:rsidRDefault="00646225" w:rsidP="007012E6">
            <w:pPr>
              <w:jc w:val="center"/>
              <w:rPr>
                <w:rFonts w:ascii="Times New Roman" w:hAnsi="Times New Roman" w:cs="Times New Roman"/>
                <w:sz w:val="22"/>
                <w:szCs w:val="22"/>
              </w:rPr>
            </w:pPr>
          </w:p>
        </w:tc>
        <w:tc>
          <w:tcPr>
            <w:tcW w:w="152" w:type="pct"/>
            <w:tcBorders>
              <w:top w:val="nil"/>
              <w:left w:val="nil"/>
              <w:bottom w:val="single" w:sz="4" w:space="0" w:color="auto"/>
              <w:right w:val="single" w:sz="4" w:space="0" w:color="auto"/>
            </w:tcBorders>
            <w:shd w:val="clear" w:color="000000" w:fill="A6A6A6"/>
            <w:noWrap/>
            <w:vAlign w:val="center"/>
          </w:tcPr>
          <w:p w14:paraId="34132849" w14:textId="77777777" w:rsidR="00646225" w:rsidRPr="00E00289" w:rsidRDefault="00646225" w:rsidP="007012E6">
            <w:pPr>
              <w:jc w:val="center"/>
              <w:rPr>
                <w:rFonts w:ascii="Times New Roman" w:hAnsi="Times New Roman" w:cs="Times New Roman"/>
                <w:sz w:val="22"/>
                <w:szCs w:val="22"/>
              </w:rPr>
            </w:pPr>
          </w:p>
        </w:tc>
        <w:tc>
          <w:tcPr>
            <w:tcW w:w="152" w:type="pct"/>
            <w:tcBorders>
              <w:top w:val="nil"/>
              <w:left w:val="nil"/>
              <w:bottom w:val="single" w:sz="4" w:space="0" w:color="auto"/>
              <w:right w:val="single" w:sz="4" w:space="0" w:color="auto"/>
            </w:tcBorders>
            <w:shd w:val="clear" w:color="000000" w:fill="A6A6A6"/>
            <w:noWrap/>
            <w:vAlign w:val="center"/>
          </w:tcPr>
          <w:p w14:paraId="5DFD4385" w14:textId="77777777" w:rsidR="00646225" w:rsidRPr="00E00289" w:rsidRDefault="00646225" w:rsidP="007012E6">
            <w:pPr>
              <w:jc w:val="center"/>
              <w:rPr>
                <w:rFonts w:ascii="Times New Roman" w:hAnsi="Times New Roman" w:cs="Times New Roman"/>
                <w:sz w:val="22"/>
                <w:szCs w:val="22"/>
              </w:rPr>
            </w:pPr>
          </w:p>
        </w:tc>
        <w:tc>
          <w:tcPr>
            <w:tcW w:w="185" w:type="pct"/>
            <w:tcBorders>
              <w:top w:val="nil"/>
              <w:left w:val="nil"/>
              <w:bottom w:val="single" w:sz="4" w:space="0" w:color="auto"/>
              <w:right w:val="single" w:sz="4" w:space="0" w:color="auto"/>
            </w:tcBorders>
            <w:shd w:val="clear" w:color="000000" w:fill="A6A6A6"/>
            <w:noWrap/>
            <w:vAlign w:val="center"/>
          </w:tcPr>
          <w:p w14:paraId="58143EB3" w14:textId="77777777" w:rsidR="00646225" w:rsidRPr="00E00289" w:rsidRDefault="00646225" w:rsidP="007012E6">
            <w:pPr>
              <w:jc w:val="center"/>
              <w:rPr>
                <w:rFonts w:ascii="Times New Roman" w:hAnsi="Times New Roman" w:cs="Times New Roman"/>
                <w:sz w:val="22"/>
                <w:szCs w:val="22"/>
              </w:rPr>
            </w:pPr>
          </w:p>
        </w:tc>
        <w:tc>
          <w:tcPr>
            <w:tcW w:w="164" w:type="pct"/>
            <w:tcBorders>
              <w:top w:val="nil"/>
              <w:left w:val="nil"/>
              <w:bottom w:val="single" w:sz="4" w:space="0" w:color="auto"/>
              <w:right w:val="single" w:sz="4" w:space="0" w:color="auto"/>
            </w:tcBorders>
            <w:shd w:val="clear" w:color="auto" w:fill="auto"/>
            <w:noWrap/>
            <w:vAlign w:val="center"/>
          </w:tcPr>
          <w:p w14:paraId="1BB63CC2" w14:textId="77777777" w:rsidR="00646225" w:rsidRPr="00E00289" w:rsidRDefault="00646225" w:rsidP="007012E6">
            <w:pPr>
              <w:rPr>
                <w:rFonts w:ascii="Times New Roman" w:hAnsi="Times New Roman" w:cs="Times New Roman"/>
                <w:sz w:val="22"/>
                <w:szCs w:val="22"/>
                <w:lang w:val="en-AU" w:eastAsia="en-AU"/>
              </w:rPr>
            </w:pPr>
          </w:p>
        </w:tc>
        <w:tc>
          <w:tcPr>
            <w:tcW w:w="146" w:type="pct"/>
            <w:tcBorders>
              <w:top w:val="nil"/>
              <w:left w:val="nil"/>
              <w:bottom w:val="single" w:sz="4" w:space="0" w:color="auto"/>
              <w:right w:val="single" w:sz="4" w:space="0" w:color="auto"/>
            </w:tcBorders>
            <w:shd w:val="clear" w:color="auto" w:fill="auto"/>
            <w:noWrap/>
            <w:vAlign w:val="center"/>
          </w:tcPr>
          <w:p w14:paraId="3945AF40" w14:textId="77777777" w:rsidR="00646225" w:rsidRPr="00E00289" w:rsidRDefault="00646225" w:rsidP="007012E6">
            <w:pPr>
              <w:rPr>
                <w:rFonts w:ascii="Times New Roman" w:hAnsi="Times New Roman" w:cs="Times New Roman"/>
                <w:sz w:val="22"/>
                <w:szCs w:val="22"/>
                <w:lang w:val="en-AU" w:eastAsia="en-AU"/>
              </w:rPr>
            </w:pPr>
          </w:p>
        </w:tc>
        <w:tc>
          <w:tcPr>
            <w:tcW w:w="133" w:type="pct"/>
            <w:tcBorders>
              <w:top w:val="nil"/>
              <w:left w:val="nil"/>
              <w:bottom w:val="single" w:sz="4" w:space="0" w:color="auto"/>
              <w:right w:val="single" w:sz="4" w:space="0" w:color="auto"/>
            </w:tcBorders>
            <w:vAlign w:val="center"/>
          </w:tcPr>
          <w:p w14:paraId="4160FCBF" w14:textId="77777777" w:rsidR="00646225" w:rsidRPr="00E00289" w:rsidRDefault="00646225" w:rsidP="007012E6">
            <w:pPr>
              <w:rPr>
                <w:rFonts w:ascii="Times New Roman" w:hAnsi="Times New Roman" w:cs="Times New Roman"/>
                <w:sz w:val="22"/>
                <w:szCs w:val="22"/>
                <w:lang w:val="en-AU" w:eastAsia="en-AU"/>
              </w:rPr>
            </w:pPr>
          </w:p>
        </w:tc>
      </w:tr>
    </w:tbl>
    <w:p w14:paraId="143A34A7" w14:textId="77777777" w:rsidR="00646225" w:rsidRPr="00E00289" w:rsidRDefault="00646225" w:rsidP="00646225">
      <w:pPr>
        <w:tabs>
          <w:tab w:val="left" w:pos="14178"/>
          <w:tab w:val="left" w:pos="14326"/>
          <w:tab w:val="left" w:pos="14446"/>
        </w:tabs>
        <w:spacing w:before="60" w:after="60" w:line="240" w:lineRule="atLeast"/>
        <w:ind w:left="16"/>
        <w:jc w:val="both"/>
        <w:rPr>
          <w:rFonts w:ascii="Times New Roman" w:hAnsi="Times New Roman" w:cs="Times New Roman"/>
          <w:b/>
          <w:bCs/>
          <w:i/>
          <w:iCs/>
          <w:sz w:val="24"/>
          <w:szCs w:val="24"/>
        </w:rPr>
      </w:pPr>
    </w:p>
    <w:p w14:paraId="1802942E" w14:textId="77777777" w:rsidR="00646225" w:rsidRPr="00E00289" w:rsidRDefault="00646225" w:rsidP="00646225">
      <w:pPr>
        <w:tabs>
          <w:tab w:val="left" w:pos="14178"/>
          <w:tab w:val="left" w:pos="14326"/>
          <w:tab w:val="left" w:pos="14446"/>
        </w:tabs>
        <w:spacing w:before="60" w:after="60" w:line="240" w:lineRule="atLeast"/>
        <w:ind w:left="16"/>
        <w:jc w:val="both"/>
        <w:rPr>
          <w:rFonts w:ascii="Times New Roman" w:hAnsi="Times New Roman" w:cs="Times New Roman"/>
          <w:sz w:val="24"/>
          <w:szCs w:val="24"/>
        </w:rPr>
      </w:pPr>
      <w:r w:rsidRPr="00E00289">
        <w:rPr>
          <w:rFonts w:ascii="Times New Roman" w:hAnsi="Times New Roman" w:cs="Times New Roman"/>
          <w:b/>
          <w:bCs/>
          <w:i/>
          <w:iCs/>
          <w:sz w:val="24"/>
          <w:szCs w:val="24"/>
        </w:rPr>
        <w:t xml:space="preserve">1. Đối tượng báo cáo: </w:t>
      </w:r>
      <w:r w:rsidRPr="00E00289">
        <w:rPr>
          <w:rFonts w:ascii="Times New Roman" w:hAnsi="Times New Roman" w:cs="Times New Roman"/>
          <w:sz w:val="24"/>
          <w:szCs w:val="24"/>
        </w:rPr>
        <w:t>Các tổ chức tín dụng (trừ Ngân hàng Chính sách xã hội, Ngân hàng Hợp tác xã Việt Nam, Quỹ tín dụng nhân dân, Tổ chức tài chính vi mô).</w:t>
      </w:r>
    </w:p>
    <w:p w14:paraId="35FB7451" w14:textId="77777777" w:rsidR="00646225" w:rsidRPr="00E00289" w:rsidRDefault="00646225" w:rsidP="00646225">
      <w:pPr>
        <w:tabs>
          <w:tab w:val="left" w:pos="14178"/>
          <w:tab w:val="left" w:pos="14326"/>
          <w:tab w:val="left" w:pos="14446"/>
        </w:tabs>
        <w:spacing w:before="60" w:after="60" w:line="240" w:lineRule="atLeast"/>
        <w:ind w:left="16" w:right="1062"/>
        <w:jc w:val="both"/>
        <w:rPr>
          <w:rFonts w:ascii="Times New Roman" w:hAnsi="Times New Roman" w:cs="Times New Roman"/>
          <w:bCs/>
          <w:iCs/>
          <w:sz w:val="24"/>
          <w:szCs w:val="24"/>
        </w:rPr>
      </w:pPr>
      <w:r w:rsidRPr="00E00289">
        <w:rPr>
          <w:rFonts w:ascii="Times New Roman" w:eastAsia="Calibri" w:hAnsi="Times New Roman" w:cs="Times New Roman"/>
          <w:b/>
          <w:i/>
          <w:sz w:val="24"/>
          <w:szCs w:val="24"/>
        </w:rPr>
        <w:t xml:space="preserve">2. Yêu cầu số liệu báo cáo: </w:t>
      </w:r>
      <w:r w:rsidRPr="00E00289">
        <w:rPr>
          <w:rFonts w:ascii="Times New Roman" w:eastAsia="Calibri" w:hAnsi="Times New Roman" w:cs="Times New Roman"/>
          <w:sz w:val="24"/>
          <w:szCs w:val="24"/>
        </w:rPr>
        <w:t xml:space="preserve">Trụ sở chính tổ chức tín dụng </w:t>
      </w:r>
      <w:r w:rsidRPr="00E00289">
        <w:rPr>
          <w:rFonts w:ascii="Times New Roman" w:hAnsi="Times New Roman" w:cs="Times New Roman"/>
          <w:bCs/>
          <w:iCs/>
          <w:sz w:val="24"/>
          <w:szCs w:val="24"/>
        </w:rPr>
        <w:t>tổng hợp số liệu toàn hệ thống gửi NHNN thông qua Cục Công nghệ thông tin.</w:t>
      </w:r>
    </w:p>
    <w:p w14:paraId="0AAA0578" w14:textId="77777777" w:rsidR="00646225" w:rsidRPr="00E00289" w:rsidRDefault="00646225" w:rsidP="00646225">
      <w:pPr>
        <w:tabs>
          <w:tab w:val="left" w:pos="14178"/>
          <w:tab w:val="left" w:pos="14326"/>
          <w:tab w:val="left" w:pos="14446"/>
        </w:tabs>
        <w:spacing w:before="60" w:after="60" w:line="240" w:lineRule="atLeast"/>
        <w:ind w:left="16" w:right="1062"/>
        <w:jc w:val="both"/>
        <w:rPr>
          <w:rFonts w:ascii="Times New Roman" w:hAnsi="Times New Roman" w:cs="Times New Roman"/>
          <w:sz w:val="24"/>
          <w:szCs w:val="24"/>
        </w:rPr>
      </w:pPr>
      <w:r w:rsidRPr="00E00289">
        <w:rPr>
          <w:rFonts w:ascii="Times New Roman" w:hAnsi="Times New Roman" w:cs="Times New Roman"/>
          <w:b/>
          <w:bCs/>
          <w:i/>
          <w:iCs/>
          <w:sz w:val="24"/>
          <w:szCs w:val="24"/>
        </w:rPr>
        <w:t>3. Thời hạn gửi báo cáo:</w:t>
      </w:r>
      <w:r w:rsidRPr="00E00289">
        <w:rPr>
          <w:rFonts w:ascii="Times New Roman" w:hAnsi="Times New Roman" w:cs="Times New Roman"/>
          <w:sz w:val="24"/>
          <w:szCs w:val="24"/>
        </w:rPr>
        <w:t xml:space="preserve"> Chậm nhất ngày 15 tháng tiếp theo ngay sau tháng báo cáo.</w:t>
      </w:r>
    </w:p>
    <w:p w14:paraId="37A08F5B" w14:textId="77777777" w:rsidR="00646225" w:rsidRPr="00E00289" w:rsidRDefault="00646225" w:rsidP="00646225">
      <w:pPr>
        <w:tabs>
          <w:tab w:val="left" w:pos="14178"/>
          <w:tab w:val="left" w:pos="14326"/>
          <w:tab w:val="left" w:pos="14446"/>
        </w:tabs>
        <w:spacing w:before="60" w:after="60" w:line="240" w:lineRule="atLeast"/>
        <w:ind w:left="16" w:right="1062"/>
        <w:jc w:val="both"/>
        <w:rPr>
          <w:rFonts w:ascii="Times New Roman" w:hAnsi="Times New Roman" w:cs="Times New Roman"/>
          <w:sz w:val="24"/>
          <w:szCs w:val="24"/>
        </w:rPr>
      </w:pPr>
      <w:r w:rsidRPr="00E00289">
        <w:rPr>
          <w:rFonts w:ascii="Times New Roman" w:hAnsi="Times New Roman" w:cs="Times New Roman"/>
          <w:b/>
          <w:bCs/>
          <w:i/>
          <w:iCs/>
          <w:sz w:val="24"/>
          <w:szCs w:val="24"/>
        </w:rPr>
        <w:t xml:space="preserve">4. Đơn vị nhận và duyệt báo cáo: </w:t>
      </w:r>
      <w:r w:rsidRPr="00E00289">
        <w:rPr>
          <w:rFonts w:ascii="Times New Roman" w:hAnsi="Times New Roman" w:cs="Times New Roman"/>
          <w:sz w:val="24"/>
          <w:szCs w:val="24"/>
        </w:rPr>
        <w:t>Cơ quan Thanh tra, giám sát ngân hàng; NHNN chi nhánh tỉnh, thành phố.</w:t>
      </w:r>
    </w:p>
    <w:p w14:paraId="25A869D5" w14:textId="77777777" w:rsidR="00646225" w:rsidRPr="00E00289" w:rsidRDefault="00646225" w:rsidP="00646225">
      <w:pPr>
        <w:tabs>
          <w:tab w:val="left" w:pos="14178"/>
          <w:tab w:val="left" w:pos="14326"/>
          <w:tab w:val="left" w:pos="14446"/>
        </w:tabs>
        <w:spacing w:before="60" w:after="60" w:line="240" w:lineRule="atLeast"/>
        <w:ind w:left="16" w:right="1062"/>
        <w:jc w:val="both"/>
        <w:rPr>
          <w:rFonts w:ascii="Times New Roman" w:hAnsi="Times New Roman" w:cs="Times New Roman"/>
          <w:b/>
          <w:bCs/>
          <w:i/>
          <w:iCs/>
          <w:sz w:val="24"/>
          <w:szCs w:val="24"/>
        </w:rPr>
      </w:pPr>
      <w:r w:rsidRPr="00E00289">
        <w:rPr>
          <w:rFonts w:ascii="Times New Roman" w:hAnsi="Times New Roman" w:cs="Times New Roman"/>
          <w:b/>
          <w:bCs/>
          <w:i/>
          <w:iCs/>
          <w:sz w:val="24"/>
          <w:szCs w:val="24"/>
        </w:rPr>
        <w:t>5. Hướng dẫn lập báo cáo:</w:t>
      </w:r>
    </w:p>
    <w:p w14:paraId="48F0C6B4" w14:textId="77777777" w:rsidR="00646225" w:rsidRPr="00E00289" w:rsidRDefault="00646225" w:rsidP="00646225">
      <w:pPr>
        <w:tabs>
          <w:tab w:val="left" w:pos="14326"/>
          <w:tab w:val="left" w:pos="14446"/>
        </w:tabs>
        <w:spacing w:before="60" w:after="60" w:line="240" w:lineRule="atLeast"/>
        <w:ind w:left="16"/>
        <w:jc w:val="both"/>
        <w:rPr>
          <w:rFonts w:ascii="Times New Roman" w:hAnsi="Times New Roman" w:cs="Times New Roman"/>
          <w:sz w:val="24"/>
          <w:szCs w:val="24"/>
        </w:rPr>
      </w:pPr>
      <w:r w:rsidRPr="00E00289">
        <w:rPr>
          <w:rFonts w:ascii="Times New Roman" w:hAnsi="Times New Roman" w:cs="Times New Roman"/>
          <w:sz w:val="24"/>
          <w:szCs w:val="24"/>
        </w:rPr>
        <w:t>- Dòng III: Thống kê tổng số dư đối với các khách hàng có nợ xấu &lt; 1 tỷ VND tại các cột từ Cột (1</w:t>
      </w:r>
      <w:r w:rsidR="00330E1B">
        <w:rPr>
          <w:rFonts w:ascii="Times New Roman" w:hAnsi="Times New Roman" w:cs="Times New Roman"/>
          <w:sz w:val="24"/>
          <w:szCs w:val="24"/>
        </w:rPr>
        <w:t>8</w:t>
      </w:r>
      <w:r w:rsidRPr="00E00289">
        <w:rPr>
          <w:rFonts w:ascii="Times New Roman" w:hAnsi="Times New Roman" w:cs="Times New Roman"/>
          <w:sz w:val="24"/>
          <w:szCs w:val="24"/>
        </w:rPr>
        <w:t>) đến Cột (2</w:t>
      </w:r>
      <w:r w:rsidR="00330E1B">
        <w:rPr>
          <w:rFonts w:ascii="Times New Roman" w:hAnsi="Times New Roman" w:cs="Times New Roman"/>
          <w:sz w:val="24"/>
          <w:szCs w:val="24"/>
        </w:rPr>
        <w:t>7</w:t>
      </w:r>
      <w:r w:rsidRPr="00E00289">
        <w:rPr>
          <w:rFonts w:ascii="Times New Roman" w:hAnsi="Times New Roman" w:cs="Times New Roman"/>
          <w:sz w:val="24"/>
          <w:szCs w:val="24"/>
        </w:rPr>
        <w:t>) và từ Cột (3</w:t>
      </w:r>
      <w:r w:rsidR="00330E1B">
        <w:rPr>
          <w:rFonts w:ascii="Times New Roman" w:hAnsi="Times New Roman" w:cs="Times New Roman"/>
          <w:sz w:val="24"/>
          <w:szCs w:val="24"/>
        </w:rPr>
        <w:t>1</w:t>
      </w:r>
      <w:r w:rsidRPr="00E00289">
        <w:rPr>
          <w:rFonts w:ascii="Times New Roman" w:hAnsi="Times New Roman" w:cs="Times New Roman"/>
          <w:sz w:val="24"/>
          <w:szCs w:val="24"/>
        </w:rPr>
        <w:t>) đến Cột (3</w:t>
      </w:r>
      <w:r w:rsidR="00330E1B">
        <w:rPr>
          <w:rFonts w:ascii="Times New Roman" w:hAnsi="Times New Roman" w:cs="Times New Roman"/>
          <w:sz w:val="24"/>
          <w:szCs w:val="24"/>
        </w:rPr>
        <w:t>3</w:t>
      </w:r>
      <w:r w:rsidRPr="00E00289">
        <w:rPr>
          <w:rFonts w:ascii="Times New Roman" w:hAnsi="Times New Roman" w:cs="Times New Roman"/>
          <w:sz w:val="24"/>
          <w:szCs w:val="24"/>
        </w:rPr>
        <w:t xml:space="preserve">). </w:t>
      </w:r>
    </w:p>
    <w:p w14:paraId="5803B551" w14:textId="77777777" w:rsidR="00646225" w:rsidRPr="00E00289" w:rsidRDefault="00646225" w:rsidP="00646225">
      <w:pPr>
        <w:spacing w:before="60" w:after="60" w:line="240" w:lineRule="atLeast"/>
        <w:ind w:left="-180" w:firstLine="196"/>
        <w:jc w:val="both"/>
        <w:rPr>
          <w:rFonts w:ascii="Times New Roman" w:hAnsi="Times New Roman" w:cs="Times New Roman"/>
          <w:sz w:val="24"/>
          <w:szCs w:val="24"/>
        </w:rPr>
      </w:pPr>
      <w:r w:rsidRPr="00E00289">
        <w:rPr>
          <w:rFonts w:ascii="Times New Roman" w:hAnsi="Times New Roman" w:cs="Times New Roman"/>
          <w:sz w:val="24"/>
          <w:szCs w:val="24"/>
        </w:rPr>
        <w:t>- Cột (2): Thống kê tên từng khách hàng có dư nợ xấu và/hoặc xử lý nợ xấu từ ngày 01/01 của năm báo cáo đến ngày cuối cùng của kỳ báo cáo.</w:t>
      </w:r>
    </w:p>
    <w:p w14:paraId="214FBAAC" w14:textId="77777777" w:rsidR="00646225" w:rsidRPr="00E00289" w:rsidRDefault="00646225" w:rsidP="00646225">
      <w:pPr>
        <w:spacing w:before="60" w:after="60" w:line="240" w:lineRule="atLeast"/>
        <w:ind w:left="-180" w:firstLine="196"/>
        <w:jc w:val="both"/>
        <w:rPr>
          <w:rFonts w:ascii="Times New Roman" w:hAnsi="Times New Roman" w:cs="Times New Roman"/>
          <w:sz w:val="24"/>
          <w:szCs w:val="24"/>
        </w:rPr>
      </w:pPr>
      <w:r w:rsidRPr="00E00289">
        <w:rPr>
          <w:rFonts w:ascii="Times New Roman" w:hAnsi="Times New Roman" w:cs="Times New Roman"/>
          <w:sz w:val="24"/>
          <w:szCs w:val="24"/>
        </w:rPr>
        <w:t xml:space="preserve">- Cột (3): </w:t>
      </w:r>
      <w:r w:rsidR="00320853" w:rsidRPr="00E00289">
        <w:rPr>
          <w:rFonts w:ascii="Times New Roman" w:hAnsi="Times New Roman" w:cs="Times New Roman"/>
          <w:sz w:val="24"/>
          <w:szCs w:val="24"/>
        </w:rPr>
        <w:t>Thống kê m</w:t>
      </w:r>
      <w:r w:rsidRPr="00E00289">
        <w:rPr>
          <w:rFonts w:ascii="Times New Roman" w:hAnsi="Times New Roman" w:cs="Times New Roman"/>
          <w:sz w:val="24"/>
          <w:szCs w:val="24"/>
        </w:rPr>
        <w:t xml:space="preserve">ã loại hình tổ chức, cá nhân </w:t>
      </w:r>
      <w:r w:rsidR="00320853" w:rsidRPr="00E00289">
        <w:rPr>
          <w:rFonts w:ascii="Times New Roman" w:hAnsi="Times New Roman" w:cs="Times New Roman"/>
          <w:sz w:val="24"/>
          <w:szCs w:val="24"/>
        </w:rPr>
        <w:t xml:space="preserve">theo </w:t>
      </w:r>
      <w:r w:rsidRPr="00E00289">
        <w:rPr>
          <w:rFonts w:ascii="Times New Roman" w:hAnsi="Times New Roman" w:cs="Times New Roman"/>
          <w:sz w:val="24"/>
          <w:szCs w:val="24"/>
        </w:rPr>
        <w:t xml:space="preserve">quy định tại </w:t>
      </w:r>
      <w:r w:rsidR="00320853" w:rsidRPr="00E00289">
        <w:rPr>
          <w:rFonts w:ascii="Times New Roman" w:hAnsi="Times New Roman" w:cs="Times New Roman"/>
          <w:sz w:val="24"/>
          <w:szCs w:val="24"/>
        </w:rPr>
        <w:t>Thông tư 35/2015/TT-NHNN</w:t>
      </w:r>
      <w:r w:rsidRPr="00E00289">
        <w:rPr>
          <w:rFonts w:ascii="Times New Roman" w:hAnsi="Times New Roman" w:cs="Times New Roman"/>
          <w:sz w:val="24"/>
          <w:szCs w:val="24"/>
        </w:rPr>
        <w:t>.</w:t>
      </w:r>
    </w:p>
    <w:p w14:paraId="0AB90E96" w14:textId="77777777" w:rsidR="00646225" w:rsidRPr="00E00289" w:rsidRDefault="00646225" w:rsidP="00646225">
      <w:pPr>
        <w:spacing w:before="60" w:after="60" w:line="240" w:lineRule="atLeast"/>
        <w:ind w:left="-180" w:firstLine="196"/>
        <w:jc w:val="both"/>
        <w:rPr>
          <w:rFonts w:ascii="Times New Roman" w:hAnsi="Times New Roman" w:cs="Times New Roman"/>
          <w:sz w:val="24"/>
          <w:szCs w:val="24"/>
        </w:rPr>
      </w:pPr>
      <w:r w:rsidRPr="00E00289">
        <w:rPr>
          <w:rFonts w:ascii="Times New Roman" w:hAnsi="Times New Roman" w:cs="Times New Roman"/>
          <w:sz w:val="24"/>
          <w:szCs w:val="24"/>
        </w:rPr>
        <w:t>- Cột (4): Mã số thuế đối với tổ chức.</w:t>
      </w:r>
    </w:p>
    <w:p w14:paraId="78714982" w14:textId="77777777" w:rsidR="00646225" w:rsidRPr="00E00289" w:rsidRDefault="00646225" w:rsidP="00646225">
      <w:pPr>
        <w:spacing w:before="60" w:after="60" w:line="240" w:lineRule="atLeast"/>
        <w:ind w:left="-180" w:firstLine="196"/>
        <w:jc w:val="both"/>
        <w:rPr>
          <w:rFonts w:ascii="Times New Roman" w:hAnsi="Times New Roman" w:cs="Times New Roman"/>
          <w:sz w:val="24"/>
          <w:szCs w:val="24"/>
        </w:rPr>
      </w:pPr>
      <w:r w:rsidRPr="00E00289">
        <w:rPr>
          <w:rFonts w:ascii="Times New Roman" w:hAnsi="Times New Roman" w:cs="Times New Roman"/>
          <w:sz w:val="24"/>
          <w:szCs w:val="24"/>
        </w:rPr>
        <w:t>- Cột (5): Chứng minh nhân dân/Hộ chiếu/Căn cước công dân đối với cá nhân.</w:t>
      </w:r>
    </w:p>
    <w:p w14:paraId="2D1E0932" w14:textId="77777777" w:rsidR="00646225" w:rsidRPr="00E00289" w:rsidRDefault="00646225" w:rsidP="00646225">
      <w:pPr>
        <w:tabs>
          <w:tab w:val="left" w:pos="14446"/>
        </w:tabs>
        <w:spacing w:before="60" w:after="60" w:line="240" w:lineRule="atLeast"/>
        <w:ind w:left="16" w:right="136"/>
        <w:jc w:val="both"/>
        <w:rPr>
          <w:rFonts w:ascii="Times New Roman" w:hAnsi="Times New Roman" w:cs="Times New Roman"/>
          <w:sz w:val="24"/>
          <w:szCs w:val="24"/>
          <w:lang w:eastAsia="vi-VN"/>
        </w:rPr>
      </w:pPr>
      <w:r w:rsidRPr="00E00289">
        <w:rPr>
          <w:rFonts w:ascii="Times New Roman" w:hAnsi="Times New Roman" w:cs="Times New Roman"/>
          <w:sz w:val="24"/>
          <w:szCs w:val="24"/>
          <w:lang w:eastAsia="vi-VN"/>
        </w:rPr>
        <w:t xml:space="preserve">- Cột (5a): Điền mã tỉnh, thành phố theo </w:t>
      </w:r>
      <w:r w:rsidR="00320853" w:rsidRPr="00E00289">
        <w:rPr>
          <w:rFonts w:ascii="Times New Roman" w:hAnsi="Times New Roman" w:cs="Times New Roman"/>
          <w:sz w:val="24"/>
          <w:szCs w:val="24"/>
          <w:lang w:eastAsia="vi-VN"/>
        </w:rPr>
        <w:t xml:space="preserve">quy định </w:t>
      </w:r>
      <w:r w:rsidR="00320853" w:rsidRPr="00216998">
        <w:rPr>
          <w:rFonts w:ascii="Times New Roman" w:hAnsi="Times New Roman" w:cs="Times New Roman"/>
          <w:sz w:val="24"/>
          <w:szCs w:val="24"/>
          <w:highlight w:val="cyan"/>
          <w:lang w:eastAsia="vi-VN"/>
        </w:rPr>
        <w:t xml:space="preserve">tại </w:t>
      </w:r>
      <w:r w:rsidRPr="00216998">
        <w:rPr>
          <w:rFonts w:ascii="Times New Roman" w:hAnsi="Times New Roman" w:cs="Times New Roman"/>
          <w:sz w:val="24"/>
          <w:szCs w:val="24"/>
          <w:highlight w:val="cyan"/>
          <w:lang w:eastAsia="vi-VN"/>
        </w:rPr>
        <w:t xml:space="preserve">Thông tư </w:t>
      </w:r>
      <w:r w:rsidR="00320853" w:rsidRPr="00216998">
        <w:rPr>
          <w:rFonts w:ascii="Times New Roman" w:hAnsi="Times New Roman" w:cs="Times New Roman"/>
          <w:sz w:val="24"/>
          <w:szCs w:val="24"/>
          <w:highlight w:val="cyan"/>
          <w:lang w:eastAsia="vi-VN"/>
        </w:rPr>
        <w:t>35/2015/TT-NHNN</w:t>
      </w:r>
      <w:r w:rsidRPr="00216998">
        <w:rPr>
          <w:rFonts w:ascii="Times New Roman" w:hAnsi="Times New Roman" w:cs="Times New Roman"/>
          <w:sz w:val="24"/>
          <w:szCs w:val="24"/>
          <w:highlight w:val="cyan"/>
          <w:lang w:eastAsia="vi-VN"/>
        </w:rPr>
        <w:t>.</w:t>
      </w:r>
    </w:p>
    <w:p w14:paraId="74539E80" w14:textId="77777777" w:rsidR="00646225" w:rsidRPr="00E00289" w:rsidRDefault="00646225" w:rsidP="00646225">
      <w:pPr>
        <w:tabs>
          <w:tab w:val="left" w:pos="14326"/>
          <w:tab w:val="left" w:pos="14446"/>
        </w:tabs>
        <w:spacing w:before="60" w:after="60" w:line="240" w:lineRule="atLeast"/>
        <w:ind w:left="16"/>
        <w:jc w:val="both"/>
        <w:rPr>
          <w:rFonts w:ascii="Times New Roman" w:hAnsi="Times New Roman" w:cs="Times New Roman"/>
          <w:sz w:val="24"/>
          <w:szCs w:val="24"/>
        </w:rPr>
      </w:pPr>
      <w:r w:rsidRPr="00E00289">
        <w:rPr>
          <w:rFonts w:ascii="Times New Roman" w:hAnsi="Times New Roman" w:cs="Times New Roman"/>
          <w:sz w:val="24"/>
          <w:szCs w:val="24"/>
        </w:rPr>
        <w:lastRenderedPageBreak/>
        <w:t>- Cột (1</w:t>
      </w:r>
      <w:r w:rsidR="007012E6" w:rsidRPr="00E00289">
        <w:rPr>
          <w:rFonts w:ascii="Times New Roman" w:hAnsi="Times New Roman" w:cs="Times New Roman"/>
          <w:sz w:val="24"/>
          <w:szCs w:val="24"/>
        </w:rPr>
        <w:t>8</w:t>
      </w:r>
      <w:r w:rsidRPr="00E00289">
        <w:rPr>
          <w:rFonts w:ascii="Times New Roman" w:hAnsi="Times New Roman" w:cs="Times New Roman"/>
          <w:sz w:val="24"/>
          <w:szCs w:val="24"/>
        </w:rPr>
        <w:t>): Thống kê tổng nợ xấu đã xử lý lũy kế từ đầu năm đến ngày cuối cùng của kỳ báo cáo.</w:t>
      </w:r>
    </w:p>
    <w:p w14:paraId="46F47E73" w14:textId="77777777" w:rsidR="00646225" w:rsidRPr="00E00289" w:rsidRDefault="00646225" w:rsidP="00646225">
      <w:pPr>
        <w:tabs>
          <w:tab w:val="left" w:pos="14326"/>
          <w:tab w:val="left" w:pos="14446"/>
        </w:tabs>
        <w:spacing w:before="60" w:after="60" w:line="240" w:lineRule="atLeast"/>
        <w:ind w:left="16"/>
        <w:jc w:val="both"/>
        <w:rPr>
          <w:rFonts w:ascii="Times New Roman" w:hAnsi="Times New Roman" w:cs="Times New Roman"/>
          <w:sz w:val="24"/>
          <w:szCs w:val="24"/>
        </w:rPr>
      </w:pPr>
      <w:r w:rsidRPr="00E00289">
        <w:rPr>
          <w:rFonts w:ascii="Times New Roman" w:hAnsi="Times New Roman" w:cs="Times New Roman"/>
          <w:sz w:val="24"/>
          <w:szCs w:val="24"/>
        </w:rPr>
        <w:t>Cột (1</w:t>
      </w:r>
      <w:r w:rsidR="007012E6" w:rsidRPr="00E00289">
        <w:rPr>
          <w:rFonts w:ascii="Times New Roman" w:hAnsi="Times New Roman" w:cs="Times New Roman"/>
          <w:sz w:val="24"/>
          <w:szCs w:val="24"/>
        </w:rPr>
        <w:t>8</w:t>
      </w:r>
      <w:r w:rsidRPr="00E00289">
        <w:rPr>
          <w:rFonts w:ascii="Times New Roman" w:hAnsi="Times New Roman" w:cs="Times New Roman"/>
          <w:sz w:val="24"/>
          <w:szCs w:val="24"/>
        </w:rPr>
        <w:t>) = Cột (</w:t>
      </w:r>
      <w:r w:rsidR="007012E6" w:rsidRPr="00E00289">
        <w:rPr>
          <w:rFonts w:ascii="Times New Roman" w:hAnsi="Times New Roman" w:cs="Times New Roman"/>
          <w:sz w:val="24"/>
          <w:szCs w:val="24"/>
        </w:rPr>
        <w:t>19</w:t>
      </w:r>
      <w:r w:rsidRPr="00E00289">
        <w:rPr>
          <w:rFonts w:ascii="Times New Roman" w:hAnsi="Times New Roman" w:cs="Times New Roman"/>
          <w:sz w:val="24"/>
          <w:szCs w:val="24"/>
        </w:rPr>
        <w:t>) + (2</w:t>
      </w:r>
      <w:r w:rsidR="007012E6" w:rsidRPr="00E00289">
        <w:rPr>
          <w:rFonts w:ascii="Times New Roman" w:hAnsi="Times New Roman" w:cs="Times New Roman"/>
          <w:sz w:val="24"/>
          <w:szCs w:val="24"/>
        </w:rPr>
        <w:t>0</w:t>
      </w:r>
      <w:r w:rsidRPr="00E00289">
        <w:rPr>
          <w:rFonts w:ascii="Times New Roman" w:hAnsi="Times New Roman" w:cs="Times New Roman"/>
          <w:sz w:val="24"/>
          <w:szCs w:val="24"/>
        </w:rPr>
        <w:t>) + (2</w:t>
      </w:r>
      <w:r w:rsidR="007012E6" w:rsidRPr="00E00289">
        <w:rPr>
          <w:rFonts w:ascii="Times New Roman" w:hAnsi="Times New Roman" w:cs="Times New Roman"/>
          <w:sz w:val="24"/>
          <w:szCs w:val="24"/>
        </w:rPr>
        <w:t>1</w:t>
      </w:r>
      <w:r w:rsidRPr="00E00289">
        <w:rPr>
          <w:rFonts w:ascii="Times New Roman" w:hAnsi="Times New Roman" w:cs="Times New Roman"/>
          <w:sz w:val="24"/>
          <w:szCs w:val="24"/>
        </w:rPr>
        <w:t>) + (2</w:t>
      </w:r>
      <w:r w:rsidR="007012E6" w:rsidRPr="00E00289">
        <w:rPr>
          <w:rFonts w:ascii="Times New Roman" w:hAnsi="Times New Roman" w:cs="Times New Roman"/>
          <w:sz w:val="24"/>
          <w:szCs w:val="24"/>
        </w:rPr>
        <w:t>2</w:t>
      </w:r>
      <w:r w:rsidRPr="00E00289">
        <w:rPr>
          <w:rFonts w:ascii="Times New Roman" w:hAnsi="Times New Roman" w:cs="Times New Roman"/>
          <w:sz w:val="24"/>
          <w:szCs w:val="24"/>
        </w:rPr>
        <w:t>) + (2</w:t>
      </w:r>
      <w:r w:rsidR="007012E6" w:rsidRPr="00E00289">
        <w:rPr>
          <w:rFonts w:ascii="Times New Roman" w:hAnsi="Times New Roman" w:cs="Times New Roman"/>
          <w:sz w:val="24"/>
          <w:szCs w:val="24"/>
        </w:rPr>
        <w:t>3</w:t>
      </w:r>
      <w:r w:rsidRPr="00E00289">
        <w:rPr>
          <w:rFonts w:ascii="Times New Roman" w:hAnsi="Times New Roman" w:cs="Times New Roman"/>
          <w:sz w:val="24"/>
          <w:szCs w:val="24"/>
        </w:rPr>
        <w:t>) + (2</w:t>
      </w:r>
      <w:r w:rsidR="007012E6" w:rsidRPr="00E00289">
        <w:rPr>
          <w:rFonts w:ascii="Times New Roman" w:hAnsi="Times New Roman" w:cs="Times New Roman"/>
          <w:sz w:val="24"/>
          <w:szCs w:val="24"/>
        </w:rPr>
        <w:t>4</w:t>
      </w:r>
      <w:r w:rsidRPr="00E00289">
        <w:rPr>
          <w:rFonts w:ascii="Times New Roman" w:hAnsi="Times New Roman" w:cs="Times New Roman"/>
          <w:sz w:val="24"/>
          <w:szCs w:val="24"/>
        </w:rPr>
        <w:t>) + (3</w:t>
      </w:r>
      <w:r w:rsidR="00570EEE" w:rsidRPr="00E00289">
        <w:rPr>
          <w:rFonts w:ascii="Times New Roman" w:hAnsi="Times New Roman" w:cs="Times New Roman"/>
          <w:sz w:val="24"/>
          <w:szCs w:val="24"/>
        </w:rPr>
        <w:t>2</w:t>
      </w:r>
      <w:r w:rsidRPr="00E00289">
        <w:rPr>
          <w:rFonts w:ascii="Times New Roman" w:hAnsi="Times New Roman" w:cs="Times New Roman"/>
          <w:sz w:val="24"/>
          <w:szCs w:val="24"/>
        </w:rPr>
        <w:t>) + (3</w:t>
      </w:r>
      <w:r w:rsidR="00570EEE" w:rsidRPr="00E00289">
        <w:rPr>
          <w:rFonts w:ascii="Times New Roman" w:hAnsi="Times New Roman" w:cs="Times New Roman"/>
          <w:sz w:val="24"/>
          <w:szCs w:val="24"/>
        </w:rPr>
        <w:t>3</w:t>
      </w:r>
      <w:r w:rsidRPr="00E00289">
        <w:rPr>
          <w:rFonts w:ascii="Times New Roman" w:hAnsi="Times New Roman" w:cs="Times New Roman"/>
          <w:sz w:val="24"/>
          <w:szCs w:val="24"/>
        </w:rPr>
        <w:t>).</w:t>
      </w:r>
    </w:p>
    <w:p w14:paraId="2CA3D5A0" w14:textId="77777777" w:rsidR="00646225" w:rsidRPr="00E00289" w:rsidRDefault="00646225" w:rsidP="00646225">
      <w:pPr>
        <w:tabs>
          <w:tab w:val="left" w:pos="14326"/>
          <w:tab w:val="left" w:pos="14446"/>
        </w:tabs>
        <w:spacing w:before="60" w:after="60" w:line="240" w:lineRule="atLeast"/>
        <w:ind w:left="16"/>
        <w:jc w:val="both"/>
        <w:rPr>
          <w:rFonts w:ascii="Times New Roman" w:hAnsi="Times New Roman" w:cs="Times New Roman"/>
          <w:sz w:val="24"/>
          <w:szCs w:val="24"/>
        </w:rPr>
      </w:pPr>
      <w:r w:rsidRPr="00E00289">
        <w:rPr>
          <w:rFonts w:ascii="Times New Roman" w:hAnsi="Times New Roman" w:cs="Times New Roman"/>
          <w:sz w:val="24"/>
          <w:szCs w:val="24"/>
        </w:rPr>
        <w:t>- Cột (</w:t>
      </w:r>
      <w:r w:rsidR="00570EEE" w:rsidRPr="00E00289">
        <w:rPr>
          <w:rFonts w:ascii="Times New Roman" w:hAnsi="Times New Roman" w:cs="Times New Roman"/>
          <w:sz w:val="24"/>
          <w:szCs w:val="24"/>
        </w:rPr>
        <w:t>19</w:t>
      </w:r>
      <w:r w:rsidRPr="00E00289">
        <w:rPr>
          <w:rFonts w:ascii="Times New Roman" w:hAnsi="Times New Roman" w:cs="Times New Roman"/>
          <w:sz w:val="24"/>
          <w:szCs w:val="24"/>
        </w:rPr>
        <w:t>): Thống kê doanh số giảm dư nợ gốc của nợ xấu, lũy kế từ đầu năm đến ngày cuối cùng của kỳ báo cáo do khách hàng trả nợ.</w:t>
      </w:r>
    </w:p>
    <w:p w14:paraId="2447186B"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(2</w:t>
      </w:r>
      <w:r w:rsidR="00570EEE" w:rsidRPr="00A5619D">
        <w:rPr>
          <w:rFonts w:ascii="Times New Roman" w:hAnsi="Times New Roman" w:cs="Times New Roman"/>
          <w:color w:val="000000" w:themeColor="text1"/>
          <w:sz w:val="24"/>
          <w:szCs w:val="24"/>
        </w:rPr>
        <w:t>0</w:t>
      </w:r>
      <w:r w:rsidRPr="00A5619D">
        <w:rPr>
          <w:rFonts w:ascii="Times New Roman" w:hAnsi="Times New Roman" w:cs="Times New Roman"/>
          <w:color w:val="000000" w:themeColor="text1"/>
          <w:sz w:val="24"/>
          <w:szCs w:val="24"/>
        </w:rPr>
        <w:t>): Thống kê doanh số giảm dư nợ gốc của nợ xấu, lũy kế từ đầu năm đến ngày cuối cùng của kỳ báo cáo do tổ chức tín dụng nhận tài sản bảo đảm của khách hàng thay cho nghĩa vụ trả nợ.</w:t>
      </w:r>
    </w:p>
    <w:p w14:paraId="56808AAD"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(2</w:t>
      </w:r>
      <w:r w:rsidR="00570EEE" w:rsidRPr="00A5619D">
        <w:rPr>
          <w:rFonts w:ascii="Times New Roman" w:hAnsi="Times New Roman" w:cs="Times New Roman"/>
          <w:color w:val="000000" w:themeColor="text1"/>
          <w:sz w:val="24"/>
          <w:szCs w:val="24"/>
        </w:rPr>
        <w:t>1</w:t>
      </w:r>
      <w:r w:rsidRPr="00A5619D">
        <w:rPr>
          <w:rFonts w:ascii="Times New Roman" w:hAnsi="Times New Roman" w:cs="Times New Roman"/>
          <w:color w:val="000000" w:themeColor="text1"/>
          <w:sz w:val="24"/>
          <w:szCs w:val="24"/>
        </w:rPr>
        <w:t>): Thống kê doanh số giảm dư nợ gốc của nợ xấu, lũy kế từ đầu năm đến ngày cuối cùng của kỳ báo cáo do bán, phát mại tài sản bảo đảm để thu hồi nợ.</w:t>
      </w:r>
    </w:p>
    <w:p w14:paraId="1C54E578"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(2</w:t>
      </w:r>
      <w:r w:rsidR="00570EEE" w:rsidRPr="00A5619D">
        <w:rPr>
          <w:rFonts w:ascii="Times New Roman" w:hAnsi="Times New Roman" w:cs="Times New Roman"/>
          <w:color w:val="000000" w:themeColor="text1"/>
          <w:sz w:val="24"/>
          <w:szCs w:val="24"/>
        </w:rPr>
        <w:t>2</w:t>
      </w:r>
      <w:r w:rsidRPr="00A5619D">
        <w:rPr>
          <w:rFonts w:ascii="Times New Roman" w:hAnsi="Times New Roman" w:cs="Times New Roman"/>
          <w:color w:val="000000" w:themeColor="text1"/>
          <w:sz w:val="24"/>
          <w:szCs w:val="24"/>
        </w:rPr>
        <w:t>): Thống kê doanh số giảm dư nợ gốc của nợ xấu, lũy kế từ đầu năm đến ngày cuối cùng của kỳ báo cáo do sử dụng dự phòng rủi ro để xử lý bao gồm cả số dự phòng rủi ro đã được trích lập đối với khoản nợ bán cho Công ty Quản lý tài sản của các TCTD Việt Nam (VAMC).</w:t>
      </w:r>
    </w:p>
    <w:p w14:paraId="7FF3DF2B"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(2</w:t>
      </w:r>
      <w:r w:rsidR="00570EEE" w:rsidRPr="00A5619D">
        <w:rPr>
          <w:rFonts w:ascii="Times New Roman" w:hAnsi="Times New Roman" w:cs="Times New Roman"/>
          <w:color w:val="000000" w:themeColor="text1"/>
          <w:sz w:val="24"/>
          <w:szCs w:val="24"/>
        </w:rPr>
        <w:t>3</w:t>
      </w:r>
      <w:r w:rsidRPr="00A5619D">
        <w:rPr>
          <w:rFonts w:ascii="Times New Roman" w:hAnsi="Times New Roman" w:cs="Times New Roman"/>
          <w:color w:val="000000" w:themeColor="text1"/>
          <w:sz w:val="24"/>
          <w:szCs w:val="24"/>
        </w:rPr>
        <w:t>): Thống kê doanh số giảm dư nợ gốc của nợ xấu, lũy kế từ đầu năm đến ngày cuối cùng của kỳ báo cáo do chuyển đổi nợ xấu thành vốn góp.</w:t>
      </w:r>
    </w:p>
    <w:p w14:paraId="49C565C3"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(2</w:t>
      </w:r>
      <w:r w:rsidR="00570EEE" w:rsidRPr="00A5619D">
        <w:rPr>
          <w:rFonts w:ascii="Times New Roman" w:hAnsi="Times New Roman" w:cs="Times New Roman"/>
          <w:color w:val="000000" w:themeColor="text1"/>
          <w:sz w:val="24"/>
          <w:szCs w:val="24"/>
        </w:rPr>
        <w:t>4</w:t>
      </w:r>
      <w:r w:rsidRPr="00A5619D">
        <w:rPr>
          <w:rFonts w:ascii="Times New Roman" w:hAnsi="Times New Roman" w:cs="Times New Roman"/>
          <w:color w:val="000000" w:themeColor="text1"/>
          <w:sz w:val="24"/>
          <w:szCs w:val="24"/>
        </w:rPr>
        <w:t>): Thống kê doanh số giảm dư nợ gốc của nợ xấu, lũy kế từ đầu năm đến ngày cuối cùng của kỳ báo cáo do bên thứ ba trả thay.</w:t>
      </w:r>
    </w:p>
    <w:p w14:paraId="34DDCE78"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(2</w:t>
      </w:r>
      <w:r w:rsidR="00570EEE" w:rsidRPr="00A5619D">
        <w:rPr>
          <w:rFonts w:ascii="Times New Roman" w:hAnsi="Times New Roman" w:cs="Times New Roman"/>
          <w:color w:val="000000" w:themeColor="text1"/>
          <w:sz w:val="24"/>
          <w:szCs w:val="24"/>
        </w:rPr>
        <w:t>5</w:t>
      </w:r>
      <w:r w:rsidRPr="00A5619D">
        <w:rPr>
          <w:rFonts w:ascii="Times New Roman" w:hAnsi="Times New Roman" w:cs="Times New Roman"/>
          <w:color w:val="000000" w:themeColor="text1"/>
          <w:sz w:val="24"/>
          <w:szCs w:val="24"/>
        </w:rPr>
        <w:t>): Thống kê số tiền thu được, lũy kế từ đầu năm đến ngày cuối cùng của kỳ báo cáo do bán nợ cho Công ty mua bán nợ và tài sản tồn đọng của doanh nghiệp (DATC).</w:t>
      </w:r>
    </w:p>
    <w:p w14:paraId="3C46A943"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(2</w:t>
      </w:r>
      <w:r w:rsidR="00570EEE" w:rsidRPr="00A5619D">
        <w:rPr>
          <w:rFonts w:ascii="Times New Roman" w:hAnsi="Times New Roman" w:cs="Times New Roman"/>
          <w:color w:val="000000" w:themeColor="text1"/>
          <w:sz w:val="24"/>
          <w:szCs w:val="24"/>
        </w:rPr>
        <w:t>6</w:t>
      </w:r>
      <w:r w:rsidRPr="00A5619D">
        <w:rPr>
          <w:rFonts w:ascii="Times New Roman" w:hAnsi="Times New Roman" w:cs="Times New Roman"/>
          <w:color w:val="000000" w:themeColor="text1"/>
          <w:sz w:val="24"/>
          <w:szCs w:val="24"/>
        </w:rPr>
        <w:t>): Yêu cầu báo cáo số dư nợ gốc của khoản nợ tại thời điểm bán cho VAMC.</w:t>
      </w:r>
    </w:p>
    <w:p w14:paraId="7DD836BE"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(2</w:t>
      </w:r>
      <w:r w:rsidR="00570EEE" w:rsidRPr="00A5619D">
        <w:rPr>
          <w:rFonts w:ascii="Times New Roman" w:hAnsi="Times New Roman" w:cs="Times New Roman"/>
          <w:color w:val="000000" w:themeColor="text1"/>
          <w:sz w:val="24"/>
          <w:szCs w:val="24"/>
        </w:rPr>
        <w:t>7</w:t>
      </w:r>
      <w:r w:rsidRPr="00A5619D">
        <w:rPr>
          <w:rFonts w:ascii="Times New Roman" w:hAnsi="Times New Roman" w:cs="Times New Roman"/>
          <w:color w:val="000000" w:themeColor="text1"/>
          <w:sz w:val="24"/>
          <w:szCs w:val="24"/>
        </w:rPr>
        <w:t>): Thống kê số tiền, mệnh giá trái phiếu đặc biệt thu được, lũy kế từ đầu năm đến ngày cuối cùng của kỳ báo cáo do bán nợ cho Công ty Quản lý tài sản của các TCTD Việt Nam (VAMC).</w:t>
      </w:r>
    </w:p>
    <w:p w14:paraId="6AB91B32"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(2</w:t>
      </w:r>
      <w:r w:rsidR="00570EEE" w:rsidRPr="00A5619D">
        <w:rPr>
          <w:rFonts w:ascii="Times New Roman" w:hAnsi="Times New Roman" w:cs="Times New Roman"/>
          <w:color w:val="000000" w:themeColor="text1"/>
          <w:sz w:val="24"/>
          <w:szCs w:val="24"/>
        </w:rPr>
        <w:t>8</w:t>
      </w:r>
      <w:r w:rsidRPr="00A5619D">
        <w:rPr>
          <w:rFonts w:ascii="Times New Roman" w:hAnsi="Times New Roman" w:cs="Times New Roman"/>
          <w:color w:val="000000" w:themeColor="text1"/>
          <w:sz w:val="24"/>
          <w:szCs w:val="24"/>
        </w:rPr>
        <w:t>): Tên khách hàng mua nợ.</w:t>
      </w:r>
    </w:p>
    <w:p w14:paraId="5A5536E3"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w:t>
      </w:r>
      <w:r w:rsidR="00570EEE" w:rsidRPr="00A5619D">
        <w:rPr>
          <w:rFonts w:ascii="Times New Roman" w:hAnsi="Times New Roman" w:cs="Times New Roman"/>
          <w:color w:val="000000" w:themeColor="text1"/>
          <w:sz w:val="24"/>
          <w:szCs w:val="24"/>
        </w:rPr>
        <w:t>29</w:t>
      </w:r>
      <w:r w:rsidRPr="00A5619D">
        <w:rPr>
          <w:rFonts w:ascii="Times New Roman" w:hAnsi="Times New Roman" w:cs="Times New Roman"/>
          <w:color w:val="000000" w:themeColor="text1"/>
          <w:sz w:val="24"/>
          <w:szCs w:val="24"/>
        </w:rPr>
        <w:t>): Thống kê mã khách hàng: Tổ chức tín dụng ghi là TC nếu khách hàng mua nợ là tổ chức; ghi là CN nếu khách hàng mua nợ là cá nhân.</w:t>
      </w:r>
    </w:p>
    <w:p w14:paraId="1227879F"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(3</w:t>
      </w:r>
      <w:r w:rsidR="00570EEE" w:rsidRPr="00A5619D">
        <w:rPr>
          <w:rFonts w:ascii="Times New Roman" w:hAnsi="Times New Roman" w:cs="Times New Roman"/>
          <w:color w:val="000000" w:themeColor="text1"/>
          <w:sz w:val="24"/>
          <w:szCs w:val="24"/>
        </w:rPr>
        <w:t>0</w:t>
      </w:r>
      <w:r w:rsidRPr="00A5619D">
        <w:rPr>
          <w:rFonts w:ascii="Times New Roman" w:hAnsi="Times New Roman" w:cs="Times New Roman"/>
          <w:color w:val="000000" w:themeColor="text1"/>
          <w:sz w:val="24"/>
          <w:szCs w:val="24"/>
        </w:rPr>
        <w:t>): Mã số thuế đối với tổ chức, Chứng minh nhân dân/Hộ chiếu</w:t>
      </w:r>
      <w:r w:rsidR="00763D38">
        <w:rPr>
          <w:rFonts w:ascii="Times New Roman" w:hAnsi="Times New Roman" w:cs="Times New Roman"/>
          <w:color w:val="000000" w:themeColor="text1"/>
          <w:sz w:val="24"/>
          <w:szCs w:val="24"/>
        </w:rPr>
        <w:t>/CCCD</w:t>
      </w:r>
      <w:r w:rsidRPr="00A5619D">
        <w:rPr>
          <w:rFonts w:ascii="Times New Roman" w:hAnsi="Times New Roman" w:cs="Times New Roman"/>
          <w:color w:val="000000" w:themeColor="text1"/>
          <w:sz w:val="24"/>
          <w:szCs w:val="24"/>
        </w:rPr>
        <w:t xml:space="preserve"> đối với cá nhân.</w:t>
      </w:r>
    </w:p>
    <w:p w14:paraId="118A9A7C"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(3</w:t>
      </w:r>
      <w:r w:rsidR="00570EEE" w:rsidRPr="00A5619D">
        <w:rPr>
          <w:rFonts w:ascii="Times New Roman" w:hAnsi="Times New Roman" w:cs="Times New Roman"/>
          <w:color w:val="000000" w:themeColor="text1"/>
          <w:sz w:val="24"/>
          <w:szCs w:val="24"/>
        </w:rPr>
        <w:t>1</w:t>
      </w:r>
      <w:r w:rsidRPr="00A5619D">
        <w:rPr>
          <w:rFonts w:ascii="Times New Roman" w:hAnsi="Times New Roman" w:cs="Times New Roman"/>
          <w:color w:val="000000" w:themeColor="text1"/>
          <w:sz w:val="24"/>
          <w:szCs w:val="24"/>
        </w:rPr>
        <w:t>): Thống kê số tiền thu được, lũy kế từ đầu năm đến ngày cuối cùng của kỳ báo cáo do bán nợ cho tổ chức, cá nhân khác.</w:t>
      </w:r>
    </w:p>
    <w:p w14:paraId="0D55319C"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(3</w:t>
      </w:r>
      <w:r w:rsidR="00570EEE" w:rsidRPr="00A5619D">
        <w:rPr>
          <w:rFonts w:ascii="Times New Roman" w:hAnsi="Times New Roman" w:cs="Times New Roman"/>
          <w:color w:val="000000" w:themeColor="text1"/>
          <w:sz w:val="24"/>
          <w:szCs w:val="24"/>
        </w:rPr>
        <w:t>2</w:t>
      </w:r>
      <w:r w:rsidRPr="00A5619D">
        <w:rPr>
          <w:rFonts w:ascii="Times New Roman" w:hAnsi="Times New Roman" w:cs="Times New Roman"/>
          <w:color w:val="000000" w:themeColor="text1"/>
          <w:sz w:val="24"/>
          <w:szCs w:val="24"/>
        </w:rPr>
        <w:t>) = Cột (2</w:t>
      </w:r>
      <w:r w:rsidR="00570EEE" w:rsidRPr="00A5619D">
        <w:rPr>
          <w:rFonts w:ascii="Times New Roman" w:hAnsi="Times New Roman" w:cs="Times New Roman"/>
          <w:color w:val="000000" w:themeColor="text1"/>
          <w:sz w:val="24"/>
          <w:szCs w:val="24"/>
        </w:rPr>
        <w:t>5</w:t>
      </w:r>
      <w:r w:rsidRPr="00A5619D">
        <w:rPr>
          <w:rFonts w:ascii="Times New Roman" w:hAnsi="Times New Roman" w:cs="Times New Roman"/>
          <w:color w:val="000000" w:themeColor="text1"/>
          <w:sz w:val="24"/>
          <w:szCs w:val="24"/>
        </w:rPr>
        <w:t>) + Cột (2</w:t>
      </w:r>
      <w:r w:rsidR="00570EEE" w:rsidRPr="00A5619D">
        <w:rPr>
          <w:rFonts w:ascii="Times New Roman" w:hAnsi="Times New Roman" w:cs="Times New Roman"/>
          <w:color w:val="000000" w:themeColor="text1"/>
          <w:sz w:val="24"/>
          <w:szCs w:val="24"/>
        </w:rPr>
        <w:t>7</w:t>
      </w:r>
      <w:r w:rsidRPr="00A5619D">
        <w:rPr>
          <w:rFonts w:ascii="Times New Roman" w:hAnsi="Times New Roman" w:cs="Times New Roman"/>
          <w:color w:val="000000" w:themeColor="text1"/>
          <w:sz w:val="24"/>
          <w:szCs w:val="24"/>
        </w:rPr>
        <w:t>) + Cột (</w:t>
      </w:r>
      <w:r w:rsidR="00570EEE" w:rsidRPr="00A5619D">
        <w:rPr>
          <w:rFonts w:ascii="Times New Roman" w:hAnsi="Times New Roman" w:cs="Times New Roman"/>
          <w:color w:val="000000" w:themeColor="text1"/>
          <w:sz w:val="24"/>
          <w:szCs w:val="24"/>
        </w:rPr>
        <w:t>31</w:t>
      </w:r>
      <w:r w:rsidRPr="00A5619D">
        <w:rPr>
          <w:rFonts w:ascii="Times New Roman" w:hAnsi="Times New Roman" w:cs="Times New Roman"/>
          <w:color w:val="000000" w:themeColor="text1"/>
          <w:sz w:val="24"/>
          <w:szCs w:val="24"/>
        </w:rPr>
        <w:t>).</w:t>
      </w:r>
    </w:p>
    <w:p w14:paraId="185CE7BE"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Cột (3</w:t>
      </w:r>
      <w:r w:rsidR="00570EEE" w:rsidRPr="00A5619D">
        <w:rPr>
          <w:rFonts w:ascii="Times New Roman" w:hAnsi="Times New Roman" w:cs="Times New Roman"/>
          <w:color w:val="000000" w:themeColor="text1"/>
          <w:sz w:val="24"/>
          <w:szCs w:val="24"/>
        </w:rPr>
        <w:t>3</w:t>
      </w:r>
      <w:r w:rsidRPr="00A5619D">
        <w:rPr>
          <w:rFonts w:ascii="Times New Roman" w:hAnsi="Times New Roman" w:cs="Times New Roman"/>
          <w:color w:val="000000" w:themeColor="text1"/>
          <w:sz w:val="24"/>
          <w:szCs w:val="24"/>
        </w:rPr>
        <w:t>): Thống kê doanh số giảm dư nợ gốc của nợ xấu, lũy kế từ đầu năm đến ngày cuối cùng của kỳ báo cáo do các nguyên nhân khác ngoài các nguyên nhân nêu tại cột (</w:t>
      </w:r>
      <w:r w:rsidR="00570EEE" w:rsidRPr="00A5619D">
        <w:rPr>
          <w:rFonts w:ascii="Times New Roman" w:hAnsi="Times New Roman" w:cs="Times New Roman"/>
          <w:color w:val="000000" w:themeColor="text1"/>
          <w:sz w:val="24"/>
          <w:szCs w:val="24"/>
        </w:rPr>
        <w:t>19</w:t>
      </w:r>
      <w:r w:rsidRPr="00A5619D">
        <w:rPr>
          <w:rFonts w:ascii="Times New Roman" w:hAnsi="Times New Roman" w:cs="Times New Roman"/>
          <w:color w:val="000000" w:themeColor="text1"/>
          <w:sz w:val="24"/>
          <w:szCs w:val="24"/>
        </w:rPr>
        <w:t>), (2</w:t>
      </w:r>
      <w:r w:rsidR="00570EEE" w:rsidRPr="00A5619D">
        <w:rPr>
          <w:rFonts w:ascii="Times New Roman" w:hAnsi="Times New Roman" w:cs="Times New Roman"/>
          <w:color w:val="000000" w:themeColor="text1"/>
          <w:sz w:val="24"/>
          <w:szCs w:val="24"/>
        </w:rPr>
        <w:t>0</w:t>
      </w:r>
      <w:r w:rsidRPr="00A5619D">
        <w:rPr>
          <w:rFonts w:ascii="Times New Roman" w:hAnsi="Times New Roman" w:cs="Times New Roman"/>
          <w:color w:val="000000" w:themeColor="text1"/>
          <w:sz w:val="24"/>
          <w:szCs w:val="24"/>
        </w:rPr>
        <w:t>), (2</w:t>
      </w:r>
      <w:r w:rsidR="00570EEE" w:rsidRPr="00A5619D">
        <w:rPr>
          <w:rFonts w:ascii="Times New Roman" w:hAnsi="Times New Roman" w:cs="Times New Roman"/>
          <w:color w:val="000000" w:themeColor="text1"/>
          <w:sz w:val="24"/>
          <w:szCs w:val="24"/>
        </w:rPr>
        <w:t>1</w:t>
      </w:r>
      <w:r w:rsidRPr="00A5619D">
        <w:rPr>
          <w:rFonts w:ascii="Times New Roman" w:hAnsi="Times New Roman" w:cs="Times New Roman"/>
          <w:color w:val="000000" w:themeColor="text1"/>
          <w:sz w:val="24"/>
          <w:szCs w:val="24"/>
        </w:rPr>
        <w:t>), (2</w:t>
      </w:r>
      <w:r w:rsidR="00570EEE" w:rsidRPr="00A5619D">
        <w:rPr>
          <w:rFonts w:ascii="Times New Roman" w:hAnsi="Times New Roman" w:cs="Times New Roman"/>
          <w:color w:val="000000" w:themeColor="text1"/>
          <w:sz w:val="24"/>
          <w:szCs w:val="24"/>
        </w:rPr>
        <w:t>2</w:t>
      </w:r>
      <w:r w:rsidRPr="00A5619D">
        <w:rPr>
          <w:rFonts w:ascii="Times New Roman" w:hAnsi="Times New Roman" w:cs="Times New Roman"/>
          <w:color w:val="000000" w:themeColor="text1"/>
          <w:sz w:val="24"/>
          <w:szCs w:val="24"/>
        </w:rPr>
        <w:t>), (2</w:t>
      </w:r>
      <w:r w:rsidR="00570EEE" w:rsidRPr="00A5619D">
        <w:rPr>
          <w:rFonts w:ascii="Times New Roman" w:hAnsi="Times New Roman" w:cs="Times New Roman"/>
          <w:color w:val="000000" w:themeColor="text1"/>
          <w:sz w:val="24"/>
          <w:szCs w:val="24"/>
        </w:rPr>
        <w:t>3</w:t>
      </w:r>
      <w:r w:rsidRPr="00A5619D">
        <w:rPr>
          <w:rFonts w:ascii="Times New Roman" w:hAnsi="Times New Roman" w:cs="Times New Roman"/>
          <w:color w:val="000000" w:themeColor="text1"/>
          <w:sz w:val="24"/>
          <w:szCs w:val="24"/>
        </w:rPr>
        <w:t>), (2</w:t>
      </w:r>
      <w:r w:rsidR="00570EEE" w:rsidRPr="00A5619D">
        <w:rPr>
          <w:rFonts w:ascii="Times New Roman" w:hAnsi="Times New Roman" w:cs="Times New Roman"/>
          <w:color w:val="000000" w:themeColor="text1"/>
          <w:sz w:val="24"/>
          <w:szCs w:val="24"/>
        </w:rPr>
        <w:t>4</w:t>
      </w:r>
      <w:r w:rsidRPr="00A5619D">
        <w:rPr>
          <w:rFonts w:ascii="Times New Roman" w:hAnsi="Times New Roman" w:cs="Times New Roman"/>
          <w:color w:val="000000" w:themeColor="text1"/>
          <w:sz w:val="24"/>
          <w:szCs w:val="24"/>
        </w:rPr>
        <w:t>), (2</w:t>
      </w:r>
      <w:r w:rsidR="00570EEE" w:rsidRPr="00A5619D">
        <w:rPr>
          <w:rFonts w:ascii="Times New Roman" w:hAnsi="Times New Roman" w:cs="Times New Roman"/>
          <w:color w:val="000000" w:themeColor="text1"/>
          <w:sz w:val="24"/>
          <w:szCs w:val="24"/>
        </w:rPr>
        <w:t>5</w:t>
      </w:r>
      <w:r w:rsidRPr="00A5619D">
        <w:rPr>
          <w:rFonts w:ascii="Times New Roman" w:hAnsi="Times New Roman" w:cs="Times New Roman"/>
          <w:color w:val="000000" w:themeColor="text1"/>
          <w:sz w:val="24"/>
          <w:szCs w:val="24"/>
        </w:rPr>
        <w:t>), (2</w:t>
      </w:r>
      <w:r w:rsidR="00570EEE" w:rsidRPr="00A5619D">
        <w:rPr>
          <w:rFonts w:ascii="Times New Roman" w:hAnsi="Times New Roman" w:cs="Times New Roman"/>
          <w:color w:val="000000" w:themeColor="text1"/>
          <w:sz w:val="24"/>
          <w:szCs w:val="24"/>
        </w:rPr>
        <w:t>7</w:t>
      </w:r>
      <w:r w:rsidRPr="00A5619D">
        <w:rPr>
          <w:rFonts w:ascii="Times New Roman" w:hAnsi="Times New Roman" w:cs="Times New Roman"/>
          <w:color w:val="000000" w:themeColor="text1"/>
          <w:sz w:val="24"/>
          <w:szCs w:val="24"/>
        </w:rPr>
        <w:t>), (3</w:t>
      </w:r>
      <w:r w:rsidR="00570EEE" w:rsidRPr="00A5619D">
        <w:rPr>
          <w:rFonts w:ascii="Times New Roman" w:hAnsi="Times New Roman" w:cs="Times New Roman"/>
          <w:color w:val="000000" w:themeColor="text1"/>
          <w:sz w:val="24"/>
          <w:szCs w:val="24"/>
        </w:rPr>
        <w:t>1</w:t>
      </w:r>
      <w:r w:rsidRPr="00A5619D">
        <w:rPr>
          <w:rFonts w:ascii="Times New Roman" w:hAnsi="Times New Roman" w:cs="Times New Roman"/>
          <w:color w:val="000000" w:themeColor="text1"/>
          <w:sz w:val="24"/>
          <w:szCs w:val="24"/>
        </w:rPr>
        <w:t>).</w:t>
      </w:r>
    </w:p>
    <w:p w14:paraId="3F333519"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b/>
          <w:i/>
          <w:color w:val="000000" w:themeColor="text1"/>
          <w:sz w:val="24"/>
          <w:szCs w:val="24"/>
          <w:u w:val="single"/>
        </w:rPr>
      </w:pPr>
      <w:r w:rsidRPr="00A5619D">
        <w:rPr>
          <w:rFonts w:ascii="Times New Roman" w:hAnsi="Times New Roman" w:cs="Times New Roman"/>
          <w:b/>
          <w:i/>
          <w:color w:val="000000" w:themeColor="text1"/>
          <w:sz w:val="24"/>
          <w:szCs w:val="24"/>
          <w:u w:val="single"/>
        </w:rPr>
        <w:t>Ghi chú:</w:t>
      </w:r>
    </w:p>
    <w:p w14:paraId="2A88C817"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lastRenderedPageBreak/>
        <w:t xml:space="preserve">- Phân loại nợ là kết quả phân loại nhóm nợ sau khi tham chiếu nhóm nợ do CIC cung cấp theo quy định tại </w:t>
      </w:r>
      <w:r w:rsidRPr="00A5619D">
        <w:rPr>
          <w:rFonts w:ascii="Times New Roman" w:hAnsi="Times New Roman" w:cs="Times New Roman"/>
          <w:color w:val="000000"/>
          <w:sz w:val="24"/>
          <w:szCs w:val="24"/>
        </w:rPr>
        <w:t xml:space="preserve">Thông tư 11/2021/TT-NHNN </w:t>
      </w:r>
      <w:r w:rsidRPr="00A5619D">
        <w:rPr>
          <w:rFonts w:ascii="Times New Roman" w:hAnsi="Times New Roman" w:cs="Times New Roman"/>
          <w:color w:val="000000" w:themeColor="text1"/>
          <w:sz w:val="24"/>
          <w:szCs w:val="24"/>
        </w:rPr>
        <w:t>và các văn bản quy phạm pháp luật sửa đổi, bổ sung hoặc thay thế khác (nếu có) của NHNN.</w:t>
      </w:r>
    </w:p>
    <w:p w14:paraId="5C70E32F" w14:textId="77777777" w:rsidR="00646225" w:rsidRPr="00A5619D"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Tổ chức tín dụng không điền số liệu vào các ô màu xám.</w:t>
      </w:r>
    </w:p>
    <w:p w14:paraId="71C87131" w14:textId="77777777" w:rsidR="00646225" w:rsidRDefault="00646225"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r w:rsidRPr="00A5619D">
        <w:rPr>
          <w:rFonts w:ascii="Times New Roman" w:hAnsi="Times New Roman" w:cs="Times New Roman"/>
          <w:color w:val="000000" w:themeColor="text1"/>
          <w:sz w:val="24"/>
          <w:szCs w:val="24"/>
        </w:rPr>
        <w:t>- Xử lý nợ xấu: Là các hình thức làm giảm dư nợ gốc của khoản nợ (không bao gồm trường hợp chuyển nhóm nợ).</w:t>
      </w:r>
    </w:p>
    <w:p w14:paraId="31AB4CF4" w14:textId="77777777" w:rsidR="00C709D2" w:rsidRPr="00AA2328" w:rsidRDefault="00C709D2" w:rsidP="00646225">
      <w:pPr>
        <w:tabs>
          <w:tab w:val="left" w:pos="14446"/>
        </w:tabs>
        <w:spacing w:before="60" w:after="60" w:line="240" w:lineRule="atLeast"/>
        <w:ind w:left="16"/>
        <w:jc w:val="both"/>
        <w:rPr>
          <w:rFonts w:ascii="Times New Roman" w:hAnsi="Times New Roman" w:cs="Times New Roman"/>
          <w:color w:val="000000" w:themeColor="text1"/>
          <w:sz w:val="24"/>
          <w:szCs w:val="24"/>
        </w:rPr>
      </w:pPr>
    </w:p>
    <w:p w14:paraId="13B3F2B4" w14:textId="77777777" w:rsidR="00646225" w:rsidRDefault="00646225" w:rsidP="00817A95">
      <w:pPr>
        <w:spacing w:line="240" w:lineRule="exact"/>
        <w:ind w:right="-93" w:hanging="90"/>
        <w:rPr>
          <w:rFonts w:ascii="Times New Roman" w:hAnsi="Times New Roman" w:cs="Times New Roman"/>
          <w:b/>
          <w:bCs/>
          <w:sz w:val="24"/>
          <w:szCs w:val="24"/>
          <w:lang w:eastAsia="en-AU"/>
        </w:rPr>
      </w:pPr>
    </w:p>
    <w:p w14:paraId="7972907F" w14:textId="77777777" w:rsidR="00817A95" w:rsidRPr="00740358" w:rsidRDefault="00817A95" w:rsidP="00817A95">
      <w:pPr>
        <w:spacing w:line="240" w:lineRule="exact"/>
        <w:ind w:right="-93" w:hanging="90"/>
        <w:rPr>
          <w:rFonts w:ascii="Times New Roman" w:hAnsi="Times New Roman" w:cs="Times New Roman"/>
          <w:b/>
          <w:bCs/>
          <w:sz w:val="24"/>
          <w:szCs w:val="24"/>
          <w:lang w:eastAsia="en-AU"/>
        </w:rPr>
      </w:pPr>
      <w:r w:rsidRPr="00740358">
        <w:rPr>
          <w:rFonts w:ascii="Times New Roman" w:hAnsi="Times New Roman" w:cs="Times New Roman"/>
          <w:b/>
          <w:bCs/>
          <w:sz w:val="24"/>
          <w:szCs w:val="24"/>
          <w:lang w:eastAsia="en-AU"/>
        </w:rPr>
        <w:t xml:space="preserve">Đơn vị báo cáo:…                                                                                          </w:t>
      </w:r>
      <w:r w:rsidR="00740358" w:rsidRPr="00740358">
        <w:rPr>
          <w:rFonts w:ascii="Times New Roman" w:hAnsi="Times New Roman" w:cs="Times New Roman"/>
          <w:b/>
          <w:bCs/>
          <w:sz w:val="24"/>
          <w:szCs w:val="24"/>
          <w:lang w:eastAsia="en-AU"/>
        </w:rPr>
        <w:t xml:space="preserve">                                                    </w:t>
      </w:r>
      <w:r w:rsidRPr="00740358">
        <w:rPr>
          <w:rFonts w:ascii="Times New Roman" w:hAnsi="Times New Roman" w:cs="Times New Roman"/>
          <w:b/>
          <w:bCs/>
          <w:sz w:val="24"/>
          <w:szCs w:val="24"/>
          <w:lang w:eastAsia="en-AU"/>
        </w:rPr>
        <w:t xml:space="preserve">  Biểu số </w:t>
      </w:r>
      <w:r w:rsidR="00BE2086">
        <w:rPr>
          <w:rFonts w:ascii="Times New Roman" w:hAnsi="Times New Roman" w:cs="Times New Roman"/>
          <w:b/>
          <w:bCs/>
          <w:sz w:val="24"/>
          <w:szCs w:val="24"/>
          <w:lang w:eastAsia="en-AU"/>
        </w:rPr>
        <w:t>A2.007</w:t>
      </w:r>
      <w:r w:rsidRPr="00740358">
        <w:rPr>
          <w:rFonts w:ascii="Times New Roman" w:hAnsi="Times New Roman" w:cs="Times New Roman"/>
          <w:b/>
          <w:bCs/>
          <w:sz w:val="24"/>
          <w:szCs w:val="24"/>
          <w:lang w:eastAsia="en-AU"/>
        </w:rPr>
        <w:t>-TTGS</w:t>
      </w:r>
    </w:p>
    <w:p w14:paraId="3B1E3F50" w14:textId="77777777" w:rsidR="00817A95" w:rsidRPr="00740358" w:rsidRDefault="00817A95" w:rsidP="00817A95">
      <w:pPr>
        <w:spacing w:before="240" w:line="257" w:lineRule="auto"/>
        <w:jc w:val="center"/>
        <w:rPr>
          <w:rFonts w:ascii="Times New Roman" w:hAnsi="Times New Roman" w:cs="Times New Roman"/>
          <w:b/>
          <w:bCs/>
          <w:sz w:val="24"/>
          <w:szCs w:val="24"/>
          <w:lang w:eastAsia="en-AU"/>
        </w:rPr>
      </w:pPr>
      <w:r w:rsidRPr="00740358">
        <w:rPr>
          <w:rFonts w:ascii="Times New Roman" w:hAnsi="Times New Roman" w:cs="Times New Roman"/>
          <w:b/>
          <w:bCs/>
          <w:sz w:val="24"/>
          <w:szCs w:val="24"/>
          <w:lang w:eastAsia="en-AU"/>
        </w:rPr>
        <w:t>BÁO CÁO TRÍCH LẬP DỰ PHÒNG ĐỂ XỬ LÝ RỦI RO</w:t>
      </w:r>
    </w:p>
    <w:p w14:paraId="126FBE8D" w14:textId="77777777" w:rsidR="00817A95" w:rsidRPr="00740358" w:rsidRDefault="00817A95" w:rsidP="00817A95">
      <w:pPr>
        <w:spacing w:line="240" w:lineRule="exact"/>
        <w:ind w:right="-93" w:hanging="90"/>
        <w:jc w:val="center"/>
        <w:rPr>
          <w:rFonts w:ascii="Times New Roman" w:hAnsi="Times New Roman" w:cs="Times New Roman"/>
          <w:i/>
          <w:iCs/>
          <w:sz w:val="24"/>
          <w:szCs w:val="24"/>
          <w:lang w:eastAsia="en-AU"/>
        </w:rPr>
      </w:pPr>
      <w:r w:rsidRPr="00740358">
        <w:rPr>
          <w:rFonts w:ascii="Times New Roman" w:hAnsi="Times New Roman" w:cs="Times New Roman"/>
          <w:i/>
          <w:iCs/>
          <w:sz w:val="24"/>
          <w:szCs w:val="24"/>
          <w:lang w:eastAsia="en-AU"/>
        </w:rPr>
        <w:t>(Tháng...năm...)</w:t>
      </w:r>
    </w:p>
    <w:p w14:paraId="63EDDC92" w14:textId="77777777" w:rsidR="00817A95" w:rsidRPr="00740358" w:rsidRDefault="00817A95" w:rsidP="00817A95">
      <w:pPr>
        <w:spacing w:before="240" w:line="240" w:lineRule="exact"/>
        <w:ind w:right="-86"/>
        <w:jc w:val="right"/>
        <w:rPr>
          <w:rFonts w:ascii="Times New Roman" w:hAnsi="Times New Roman" w:cs="Times New Roman"/>
          <w:i/>
          <w:iCs/>
          <w:sz w:val="24"/>
          <w:szCs w:val="24"/>
          <w:lang w:eastAsia="en-AU"/>
        </w:rPr>
      </w:pPr>
      <w:r w:rsidRPr="00740358">
        <w:rPr>
          <w:rFonts w:ascii="Times New Roman" w:hAnsi="Times New Roman" w:cs="Times New Roman"/>
          <w:i/>
          <w:iCs/>
          <w:sz w:val="24"/>
          <w:szCs w:val="24"/>
          <w:lang w:eastAsia="en-AU"/>
        </w:rPr>
        <w:t xml:space="preserve">        Đơn vị tính: Triệu VND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0"/>
        <w:gridCol w:w="11536"/>
        <w:gridCol w:w="970"/>
      </w:tblGrid>
      <w:tr w:rsidR="00740358" w:rsidRPr="00740358" w14:paraId="0616E810"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733B378" w14:textId="77777777" w:rsidR="00817A95" w:rsidRPr="00740358" w:rsidRDefault="00817A95" w:rsidP="007D17C5">
            <w:pPr>
              <w:spacing w:line="240" w:lineRule="exact"/>
              <w:jc w:val="center"/>
              <w:rPr>
                <w:rFonts w:ascii="Times New Roman" w:hAnsi="Times New Roman" w:cs="Times New Roman"/>
                <w:b/>
                <w:bCs/>
                <w:sz w:val="24"/>
                <w:szCs w:val="24"/>
                <w:lang w:eastAsia="en-AU"/>
              </w:rPr>
            </w:pPr>
            <w:r w:rsidRPr="00740358">
              <w:rPr>
                <w:rFonts w:ascii="Times New Roman" w:hAnsi="Times New Roman" w:cs="Times New Roman"/>
                <w:b/>
                <w:bCs/>
                <w:sz w:val="24"/>
                <w:szCs w:val="24"/>
                <w:lang w:eastAsia="en-AU"/>
              </w:rPr>
              <w:t>STT</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578C1AF" w14:textId="77777777" w:rsidR="00817A95" w:rsidRPr="00740358" w:rsidRDefault="00817A95" w:rsidP="007D17C5">
            <w:pPr>
              <w:spacing w:line="240" w:lineRule="exact"/>
              <w:jc w:val="center"/>
              <w:rPr>
                <w:rFonts w:ascii="Times New Roman" w:hAnsi="Times New Roman" w:cs="Times New Roman"/>
                <w:b/>
                <w:bCs/>
                <w:sz w:val="24"/>
                <w:szCs w:val="24"/>
                <w:lang w:eastAsia="en-AU"/>
              </w:rPr>
            </w:pPr>
            <w:r w:rsidRPr="00740358">
              <w:rPr>
                <w:rFonts w:ascii="Times New Roman" w:hAnsi="Times New Roman" w:cs="Times New Roman"/>
                <w:b/>
                <w:bCs/>
                <w:sz w:val="24"/>
                <w:szCs w:val="24"/>
                <w:lang w:eastAsia="en-AU"/>
              </w:rPr>
              <w:t>Tên chỉ tiêu</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14AB2E2B" w14:textId="77777777" w:rsidR="00817A95" w:rsidRPr="00740358" w:rsidRDefault="00817A95" w:rsidP="007D17C5">
            <w:pPr>
              <w:spacing w:line="240" w:lineRule="exact"/>
              <w:jc w:val="center"/>
              <w:rPr>
                <w:rFonts w:ascii="Times New Roman" w:hAnsi="Times New Roman" w:cs="Times New Roman"/>
                <w:b/>
                <w:bCs/>
                <w:sz w:val="24"/>
                <w:szCs w:val="24"/>
                <w:lang w:eastAsia="en-AU"/>
              </w:rPr>
            </w:pPr>
            <w:r w:rsidRPr="00740358">
              <w:rPr>
                <w:rFonts w:ascii="Times New Roman" w:hAnsi="Times New Roman" w:cs="Times New Roman"/>
                <w:b/>
                <w:bCs/>
                <w:sz w:val="24"/>
                <w:szCs w:val="24"/>
                <w:lang w:eastAsia="en-AU"/>
              </w:rPr>
              <w:t>Giá trị</w:t>
            </w:r>
          </w:p>
        </w:tc>
      </w:tr>
      <w:tr w:rsidR="00F51795" w:rsidRPr="00740358" w14:paraId="0D75C806"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37D16962" w14:textId="77777777" w:rsidR="00F51795" w:rsidRPr="00740358" w:rsidRDefault="00F51795" w:rsidP="007D17C5">
            <w:pPr>
              <w:spacing w:line="240" w:lineRule="exact"/>
              <w:jc w:val="center"/>
              <w:rPr>
                <w:rFonts w:ascii="Times New Roman" w:hAnsi="Times New Roman" w:cs="Times New Roman"/>
                <w:sz w:val="23"/>
                <w:szCs w:val="23"/>
                <w:lang w:eastAsia="en-AU"/>
              </w:rPr>
            </w:pPr>
          </w:p>
        </w:tc>
        <w:tc>
          <w:tcPr>
            <w:tcW w:w="0" w:type="auto"/>
            <w:tcBorders>
              <w:top w:val="single" w:sz="4" w:space="0" w:color="auto"/>
              <w:left w:val="single" w:sz="4" w:space="0" w:color="auto"/>
              <w:bottom w:val="single" w:sz="4" w:space="0" w:color="auto"/>
              <w:right w:val="single" w:sz="4" w:space="0" w:color="auto"/>
            </w:tcBorders>
            <w:vAlign w:val="center"/>
          </w:tcPr>
          <w:p w14:paraId="77C49796" w14:textId="77777777" w:rsidR="00F51795" w:rsidRPr="00740358" w:rsidRDefault="00F51795" w:rsidP="007D17C5">
            <w:pPr>
              <w:spacing w:line="240" w:lineRule="exact"/>
              <w:jc w:val="both"/>
              <w:rPr>
                <w:rFonts w:ascii="Times New Roman" w:hAnsi="Times New Roman" w:cs="Times New Roman"/>
                <w:sz w:val="23"/>
                <w:szCs w:val="23"/>
                <w:lang w:eastAsia="en-AU"/>
              </w:rPr>
            </w:pPr>
          </w:p>
        </w:tc>
        <w:tc>
          <w:tcPr>
            <w:tcW w:w="0" w:type="auto"/>
            <w:tcBorders>
              <w:top w:val="single" w:sz="4" w:space="0" w:color="auto"/>
              <w:left w:val="single" w:sz="4" w:space="0" w:color="auto"/>
              <w:bottom w:val="single" w:sz="4" w:space="0" w:color="auto"/>
              <w:right w:val="single" w:sz="4" w:space="0" w:color="auto"/>
            </w:tcBorders>
            <w:noWrap/>
            <w:vAlign w:val="center"/>
          </w:tcPr>
          <w:p w14:paraId="4BF83E2B" w14:textId="77777777" w:rsidR="00F51795" w:rsidRPr="00740358" w:rsidRDefault="00F51795" w:rsidP="007D17C5">
            <w:pPr>
              <w:spacing w:line="240" w:lineRule="exact"/>
              <w:rPr>
                <w:rFonts w:ascii="Times New Roman" w:hAnsi="Times New Roman" w:cs="Times New Roman"/>
                <w:sz w:val="24"/>
                <w:szCs w:val="24"/>
                <w:lang w:eastAsia="en-AU"/>
              </w:rPr>
            </w:pPr>
            <w:r w:rsidRPr="00BB7ADC">
              <w:rPr>
                <w:rFonts w:ascii="Times New Roman" w:hAnsi="Times New Roman" w:cs="Times New Roman"/>
                <w:b/>
                <w:bCs/>
                <w:color w:val="FF0000"/>
                <w:sz w:val="24"/>
                <w:szCs w:val="24"/>
                <w:highlight w:val="yellow"/>
                <w:lang w:eastAsia="en-AU"/>
              </w:rPr>
              <w:t>N(16,1)</w:t>
            </w:r>
          </w:p>
        </w:tc>
      </w:tr>
      <w:tr w:rsidR="00F51795" w:rsidRPr="00740358" w14:paraId="3B63A969"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7A873DD5"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1</w:t>
            </w:r>
          </w:p>
        </w:tc>
        <w:tc>
          <w:tcPr>
            <w:tcW w:w="0" w:type="auto"/>
            <w:tcBorders>
              <w:top w:val="single" w:sz="4" w:space="0" w:color="auto"/>
              <w:left w:val="single" w:sz="4" w:space="0" w:color="auto"/>
              <w:bottom w:val="single" w:sz="4" w:space="0" w:color="auto"/>
              <w:right w:val="single" w:sz="4" w:space="0" w:color="auto"/>
            </w:tcBorders>
            <w:vAlign w:val="center"/>
            <w:hideMark/>
          </w:tcPr>
          <w:p w14:paraId="315C024D"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chung còn lại sau khi trích lập dự phòng, xử lý rủi ro cho kỳ trước</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1D1096F"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34923817"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796702EC" w14:textId="77777777" w:rsidR="00F51795" w:rsidRPr="00740358" w:rsidRDefault="00F51795" w:rsidP="007D17C5">
            <w:pPr>
              <w:spacing w:line="240" w:lineRule="exact"/>
              <w:jc w:val="center"/>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1.1</w:t>
            </w:r>
          </w:p>
        </w:tc>
        <w:tc>
          <w:tcPr>
            <w:tcW w:w="0" w:type="auto"/>
            <w:tcBorders>
              <w:top w:val="single" w:sz="4" w:space="0" w:color="auto"/>
              <w:left w:val="single" w:sz="4" w:space="0" w:color="auto"/>
              <w:bottom w:val="single" w:sz="4" w:space="0" w:color="auto"/>
              <w:right w:val="single" w:sz="4" w:space="0" w:color="auto"/>
            </w:tcBorders>
            <w:vAlign w:val="center"/>
          </w:tcPr>
          <w:p w14:paraId="7FE81982" w14:textId="77777777" w:rsidR="00F51795" w:rsidRPr="00740358" w:rsidRDefault="00F51795" w:rsidP="007D17C5">
            <w:pPr>
              <w:spacing w:line="240" w:lineRule="exact"/>
              <w:jc w:val="both"/>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Trong đó: D</w:t>
            </w:r>
            <w:r w:rsidRPr="00740358">
              <w:rPr>
                <w:rFonts w:ascii="Times New Roman" w:hAnsi="Times New Roman" w:cs="Times New Roman"/>
                <w:i/>
                <w:sz w:val="24"/>
                <w:szCs w:val="24"/>
                <w:lang w:eastAsia="en-AU"/>
              </w:rPr>
              <w:t>ự phòng chung được trích lập bổ sung cho kỳ trước nhưng chưa báo cáo tại kỳ báo cáo trước</w:t>
            </w:r>
          </w:p>
        </w:tc>
        <w:tc>
          <w:tcPr>
            <w:tcW w:w="0" w:type="auto"/>
            <w:tcBorders>
              <w:top w:val="single" w:sz="4" w:space="0" w:color="auto"/>
              <w:left w:val="single" w:sz="4" w:space="0" w:color="auto"/>
              <w:bottom w:val="single" w:sz="4" w:space="0" w:color="auto"/>
              <w:right w:val="single" w:sz="4" w:space="0" w:color="auto"/>
            </w:tcBorders>
            <w:noWrap/>
            <w:vAlign w:val="center"/>
          </w:tcPr>
          <w:p w14:paraId="06278126" w14:textId="77777777" w:rsidR="00F51795" w:rsidRPr="00740358" w:rsidRDefault="00F51795" w:rsidP="007D17C5">
            <w:pPr>
              <w:spacing w:line="240" w:lineRule="exact"/>
              <w:rPr>
                <w:rFonts w:ascii="Times New Roman" w:hAnsi="Times New Roman" w:cs="Times New Roman"/>
                <w:sz w:val="24"/>
                <w:szCs w:val="24"/>
                <w:lang w:eastAsia="en-AU"/>
              </w:rPr>
            </w:pPr>
          </w:p>
        </w:tc>
      </w:tr>
      <w:tr w:rsidR="00F51795" w:rsidRPr="00740358" w14:paraId="0BF4F94D"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687EA76A" w14:textId="77777777" w:rsidR="00F51795" w:rsidRPr="00740358" w:rsidRDefault="00F51795" w:rsidP="007D17C5">
            <w:pPr>
              <w:spacing w:line="240" w:lineRule="exact"/>
              <w:jc w:val="center"/>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1.2</w:t>
            </w:r>
          </w:p>
        </w:tc>
        <w:tc>
          <w:tcPr>
            <w:tcW w:w="0" w:type="auto"/>
            <w:tcBorders>
              <w:top w:val="single" w:sz="4" w:space="0" w:color="auto"/>
              <w:left w:val="single" w:sz="4" w:space="0" w:color="auto"/>
              <w:bottom w:val="single" w:sz="4" w:space="0" w:color="auto"/>
              <w:right w:val="single" w:sz="4" w:space="0" w:color="auto"/>
            </w:tcBorders>
            <w:vAlign w:val="center"/>
          </w:tcPr>
          <w:p w14:paraId="5DE97E46" w14:textId="77777777" w:rsidR="00F51795" w:rsidRPr="00740358" w:rsidRDefault="00F51795" w:rsidP="007D17C5">
            <w:pPr>
              <w:spacing w:line="240" w:lineRule="exact"/>
              <w:jc w:val="both"/>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Trong đó: D</w:t>
            </w:r>
            <w:r w:rsidRPr="00740358">
              <w:rPr>
                <w:rFonts w:ascii="Times New Roman" w:hAnsi="Times New Roman" w:cs="Times New Roman"/>
                <w:i/>
                <w:sz w:val="24"/>
                <w:szCs w:val="24"/>
                <w:lang w:eastAsia="en-AU"/>
              </w:rPr>
              <w:t>ự phòng chung hoàn nhập cho kỳ trước nhưng chưa báo cáo tại kỳ báo cáo trước</w:t>
            </w:r>
          </w:p>
        </w:tc>
        <w:tc>
          <w:tcPr>
            <w:tcW w:w="0" w:type="auto"/>
            <w:tcBorders>
              <w:top w:val="single" w:sz="4" w:space="0" w:color="auto"/>
              <w:left w:val="single" w:sz="4" w:space="0" w:color="auto"/>
              <w:bottom w:val="single" w:sz="4" w:space="0" w:color="auto"/>
              <w:right w:val="single" w:sz="4" w:space="0" w:color="auto"/>
            </w:tcBorders>
            <w:noWrap/>
            <w:vAlign w:val="center"/>
          </w:tcPr>
          <w:p w14:paraId="619E2B6E" w14:textId="77777777" w:rsidR="00F51795" w:rsidRPr="00740358" w:rsidRDefault="00F51795" w:rsidP="007D17C5">
            <w:pPr>
              <w:spacing w:line="240" w:lineRule="exact"/>
              <w:rPr>
                <w:rFonts w:ascii="Times New Roman" w:hAnsi="Times New Roman" w:cs="Times New Roman"/>
                <w:sz w:val="24"/>
                <w:szCs w:val="24"/>
                <w:lang w:eastAsia="en-AU"/>
              </w:rPr>
            </w:pPr>
          </w:p>
        </w:tc>
      </w:tr>
      <w:tr w:rsidR="00F51795" w:rsidRPr="00740358" w14:paraId="37A11F34"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500CA662" w14:textId="77777777" w:rsidR="00F51795" w:rsidRPr="00740358" w:rsidRDefault="00F51795" w:rsidP="007D17C5">
            <w:pPr>
              <w:spacing w:line="240" w:lineRule="exact"/>
              <w:jc w:val="center"/>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1.3</w:t>
            </w:r>
          </w:p>
        </w:tc>
        <w:tc>
          <w:tcPr>
            <w:tcW w:w="0" w:type="auto"/>
            <w:tcBorders>
              <w:top w:val="single" w:sz="4" w:space="0" w:color="auto"/>
              <w:left w:val="single" w:sz="4" w:space="0" w:color="auto"/>
              <w:bottom w:val="single" w:sz="4" w:space="0" w:color="auto"/>
              <w:right w:val="single" w:sz="4" w:space="0" w:color="auto"/>
            </w:tcBorders>
            <w:vAlign w:val="center"/>
          </w:tcPr>
          <w:p w14:paraId="1057EC46" w14:textId="77777777" w:rsidR="00F51795" w:rsidRPr="00740358" w:rsidRDefault="00F51795" w:rsidP="007D17C5">
            <w:pPr>
              <w:spacing w:line="240" w:lineRule="exact"/>
              <w:jc w:val="both"/>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Trong đó: D</w:t>
            </w:r>
            <w:r w:rsidRPr="00740358">
              <w:rPr>
                <w:rFonts w:ascii="Times New Roman" w:hAnsi="Times New Roman" w:cs="Times New Roman"/>
                <w:i/>
                <w:sz w:val="24"/>
                <w:szCs w:val="24"/>
                <w:lang w:eastAsia="en-AU"/>
              </w:rPr>
              <w:t>ự phòng chung sử dụng để xử lý rủi ro cho kỳ trước nhưng chưa báo cáo tại kỳ báo cáo trước</w:t>
            </w:r>
          </w:p>
        </w:tc>
        <w:tc>
          <w:tcPr>
            <w:tcW w:w="0" w:type="auto"/>
            <w:tcBorders>
              <w:top w:val="single" w:sz="4" w:space="0" w:color="auto"/>
              <w:left w:val="single" w:sz="4" w:space="0" w:color="auto"/>
              <w:bottom w:val="single" w:sz="4" w:space="0" w:color="auto"/>
              <w:right w:val="single" w:sz="4" w:space="0" w:color="auto"/>
            </w:tcBorders>
            <w:noWrap/>
            <w:vAlign w:val="center"/>
          </w:tcPr>
          <w:p w14:paraId="180FF7C6" w14:textId="77777777" w:rsidR="00F51795" w:rsidRPr="00740358" w:rsidRDefault="00F51795" w:rsidP="007D17C5">
            <w:pPr>
              <w:spacing w:line="240" w:lineRule="exact"/>
              <w:rPr>
                <w:rFonts w:ascii="Times New Roman" w:hAnsi="Times New Roman" w:cs="Times New Roman"/>
                <w:sz w:val="24"/>
                <w:szCs w:val="24"/>
                <w:lang w:eastAsia="en-AU"/>
              </w:rPr>
            </w:pPr>
          </w:p>
        </w:tc>
      </w:tr>
      <w:tr w:rsidR="00F51795" w:rsidRPr="00740358" w14:paraId="45B08D38"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B36D12D"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2</w:t>
            </w:r>
          </w:p>
        </w:tc>
        <w:tc>
          <w:tcPr>
            <w:tcW w:w="0" w:type="auto"/>
            <w:tcBorders>
              <w:top w:val="single" w:sz="4" w:space="0" w:color="auto"/>
              <w:left w:val="single" w:sz="4" w:space="0" w:color="auto"/>
              <w:bottom w:val="single" w:sz="4" w:space="0" w:color="auto"/>
              <w:right w:val="single" w:sz="4" w:space="0" w:color="auto"/>
            </w:tcBorders>
            <w:vAlign w:val="center"/>
            <w:hideMark/>
          </w:tcPr>
          <w:p w14:paraId="41038988"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chung phải trích theo quy định</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FC00C9C"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360592E4"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2126814D"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3</w:t>
            </w:r>
          </w:p>
        </w:tc>
        <w:tc>
          <w:tcPr>
            <w:tcW w:w="0" w:type="auto"/>
            <w:tcBorders>
              <w:top w:val="single" w:sz="4" w:space="0" w:color="auto"/>
              <w:left w:val="single" w:sz="4" w:space="0" w:color="auto"/>
              <w:bottom w:val="single" w:sz="4" w:space="0" w:color="auto"/>
              <w:right w:val="single" w:sz="4" w:space="0" w:color="auto"/>
            </w:tcBorders>
            <w:vAlign w:val="center"/>
            <w:hideMark/>
          </w:tcPr>
          <w:p w14:paraId="5D3B2649"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chung thực trích bổ sung cho kỳ báo cáo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4138AB04"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24A3A5E2"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0EE117E3"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4</w:t>
            </w:r>
          </w:p>
        </w:tc>
        <w:tc>
          <w:tcPr>
            <w:tcW w:w="0" w:type="auto"/>
            <w:tcBorders>
              <w:top w:val="single" w:sz="4" w:space="0" w:color="auto"/>
              <w:left w:val="single" w:sz="4" w:space="0" w:color="auto"/>
              <w:bottom w:val="single" w:sz="4" w:space="0" w:color="auto"/>
              <w:right w:val="single" w:sz="4" w:space="0" w:color="auto"/>
            </w:tcBorders>
            <w:vAlign w:val="center"/>
            <w:hideMark/>
          </w:tcPr>
          <w:p w14:paraId="6C5E17E2"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chung hoàn nhập cho kỳ báo cáo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0C730AF"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52418C2D"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51F8FC4"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5</w:t>
            </w:r>
          </w:p>
        </w:tc>
        <w:tc>
          <w:tcPr>
            <w:tcW w:w="0" w:type="auto"/>
            <w:tcBorders>
              <w:top w:val="single" w:sz="4" w:space="0" w:color="auto"/>
              <w:left w:val="single" w:sz="4" w:space="0" w:color="auto"/>
              <w:bottom w:val="single" w:sz="4" w:space="0" w:color="auto"/>
              <w:right w:val="single" w:sz="4" w:space="0" w:color="auto"/>
            </w:tcBorders>
            <w:vAlign w:val="center"/>
            <w:hideMark/>
          </w:tcPr>
          <w:p w14:paraId="16DB22AE"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chung đã sử dụng để xử lý rủi ro cho kỳ báo cáo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FCE23D5"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07987204"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7AB8678"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6</w:t>
            </w:r>
          </w:p>
        </w:tc>
        <w:tc>
          <w:tcPr>
            <w:tcW w:w="0" w:type="auto"/>
            <w:tcBorders>
              <w:top w:val="single" w:sz="4" w:space="0" w:color="auto"/>
              <w:left w:val="single" w:sz="4" w:space="0" w:color="auto"/>
              <w:bottom w:val="single" w:sz="4" w:space="0" w:color="auto"/>
              <w:right w:val="single" w:sz="4" w:space="0" w:color="auto"/>
            </w:tcBorders>
            <w:vAlign w:val="center"/>
            <w:hideMark/>
          </w:tcPr>
          <w:p w14:paraId="4A52878E"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chung còn lại sau khi trích lập dự phòng, xử lý rủi ro cho kỳ báo cáo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B2723E2"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26D21666"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7E5ABFEB"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7</w:t>
            </w:r>
          </w:p>
        </w:tc>
        <w:tc>
          <w:tcPr>
            <w:tcW w:w="0" w:type="auto"/>
            <w:tcBorders>
              <w:top w:val="single" w:sz="4" w:space="0" w:color="auto"/>
              <w:left w:val="single" w:sz="4" w:space="0" w:color="auto"/>
              <w:bottom w:val="single" w:sz="4" w:space="0" w:color="auto"/>
              <w:right w:val="single" w:sz="4" w:space="0" w:color="auto"/>
            </w:tcBorders>
            <w:vAlign w:val="center"/>
            <w:hideMark/>
          </w:tcPr>
          <w:p w14:paraId="7A818A9C"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cụ thể còn lại sau khi trích lập dự phòng, xử lý rủi ro cho kỳ trước</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6AF86C5"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119B0CE3"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64B210EF" w14:textId="77777777" w:rsidR="00F51795" w:rsidRPr="00740358" w:rsidRDefault="00F51795" w:rsidP="007D17C5">
            <w:pPr>
              <w:spacing w:line="240" w:lineRule="exact"/>
              <w:jc w:val="center"/>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7.1</w:t>
            </w:r>
          </w:p>
        </w:tc>
        <w:tc>
          <w:tcPr>
            <w:tcW w:w="0" w:type="auto"/>
            <w:tcBorders>
              <w:top w:val="single" w:sz="4" w:space="0" w:color="auto"/>
              <w:left w:val="single" w:sz="4" w:space="0" w:color="auto"/>
              <w:bottom w:val="single" w:sz="4" w:space="0" w:color="auto"/>
              <w:right w:val="single" w:sz="4" w:space="0" w:color="auto"/>
            </w:tcBorders>
            <w:vAlign w:val="center"/>
          </w:tcPr>
          <w:p w14:paraId="1E407E69" w14:textId="77777777" w:rsidR="00F51795" w:rsidRPr="00740358" w:rsidRDefault="00F51795" w:rsidP="007D17C5">
            <w:pPr>
              <w:spacing w:line="240" w:lineRule="exact"/>
              <w:jc w:val="both"/>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Trong đó: D</w:t>
            </w:r>
            <w:r w:rsidRPr="00740358">
              <w:rPr>
                <w:rFonts w:ascii="Times New Roman" w:hAnsi="Times New Roman" w:cs="Times New Roman"/>
                <w:i/>
                <w:sz w:val="24"/>
                <w:szCs w:val="24"/>
                <w:lang w:eastAsia="en-AU"/>
              </w:rPr>
              <w:t>ự phòng cụ thể được trích lập bổ sung để xử lý rủi ro cho kỳ trước nhưng chưa báo cáo tại kỳ báo cáo trước</w:t>
            </w:r>
          </w:p>
        </w:tc>
        <w:tc>
          <w:tcPr>
            <w:tcW w:w="0" w:type="auto"/>
            <w:tcBorders>
              <w:top w:val="single" w:sz="4" w:space="0" w:color="auto"/>
              <w:left w:val="single" w:sz="4" w:space="0" w:color="auto"/>
              <w:bottom w:val="single" w:sz="4" w:space="0" w:color="auto"/>
              <w:right w:val="single" w:sz="4" w:space="0" w:color="auto"/>
            </w:tcBorders>
            <w:noWrap/>
            <w:vAlign w:val="center"/>
          </w:tcPr>
          <w:p w14:paraId="2B3E56F7" w14:textId="77777777" w:rsidR="00F51795" w:rsidRPr="00740358" w:rsidRDefault="00F51795" w:rsidP="007D17C5">
            <w:pPr>
              <w:spacing w:line="240" w:lineRule="exact"/>
              <w:rPr>
                <w:rFonts w:ascii="Times New Roman" w:hAnsi="Times New Roman" w:cs="Times New Roman"/>
                <w:sz w:val="24"/>
                <w:szCs w:val="24"/>
                <w:lang w:eastAsia="en-AU"/>
              </w:rPr>
            </w:pPr>
          </w:p>
        </w:tc>
      </w:tr>
      <w:tr w:rsidR="00F51795" w:rsidRPr="00740358" w14:paraId="4028AA92"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044A1B10" w14:textId="77777777" w:rsidR="00F51795" w:rsidRPr="00740358" w:rsidRDefault="00F51795" w:rsidP="007D17C5">
            <w:pPr>
              <w:spacing w:line="240" w:lineRule="exact"/>
              <w:jc w:val="center"/>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lastRenderedPageBreak/>
              <w:t>7.2</w:t>
            </w:r>
          </w:p>
        </w:tc>
        <w:tc>
          <w:tcPr>
            <w:tcW w:w="0" w:type="auto"/>
            <w:tcBorders>
              <w:top w:val="single" w:sz="4" w:space="0" w:color="auto"/>
              <w:left w:val="single" w:sz="4" w:space="0" w:color="auto"/>
              <w:bottom w:val="single" w:sz="4" w:space="0" w:color="auto"/>
              <w:right w:val="single" w:sz="4" w:space="0" w:color="auto"/>
            </w:tcBorders>
            <w:vAlign w:val="center"/>
          </w:tcPr>
          <w:p w14:paraId="29FCE9F0" w14:textId="77777777" w:rsidR="00F51795" w:rsidRPr="00740358" w:rsidRDefault="00F51795" w:rsidP="007D17C5">
            <w:pPr>
              <w:spacing w:line="240" w:lineRule="exact"/>
              <w:jc w:val="both"/>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Trong đó: D</w:t>
            </w:r>
            <w:r w:rsidRPr="00740358">
              <w:rPr>
                <w:rFonts w:ascii="Times New Roman" w:hAnsi="Times New Roman" w:cs="Times New Roman"/>
                <w:i/>
                <w:sz w:val="24"/>
                <w:szCs w:val="24"/>
                <w:lang w:eastAsia="en-AU"/>
              </w:rPr>
              <w:t>ự phòng chung hoàn nhập cho kỳ trước nhưng chưa báo cáo tại kỳ báo cáo trước</w:t>
            </w:r>
          </w:p>
        </w:tc>
        <w:tc>
          <w:tcPr>
            <w:tcW w:w="0" w:type="auto"/>
            <w:tcBorders>
              <w:top w:val="single" w:sz="4" w:space="0" w:color="auto"/>
              <w:left w:val="single" w:sz="4" w:space="0" w:color="auto"/>
              <w:bottom w:val="single" w:sz="4" w:space="0" w:color="auto"/>
              <w:right w:val="single" w:sz="4" w:space="0" w:color="auto"/>
            </w:tcBorders>
            <w:noWrap/>
            <w:vAlign w:val="center"/>
          </w:tcPr>
          <w:p w14:paraId="66A76DB5" w14:textId="77777777" w:rsidR="00F51795" w:rsidRPr="00740358" w:rsidRDefault="00F51795" w:rsidP="007D17C5">
            <w:pPr>
              <w:spacing w:line="240" w:lineRule="exact"/>
              <w:rPr>
                <w:rFonts w:ascii="Times New Roman" w:hAnsi="Times New Roman" w:cs="Times New Roman"/>
                <w:sz w:val="24"/>
                <w:szCs w:val="24"/>
                <w:lang w:eastAsia="en-AU"/>
              </w:rPr>
            </w:pPr>
          </w:p>
        </w:tc>
      </w:tr>
      <w:tr w:rsidR="00F51795" w:rsidRPr="00740358" w14:paraId="7C7F3ABD"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tcPr>
          <w:p w14:paraId="73247981" w14:textId="77777777" w:rsidR="00F51795" w:rsidRPr="00740358" w:rsidRDefault="00F51795" w:rsidP="007D17C5">
            <w:pPr>
              <w:spacing w:line="240" w:lineRule="exact"/>
              <w:jc w:val="center"/>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7.3</w:t>
            </w:r>
          </w:p>
        </w:tc>
        <w:tc>
          <w:tcPr>
            <w:tcW w:w="0" w:type="auto"/>
            <w:tcBorders>
              <w:top w:val="single" w:sz="4" w:space="0" w:color="auto"/>
              <w:left w:val="single" w:sz="4" w:space="0" w:color="auto"/>
              <w:bottom w:val="single" w:sz="4" w:space="0" w:color="auto"/>
              <w:right w:val="single" w:sz="4" w:space="0" w:color="auto"/>
            </w:tcBorders>
            <w:vAlign w:val="center"/>
          </w:tcPr>
          <w:p w14:paraId="59563B3B" w14:textId="77777777" w:rsidR="00F51795" w:rsidRPr="00740358" w:rsidRDefault="00F51795" w:rsidP="007D17C5">
            <w:pPr>
              <w:spacing w:line="240" w:lineRule="exact"/>
              <w:jc w:val="both"/>
              <w:rPr>
                <w:rFonts w:ascii="Times New Roman" w:hAnsi="Times New Roman" w:cs="Times New Roman"/>
                <w:i/>
                <w:sz w:val="23"/>
                <w:szCs w:val="23"/>
                <w:lang w:eastAsia="en-AU"/>
              </w:rPr>
            </w:pPr>
            <w:r w:rsidRPr="00740358">
              <w:rPr>
                <w:rFonts w:ascii="Times New Roman" w:hAnsi="Times New Roman" w:cs="Times New Roman"/>
                <w:i/>
                <w:sz w:val="23"/>
                <w:szCs w:val="23"/>
                <w:lang w:eastAsia="en-AU"/>
              </w:rPr>
              <w:t>Trong đó: D</w:t>
            </w:r>
            <w:r w:rsidRPr="00740358">
              <w:rPr>
                <w:rFonts w:ascii="Times New Roman" w:hAnsi="Times New Roman" w:cs="Times New Roman"/>
                <w:i/>
                <w:sz w:val="24"/>
                <w:szCs w:val="24"/>
                <w:lang w:eastAsia="en-AU"/>
              </w:rPr>
              <w:t>ự phòng chung sử dụng để xử lý rủi ro cho kỳ trước nhưng chưa báo cáo tại kỳ báo cáo trước</w:t>
            </w:r>
          </w:p>
        </w:tc>
        <w:tc>
          <w:tcPr>
            <w:tcW w:w="0" w:type="auto"/>
            <w:tcBorders>
              <w:top w:val="single" w:sz="4" w:space="0" w:color="auto"/>
              <w:left w:val="single" w:sz="4" w:space="0" w:color="auto"/>
              <w:bottom w:val="single" w:sz="4" w:space="0" w:color="auto"/>
              <w:right w:val="single" w:sz="4" w:space="0" w:color="auto"/>
            </w:tcBorders>
            <w:noWrap/>
            <w:vAlign w:val="center"/>
          </w:tcPr>
          <w:p w14:paraId="5C2B1987" w14:textId="77777777" w:rsidR="00F51795" w:rsidRPr="00740358" w:rsidRDefault="00F51795" w:rsidP="007D17C5">
            <w:pPr>
              <w:spacing w:line="240" w:lineRule="exact"/>
              <w:rPr>
                <w:rFonts w:ascii="Times New Roman" w:hAnsi="Times New Roman" w:cs="Times New Roman"/>
                <w:sz w:val="24"/>
                <w:szCs w:val="24"/>
                <w:lang w:eastAsia="en-AU"/>
              </w:rPr>
            </w:pPr>
          </w:p>
        </w:tc>
      </w:tr>
      <w:tr w:rsidR="00F51795" w:rsidRPr="00740358" w14:paraId="0CE32220"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7FD57AD"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8</w:t>
            </w:r>
          </w:p>
        </w:tc>
        <w:tc>
          <w:tcPr>
            <w:tcW w:w="0" w:type="auto"/>
            <w:tcBorders>
              <w:top w:val="single" w:sz="4" w:space="0" w:color="auto"/>
              <w:left w:val="single" w:sz="4" w:space="0" w:color="auto"/>
              <w:bottom w:val="single" w:sz="4" w:space="0" w:color="auto"/>
              <w:right w:val="single" w:sz="4" w:space="0" w:color="auto"/>
            </w:tcBorders>
            <w:vAlign w:val="center"/>
            <w:hideMark/>
          </w:tcPr>
          <w:p w14:paraId="0D195ACC"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cụ thể phải trích theo quy định</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0BCFA82"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57A78FB9"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00A0D163" w14:textId="77777777" w:rsidR="00F51795" w:rsidRPr="00740358" w:rsidRDefault="00F51795" w:rsidP="007D17C5">
            <w:pPr>
              <w:spacing w:line="240" w:lineRule="exact"/>
              <w:jc w:val="center"/>
              <w:rPr>
                <w:rFonts w:ascii="Times New Roman" w:hAnsi="Times New Roman" w:cs="Times New Roman"/>
                <w:i/>
                <w:iCs/>
                <w:sz w:val="23"/>
                <w:szCs w:val="23"/>
                <w:lang w:eastAsia="en-AU"/>
              </w:rPr>
            </w:pPr>
            <w:r w:rsidRPr="00740358">
              <w:rPr>
                <w:rFonts w:ascii="Times New Roman" w:hAnsi="Times New Roman" w:cs="Times New Roman"/>
                <w:i/>
                <w:iCs/>
                <w:sz w:val="23"/>
                <w:szCs w:val="23"/>
                <w:lang w:eastAsia="en-AU"/>
              </w:rPr>
              <w:t>8.1</w:t>
            </w:r>
          </w:p>
        </w:tc>
        <w:tc>
          <w:tcPr>
            <w:tcW w:w="0" w:type="auto"/>
            <w:tcBorders>
              <w:top w:val="single" w:sz="4" w:space="0" w:color="auto"/>
              <w:left w:val="single" w:sz="4" w:space="0" w:color="auto"/>
              <w:bottom w:val="single" w:sz="4" w:space="0" w:color="auto"/>
              <w:right w:val="single" w:sz="4" w:space="0" w:color="auto"/>
            </w:tcBorders>
            <w:vAlign w:val="center"/>
            <w:hideMark/>
          </w:tcPr>
          <w:p w14:paraId="348D7970" w14:textId="77777777" w:rsidR="00F51795" w:rsidRPr="00740358" w:rsidRDefault="00F51795" w:rsidP="007D17C5">
            <w:pPr>
              <w:spacing w:line="240" w:lineRule="exact"/>
              <w:jc w:val="both"/>
              <w:rPr>
                <w:rFonts w:ascii="Times New Roman" w:hAnsi="Times New Roman" w:cs="Times New Roman"/>
                <w:i/>
                <w:iCs/>
                <w:sz w:val="23"/>
                <w:szCs w:val="23"/>
                <w:lang w:eastAsia="en-AU"/>
              </w:rPr>
            </w:pPr>
            <w:r w:rsidRPr="00740358">
              <w:rPr>
                <w:rFonts w:ascii="Times New Roman" w:hAnsi="Times New Roman" w:cs="Times New Roman"/>
                <w:i/>
                <w:iCs/>
                <w:sz w:val="23"/>
                <w:szCs w:val="23"/>
                <w:lang w:eastAsia="en-AU"/>
              </w:rPr>
              <w:t>Dự phòng cụ thể phải trích cho nợ nhóm 2</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278998D"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50205DA7"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52419811" w14:textId="77777777" w:rsidR="00F51795" w:rsidRPr="00740358" w:rsidRDefault="00F51795" w:rsidP="007D17C5">
            <w:pPr>
              <w:spacing w:line="240" w:lineRule="exact"/>
              <w:jc w:val="center"/>
              <w:rPr>
                <w:rFonts w:ascii="Times New Roman" w:hAnsi="Times New Roman" w:cs="Times New Roman"/>
                <w:i/>
                <w:iCs/>
                <w:sz w:val="23"/>
                <w:szCs w:val="23"/>
                <w:lang w:eastAsia="en-AU"/>
              </w:rPr>
            </w:pPr>
            <w:r w:rsidRPr="00740358">
              <w:rPr>
                <w:rFonts w:ascii="Times New Roman" w:hAnsi="Times New Roman" w:cs="Times New Roman"/>
                <w:i/>
                <w:iCs/>
                <w:sz w:val="23"/>
                <w:szCs w:val="23"/>
                <w:lang w:eastAsia="en-AU"/>
              </w:rPr>
              <w:t>8.2</w:t>
            </w:r>
          </w:p>
        </w:tc>
        <w:tc>
          <w:tcPr>
            <w:tcW w:w="0" w:type="auto"/>
            <w:tcBorders>
              <w:top w:val="single" w:sz="4" w:space="0" w:color="auto"/>
              <w:left w:val="single" w:sz="4" w:space="0" w:color="auto"/>
              <w:bottom w:val="single" w:sz="4" w:space="0" w:color="auto"/>
              <w:right w:val="single" w:sz="4" w:space="0" w:color="auto"/>
            </w:tcBorders>
            <w:vAlign w:val="center"/>
            <w:hideMark/>
          </w:tcPr>
          <w:p w14:paraId="39739CE4" w14:textId="77777777" w:rsidR="00F51795" w:rsidRPr="00740358" w:rsidRDefault="00F51795" w:rsidP="007D17C5">
            <w:pPr>
              <w:spacing w:line="240" w:lineRule="exact"/>
              <w:jc w:val="both"/>
              <w:rPr>
                <w:rFonts w:ascii="Times New Roman" w:hAnsi="Times New Roman" w:cs="Times New Roman"/>
                <w:i/>
                <w:iCs/>
                <w:sz w:val="23"/>
                <w:szCs w:val="23"/>
                <w:lang w:eastAsia="en-AU"/>
              </w:rPr>
            </w:pPr>
            <w:r w:rsidRPr="00740358">
              <w:rPr>
                <w:rFonts w:ascii="Times New Roman" w:hAnsi="Times New Roman" w:cs="Times New Roman"/>
                <w:i/>
                <w:iCs/>
                <w:sz w:val="23"/>
                <w:szCs w:val="23"/>
                <w:lang w:eastAsia="en-AU"/>
              </w:rPr>
              <w:t>Dự phòng cụ thể phải trích cho nợ nhóm 3</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356B311"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4A5D7452"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04B5BEA4" w14:textId="77777777" w:rsidR="00F51795" w:rsidRPr="00740358" w:rsidRDefault="00F51795" w:rsidP="007D17C5">
            <w:pPr>
              <w:spacing w:line="240" w:lineRule="exact"/>
              <w:jc w:val="center"/>
              <w:rPr>
                <w:rFonts w:ascii="Times New Roman" w:hAnsi="Times New Roman" w:cs="Times New Roman"/>
                <w:i/>
                <w:iCs/>
                <w:sz w:val="23"/>
                <w:szCs w:val="23"/>
                <w:lang w:eastAsia="en-AU"/>
              </w:rPr>
            </w:pPr>
            <w:r w:rsidRPr="00740358">
              <w:rPr>
                <w:rFonts w:ascii="Times New Roman" w:hAnsi="Times New Roman" w:cs="Times New Roman"/>
                <w:i/>
                <w:iCs/>
                <w:sz w:val="23"/>
                <w:szCs w:val="23"/>
                <w:lang w:eastAsia="en-AU"/>
              </w:rPr>
              <w:t>8.3</w:t>
            </w:r>
          </w:p>
        </w:tc>
        <w:tc>
          <w:tcPr>
            <w:tcW w:w="0" w:type="auto"/>
            <w:tcBorders>
              <w:top w:val="single" w:sz="4" w:space="0" w:color="auto"/>
              <w:left w:val="single" w:sz="4" w:space="0" w:color="auto"/>
              <w:bottom w:val="single" w:sz="4" w:space="0" w:color="auto"/>
              <w:right w:val="single" w:sz="4" w:space="0" w:color="auto"/>
            </w:tcBorders>
            <w:vAlign w:val="center"/>
            <w:hideMark/>
          </w:tcPr>
          <w:p w14:paraId="4B5F4D6E" w14:textId="77777777" w:rsidR="00F51795" w:rsidRPr="00740358" w:rsidRDefault="00F51795" w:rsidP="007D17C5">
            <w:pPr>
              <w:spacing w:line="240" w:lineRule="exact"/>
              <w:jc w:val="both"/>
              <w:rPr>
                <w:rFonts w:ascii="Times New Roman" w:hAnsi="Times New Roman" w:cs="Times New Roman"/>
                <w:i/>
                <w:iCs/>
                <w:sz w:val="23"/>
                <w:szCs w:val="23"/>
                <w:lang w:eastAsia="en-AU"/>
              </w:rPr>
            </w:pPr>
            <w:r w:rsidRPr="00740358">
              <w:rPr>
                <w:rFonts w:ascii="Times New Roman" w:hAnsi="Times New Roman" w:cs="Times New Roman"/>
                <w:i/>
                <w:iCs/>
                <w:sz w:val="23"/>
                <w:szCs w:val="23"/>
                <w:lang w:eastAsia="en-AU"/>
              </w:rPr>
              <w:t>Dự phòng cụ thể phải trích cho nợ nhóm 4</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22A431D"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0E6AAF63"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7E443DE2" w14:textId="77777777" w:rsidR="00F51795" w:rsidRPr="00740358" w:rsidRDefault="00F51795" w:rsidP="007D17C5">
            <w:pPr>
              <w:spacing w:line="240" w:lineRule="exact"/>
              <w:jc w:val="center"/>
              <w:rPr>
                <w:rFonts w:ascii="Times New Roman" w:hAnsi="Times New Roman" w:cs="Times New Roman"/>
                <w:i/>
                <w:iCs/>
                <w:sz w:val="23"/>
                <w:szCs w:val="23"/>
                <w:lang w:eastAsia="en-AU"/>
              </w:rPr>
            </w:pPr>
            <w:r w:rsidRPr="00740358">
              <w:rPr>
                <w:rFonts w:ascii="Times New Roman" w:hAnsi="Times New Roman" w:cs="Times New Roman"/>
                <w:i/>
                <w:iCs/>
                <w:sz w:val="23"/>
                <w:szCs w:val="23"/>
                <w:lang w:eastAsia="en-AU"/>
              </w:rPr>
              <w:t>8.4</w:t>
            </w:r>
          </w:p>
        </w:tc>
        <w:tc>
          <w:tcPr>
            <w:tcW w:w="0" w:type="auto"/>
            <w:tcBorders>
              <w:top w:val="single" w:sz="4" w:space="0" w:color="auto"/>
              <w:left w:val="single" w:sz="4" w:space="0" w:color="auto"/>
              <w:bottom w:val="single" w:sz="4" w:space="0" w:color="auto"/>
              <w:right w:val="single" w:sz="4" w:space="0" w:color="auto"/>
            </w:tcBorders>
            <w:vAlign w:val="center"/>
            <w:hideMark/>
          </w:tcPr>
          <w:p w14:paraId="1B070DFA" w14:textId="77777777" w:rsidR="00F51795" w:rsidRPr="00740358" w:rsidRDefault="00F51795" w:rsidP="007D17C5">
            <w:pPr>
              <w:spacing w:line="240" w:lineRule="exact"/>
              <w:jc w:val="both"/>
              <w:rPr>
                <w:rFonts w:ascii="Times New Roman" w:hAnsi="Times New Roman" w:cs="Times New Roman"/>
                <w:i/>
                <w:iCs/>
                <w:sz w:val="23"/>
                <w:szCs w:val="23"/>
                <w:lang w:eastAsia="en-AU"/>
              </w:rPr>
            </w:pPr>
            <w:r w:rsidRPr="00740358">
              <w:rPr>
                <w:rFonts w:ascii="Times New Roman" w:hAnsi="Times New Roman" w:cs="Times New Roman"/>
                <w:i/>
                <w:iCs/>
                <w:sz w:val="23"/>
                <w:szCs w:val="23"/>
                <w:lang w:eastAsia="en-AU"/>
              </w:rPr>
              <w:t>Dự phòng cụ thể phải trích cho nợ nhóm 5</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78AFE17F"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49C78D04"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2DD73252"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9</w:t>
            </w:r>
          </w:p>
        </w:tc>
        <w:tc>
          <w:tcPr>
            <w:tcW w:w="0" w:type="auto"/>
            <w:tcBorders>
              <w:top w:val="single" w:sz="4" w:space="0" w:color="auto"/>
              <w:left w:val="single" w:sz="4" w:space="0" w:color="auto"/>
              <w:bottom w:val="single" w:sz="4" w:space="0" w:color="auto"/>
              <w:right w:val="single" w:sz="4" w:space="0" w:color="auto"/>
            </w:tcBorders>
            <w:vAlign w:val="center"/>
            <w:hideMark/>
          </w:tcPr>
          <w:p w14:paraId="33B246F6"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cụ thể thực trích bổ sung cho kỳ báo cáo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95916AB"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6DBD9F38"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0779A5B4"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10</w:t>
            </w:r>
          </w:p>
        </w:tc>
        <w:tc>
          <w:tcPr>
            <w:tcW w:w="0" w:type="auto"/>
            <w:tcBorders>
              <w:top w:val="single" w:sz="4" w:space="0" w:color="auto"/>
              <w:left w:val="single" w:sz="4" w:space="0" w:color="auto"/>
              <w:bottom w:val="single" w:sz="4" w:space="0" w:color="auto"/>
              <w:right w:val="single" w:sz="4" w:space="0" w:color="auto"/>
            </w:tcBorders>
            <w:vAlign w:val="center"/>
            <w:hideMark/>
          </w:tcPr>
          <w:p w14:paraId="60D6964C"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cụ thể hoàn nhập cho kỳ báo cáo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350CC62"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4C796D37"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1E921C76"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11</w:t>
            </w:r>
          </w:p>
        </w:tc>
        <w:tc>
          <w:tcPr>
            <w:tcW w:w="0" w:type="auto"/>
            <w:tcBorders>
              <w:top w:val="single" w:sz="4" w:space="0" w:color="auto"/>
              <w:left w:val="single" w:sz="4" w:space="0" w:color="auto"/>
              <w:bottom w:val="single" w:sz="4" w:space="0" w:color="auto"/>
              <w:right w:val="single" w:sz="4" w:space="0" w:color="auto"/>
            </w:tcBorders>
            <w:vAlign w:val="center"/>
            <w:hideMark/>
          </w:tcPr>
          <w:p w14:paraId="665A8ABF"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cụ thể đã sử dụng để xử lý rủi ro cho kỳ báo cáo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3A899DD9"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3E26676D"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695FB995"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12</w:t>
            </w:r>
          </w:p>
        </w:tc>
        <w:tc>
          <w:tcPr>
            <w:tcW w:w="0" w:type="auto"/>
            <w:tcBorders>
              <w:top w:val="single" w:sz="4" w:space="0" w:color="auto"/>
              <w:left w:val="single" w:sz="4" w:space="0" w:color="auto"/>
              <w:bottom w:val="single" w:sz="4" w:space="0" w:color="auto"/>
              <w:right w:val="single" w:sz="4" w:space="0" w:color="auto"/>
            </w:tcBorders>
            <w:vAlign w:val="center"/>
            <w:hideMark/>
          </w:tcPr>
          <w:p w14:paraId="185F8AD5" w14:textId="77777777" w:rsidR="00F51795" w:rsidRPr="00740358" w:rsidRDefault="00F51795" w:rsidP="0090509A">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 xml:space="preserve">Dự phòng cụ thể giảm liên quan đến nghiệp vụ bán nợ cho VAMC phát sinh trong kỳ báo cáo </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45DD0F7"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5F8484A2"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625A9650"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13</w:t>
            </w:r>
          </w:p>
        </w:tc>
        <w:tc>
          <w:tcPr>
            <w:tcW w:w="0" w:type="auto"/>
            <w:tcBorders>
              <w:top w:val="single" w:sz="4" w:space="0" w:color="auto"/>
              <w:left w:val="single" w:sz="4" w:space="0" w:color="auto"/>
              <w:bottom w:val="single" w:sz="4" w:space="0" w:color="auto"/>
              <w:right w:val="single" w:sz="4" w:space="0" w:color="auto"/>
            </w:tcBorders>
            <w:vAlign w:val="center"/>
            <w:hideMark/>
          </w:tcPr>
          <w:p w14:paraId="48457379"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Dự phòng cụ thể còn lại sau khi trích lập dự phòng, xử lý rủi ro cho kỳ báo cáo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2B6BBED4"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68AC21B1"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79E12ED6"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14</w:t>
            </w:r>
          </w:p>
        </w:tc>
        <w:tc>
          <w:tcPr>
            <w:tcW w:w="0" w:type="auto"/>
            <w:tcBorders>
              <w:top w:val="single" w:sz="4" w:space="0" w:color="auto"/>
              <w:left w:val="single" w:sz="4" w:space="0" w:color="auto"/>
              <w:bottom w:val="single" w:sz="4" w:space="0" w:color="auto"/>
              <w:right w:val="single" w:sz="4" w:space="0" w:color="auto"/>
            </w:tcBorders>
            <w:vAlign w:val="center"/>
            <w:hideMark/>
          </w:tcPr>
          <w:p w14:paraId="4ECECED6"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Số tiền thu hồi được lũy kế từ đầu năm đến cuối ngày cuối cùng của kỳ báo cáo từ các khoản đang trong thời gian theo dõi ngoại bảng của tất cả khách hàng có nợ đã dùng quỹ dự phòng để xử lý rủi ro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EE1D4C3"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23A72067"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2E957006"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15</w:t>
            </w:r>
          </w:p>
        </w:tc>
        <w:tc>
          <w:tcPr>
            <w:tcW w:w="0" w:type="auto"/>
            <w:tcBorders>
              <w:top w:val="single" w:sz="4" w:space="0" w:color="auto"/>
              <w:left w:val="single" w:sz="4" w:space="0" w:color="auto"/>
              <w:bottom w:val="single" w:sz="4" w:space="0" w:color="auto"/>
              <w:right w:val="single" w:sz="4" w:space="0" w:color="auto"/>
            </w:tcBorders>
            <w:vAlign w:val="center"/>
            <w:hideMark/>
          </w:tcPr>
          <w:p w14:paraId="35F75F29"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Số tiền đã loại khỏi tài khoản ngoại bảng của tất cả khách hàng có nợ đã dùng quỹ dự phòng để xử lý rủi ro quá thời gian theo dõi lũy kế đến kỳ báo cáo</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6E0A7E96"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r w:rsidR="00F51795" w:rsidRPr="00740358" w14:paraId="7D5D25FA" w14:textId="77777777" w:rsidTr="007D17C5">
        <w:trPr>
          <w:trHeight w:val="432"/>
          <w:jc w:val="center"/>
        </w:trPr>
        <w:tc>
          <w:tcPr>
            <w:tcW w:w="0" w:type="auto"/>
            <w:tcBorders>
              <w:top w:val="single" w:sz="4" w:space="0" w:color="auto"/>
              <w:left w:val="single" w:sz="4" w:space="0" w:color="auto"/>
              <w:bottom w:val="single" w:sz="4" w:space="0" w:color="auto"/>
              <w:right w:val="single" w:sz="4" w:space="0" w:color="auto"/>
            </w:tcBorders>
            <w:noWrap/>
            <w:vAlign w:val="center"/>
            <w:hideMark/>
          </w:tcPr>
          <w:p w14:paraId="5D92D613" w14:textId="77777777" w:rsidR="00F51795" w:rsidRPr="00740358" w:rsidRDefault="00F51795" w:rsidP="007D17C5">
            <w:pPr>
              <w:spacing w:line="240" w:lineRule="exact"/>
              <w:jc w:val="center"/>
              <w:rPr>
                <w:rFonts w:ascii="Times New Roman" w:hAnsi="Times New Roman" w:cs="Times New Roman"/>
                <w:sz w:val="23"/>
                <w:szCs w:val="23"/>
                <w:lang w:eastAsia="en-AU"/>
              </w:rPr>
            </w:pPr>
            <w:r w:rsidRPr="00740358">
              <w:rPr>
                <w:rFonts w:ascii="Times New Roman" w:hAnsi="Times New Roman" w:cs="Times New Roman"/>
                <w:sz w:val="23"/>
                <w:szCs w:val="23"/>
                <w:lang w:eastAsia="en-AU"/>
              </w:rPr>
              <w:t>16</w:t>
            </w:r>
          </w:p>
        </w:tc>
        <w:tc>
          <w:tcPr>
            <w:tcW w:w="0" w:type="auto"/>
            <w:tcBorders>
              <w:top w:val="single" w:sz="4" w:space="0" w:color="auto"/>
              <w:left w:val="single" w:sz="4" w:space="0" w:color="auto"/>
              <w:bottom w:val="single" w:sz="4" w:space="0" w:color="auto"/>
              <w:right w:val="single" w:sz="4" w:space="0" w:color="auto"/>
            </w:tcBorders>
            <w:vAlign w:val="center"/>
            <w:hideMark/>
          </w:tcPr>
          <w:p w14:paraId="652B7BC1" w14:textId="77777777" w:rsidR="00F51795" w:rsidRPr="00740358" w:rsidRDefault="00F51795" w:rsidP="007D17C5">
            <w:pPr>
              <w:spacing w:line="240" w:lineRule="exact"/>
              <w:jc w:val="both"/>
              <w:rPr>
                <w:rFonts w:ascii="Times New Roman" w:hAnsi="Times New Roman" w:cs="Times New Roman"/>
                <w:sz w:val="23"/>
                <w:szCs w:val="23"/>
                <w:lang w:eastAsia="en-AU"/>
              </w:rPr>
            </w:pPr>
            <w:r w:rsidRPr="00740358">
              <w:rPr>
                <w:rFonts w:ascii="Times New Roman" w:hAnsi="Times New Roman" w:cs="Times New Roman"/>
                <w:sz w:val="23"/>
                <w:szCs w:val="23"/>
                <w:lang w:eastAsia="en-AU"/>
              </w:rPr>
              <w:t>Số tiền thu hồi được từ các khoản loại khỏi tài khoản ngoại bảng của tất cả khách hàng có nợ đã dùng quỹ dự phòng để xử lý rủi ro quá thời gian theo dõi</w:t>
            </w:r>
          </w:p>
        </w:tc>
        <w:tc>
          <w:tcPr>
            <w:tcW w:w="0" w:type="auto"/>
            <w:tcBorders>
              <w:top w:val="single" w:sz="4" w:space="0" w:color="auto"/>
              <w:left w:val="single" w:sz="4" w:space="0" w:color="auto"/>
              <w:bottom w:val="single" w:sz="4" w:space="0" w:color="auto"/>
              <w:right w:val="single" w:sz="4" w:space="0" w:color="auto"/>
            </w:tcBorders>
            <w:noWrap/>
            <w:vAlign w:val="center"/>
            <w:hideMark/>
          </w:tcPr>
          <w:p w14:paraId="503787AF" w14:textId="77777777" w:rsidR="00F51795" w:rsidRPr="00740358" w:rsidRDefault="00F51795" w:rsidP="007D17C5">
            <w:pPr>
              <w:spacing w:line="240" w:lineRule="exact"/>
              <w:rPr>
                <w:rFonts w:ascii="Times New Roman" w:hAnsi="Times New Roman" w:cs="Times New Roman"/>
                <w:sz w:val="24"/>
                <w:szCs w:val="24"/>
                <w:lang w:eastAsia="en-AU"/>
              </w:rPr>
            </w:pPr>
            <w:r w:rsidRPr="00740358">
              <w:rPr>
                <w:rFonts w:ascii="Times New Roman" w:hAnsi="Times New Roman" w:cs="Times New Roman"/>
                <w:sz w:val="24"/>
                <w:szCs w:val="24"/>
                <w:lang w:eastAsia="en-AU"/>
              </w:rPr>
              <w:t> </w:t>
            </w:r>
          </w:p>
        </w:tc>
      </w:tr>
    </w:tbl>
    <w:p w14:paraId="7986ED1D" w14:textId="77777777" w:rsidR="00740358" w:rsidRDefault="00740358" w:rsidP="00817A95">
      <w:pPr>
        <w:spacing w:before="60" w:after="60" w:line="240" w:lineRule="atLeast"/>
        <w:ind w:hanging="90"/>
        <w:jc w:val="both"/>
        <w:rPr>
          <w:rFonts w:ascii="Times New Roman" w:hAnsi="Times New Roman" w:cs="Times New Roman"/>
          <w:b/>
          <w:bCs/>
          <w:i/>
          <w:sz w:val="24"/>
          <w:szCs w:val="24"/>
        </w:rPr>
      </w:pPr>
    </w:p>
    <w:p w14:paraId="48437722" w14:textId="77777777" w:rsidR="00817A95" w:rsidRPr="00740358" w:rsidRDefault="00817A95" w:rsidP="00817A95">
      <w:pPr>
        <w:spacing w:before="60" w:after="60" w:line="240" w:lineRule="atLeast"/>
        <w:ind w:hanging="90"/>
        <w:jc w:val="both"/>
        <w:rPr>
          <w:rFonts w:ascii="Times New Roman" w:hAnsi="Times New Roman" w:cs="Times New Roman"/>
          <w:sz w:val="24"/>
          <w:szCs w:val="24"/>
        </w:rPr>
      </w:pPr>
      <w:r w:rsidRPr="00740358">
        <w:rPr>
          <w:rFonts w:ascii="Times New Roman" w:hAnsi="Times New Roman" w:cs="Times New Roman"/>
          <w:b/>
          <w:bCs/>
          <w:i/>
          <w:sz w:val="24"/>
          <w:szCs w:val="24"/>
        </w:rPr>
        <w:t xml:space="preserve">1. Đối tượng báo cáo: </w:t>
      </w:r>
      <w:r w:rsidRPr="00740358">
        <w:rPr>
          <w:rFonts w:ascii="Times New Roman" w:hAnsi="Times New Roman" w:cs="Times New Roman"/>
          <w:bCs/>
          <w:iCs/>
          <w:sz w:val="24"/>
          <w:szCs w:val="24"/>
        </w:rPr>
        <w:t xml:space="preserve">Các tổ chức tín dụng </w:t>
      </w:r>
      <w:r w:rsidRPr="00740358">
        <w:rPr>
          <w:rFonts w:ascii="Times New Roman" w:hAnsi="Times New Roman" w:cs="Times New Roman"/>
          <w:sz w:val="24"/>
          <w:szCs w:val="24"/>
        </w:rPr>
        <w:t>(trừ Quỹ tín dụng nhân dân, Tổ chức tài chính vi mô).</w:t>
      </w:r>
    </w:p>
    <w:p w14:paraId="5F3E2818" w14:textId="77777777" w:rsidR="00817A95" w:rsidRPr="00740358" w:rsidRDefault="00817A95" w:rsidP="00817A95">
      <w:pPr>
        <w:spacing w:before="60" w:after="60" w:line="240" w:lineRule="atLeast"/>
        <w:ind w:left="-86"/>
        <w:jc w:val="both"/>
        <w:rPr>
          <w:rFonts w:ascii="Times New Roman" w:hAnsi="Times New Roman" w:cs="Times New Roman"/>
          <w:bCs/>
          <w:iCs/>
          <w:sz w:val="24"/>
          <w:szCs w:val="24"/>
        </w:rPr>
      </w:pPr>
      <w:r w:rsidRPr="00740358">
        <w:rPr>
          <w:rFonts w:ascii="Times New Roman" w:eastAsia="Calibri" w:hAnsi="Times New Roman" w:cs="Times New Roman"/>
          <w:b/>
          <w:i/>
          <w:sz w:val="24"/>
          <w:szCs w:val="24"/>
        </w:rPr>
        <w:t xml:space="preserve">2. Yêu cầu số liệu báo cáo: </w:t>
      </w:r>
      <w:r w:rsidRPr="00740358">
        <w:rPr>
          <w:rFonts w:ascii="Times New Roman" w:eastAsia="Calibri" w:hAnsi="Times New Roman" w:cs="Times New Roman"/>
          <w:sz w:val="24"/>
          <w:szCs w:val="24"/>
        </w:rPr>
        <w:t xml:space="preserve">Trụ sở chính tổ chức tín dụng </w:t>
      </w:r>
      <w:r w:rsidRPr="00740358">
        <w:rPr>
          <w:rFonts w:ascii="Times New Roman" w:hAnsi="Times New Roman" w:cs="Times New Roman"/>
          <w:bCs/>
          <w:iCs/>
          <w:sz w:val="24"/>
          <w:szCs w:val="24"/>
        </w:rPr>
        <w:t>gửi báo cáo cho NHNN thông qua Cục Công nghệ thông tin.</w:t>
      </w:r>
    </w:p>
    <w:p w14:paraId="6E950B44" w14:textId="77777777" w:rsidR="00817A95" w:rsidRPr="00740358" w:rsidRDefault="00817A95" w:rsidP="00817A95">
      <w:pPr>
        <w:spacing w:before="60" w:after="60" w:line="240" w:lineRule="atLeast"/>
        <w:ind w:left="-86"/>
        <w:jc w:val="both"/>
        <w:rPr>
          <w:rFonts w:ascii="Times New Roman" w:hAnsi="Times New Roman" w:cs="Times New Roman"/>
          <w:bCs/>
          <w:iCs/>
          <w:sz w:val="24"/>
          <w:szCs w:val="24"/>
        </w:rPr>
      </w:pPr>
      <w:r w:rsidRPr="00740358">
        <w:rPr>
          <w:rFonts w:ascii="Times New Roman" w:hAnsi="Times New Roman" w:cs="Times New Roman"/>
          <w:bCs/>
          <w:iCs/>
          <w:sz w:val="24"/>
          <w:szCs w:val="24"/>
        </w:rPr>
        <w:t>- Số liệu toàn hệ thống;</w:t>
      </w:r>
    </w:p>
    <w:p w14:paraId="66DE14C8" w14:textId="77777777" w:rsidR="00817A95" w:rsidRPr="00740358" w:rsidRDefault="00817A95" w:rsidP="00817A95">
      <w:pPr>
        <w:spacing w:before="60" w:after="60" w:line="240" w:lineRule="atLeast"/>
        <w:ind w:left="-86"/>
        <w:jc w:val="both"/>
        <w:rPr>
          <w:rFonts w:ascii="Times New Roman" w:hAnsi="Times New Roman" w:cs="Times New Roman"/>
          <w:bCs/>
          <w:iCs/>
          <w:sz w:val="24"/>
          <w:szCs w:val="24"/>
        </w:rPr>
      </w:pPr>
      <w:r w:rsidRPr="00740358">
        <w:rPr>
          <w:rFonts w:ascii="Times New Roman" w:hAnsi="Times New Roman" w:cs="Times New Roman"/>
          <w:bCs/>
          <w:iCs/>
          <w:sz w:val="24"/>
          <w:szCs w:val="24"/>
        </w:rPr>
        <w:t>- Số liệu từng chi nhánh tổ chức tín dụng trong hệ thống.</w:t>
      </w:r>
    </w:p>
    <w:p w14:paraId="70D017D7" w14:textId="77777777" w:rsidR="00817A95" w:rsidRPr="00740358" w:rsidRDefault="00817A95" w:rsidP="00817A95">
      <w:pPr>
        <w:spacing w:before="60" w:after="60" w:line="240" w:lineRule="atLeast"/>
        <w:ind w:left="-86"/>
        <w:jc w:val="both"/>
        <w:rPr>
          <w:rFonts w:ascii="Times New Roman" w:hAnsi="Times New Roman" w:cs="Times New Roman"/>
          <w:b/>
          <w:bCs/>
          <w:sz w:val="24"/>
          <w:szCs w:val="24"/>
          <w:lang w:eastAsia="en-AU"/>
        </w:rPr>
      </w:pPr>
      <w:r w:rsidRPr="00740358">
        <w:rPr>
          <w:rFonts w:ascii="Times New Roman" w:hAnsi="Times New Roman" w:cs="Times New Roman"/>
          <w:b/>
          <w:bCs/>
          <w:i/>
          <w:sz w:val="24"/>
          <w:szCs w:val="24"/>
          <w:lang w:eastAsia="en-AU"/>
        </w:rPr>
        <w:t>3. Thời hạn gửi báo cáo</w:t>
      </w:r>
      <w:r w:rsidRPr="00740358">
        <w:rPr>
          <w:rFonts w:ascii="Times New Roman" w:hAnsi="Times New Roman" w:cs="Times New Roman"/>
          <w:b/>
          <w:i/>
          <w:sz w:val="24"/>
          <w:szCs w:val="24"/>
          <w:lang w:eastAsia="en-AU"/>
        </w:rPr>
        <w:t>:</w:t>
      </w:r>
      <w:r w:rsidRPr="00740358">
        <w:rPr>
          <w:rFonts w:ascii="Times New Roman" w:hAnsi="Times New Roman" w:cs="Times New Roman"/>
          <w:i/>
          <w:sz w:val="24"/>
          <w:szCs w:val="24"/>
          <w:lang w:eastAsia="en-AU"/>
        </w:rPr>
        <w:t xml:space="preserve"> </w:t>
      </w:r>
      <w:r w:rsidRPr="00740358">
        <w:rPr>
          <w:rFonts w:ascii="Times New Roman" w:hAnsi="Times New Roman" w:cs="Times New Roman"/>
          <w:sz w:val="24"/>
          <w:szCs w:val="24"/>
          <w:lang w:eastAsia="en-AU"/>
        </w:rPr>
        <w:t xml:space="preserve">Chậm nhất vào ngày 15 tháng tiếp theo ngay sau tháng báo cáo. Đối với các </w:t>
      </w:r>
      <w:r w:rsidRPr="00740358">
        <w:rPr>
          <w:rFonts w:ascii="Times New Roman" w:hAnsi="Times New Roman" w:cs="Times New Roman"/>
          <w:sz w:val="24"/>
          <w:szCs w:val="24"/>
        </w:rPr>
        <w:t>tổ chức tín dụng</w:t>
      </w:r>
      <w:r w:rsidRPr="00740358">
        <w:rPr>
          <w:rFonts w:ascii="Times New Roman" w:hAnsi="Times New Roman" w:cs="Times New Roman"/>
          <w:sz w:val="24"/>
          <w:szCs w:val="24"/>
          <w:lang w:eastAsia="en-AU"/>
        </w:rPr>
        <w:t xml:space="preserve"> đang thực hiện trích lập dự phòng rủi ro hàng Quý, số liệu dự phòng phải trích báo cáo hàng tháng sẽ là số liệu của Quý gần nhất.</w:t>
      </w:r>
    </w:p>
    <w:p w14:paraId="7A2F957A" w14:textId="77777777" w:rsidR="00817A95" w:rsidRPr="00740358" w:rsidRDefault="00817A95" w:rsidP="00817A95">
      <w:pPr>
        <w:spacing w:before="60" w:after="60" w:line="240" w:lineRule="atLeast"/>
        <w:ind w:left="-86"/>
        <w:jc w:val="both"/>
        <w:rPr>
          <w:rFonts w:ascii="Times New Roman" w:eastAsia="Calibri" w:hAnsi="Times New Roman" w:cs="Times New Roman"/>
          <w:sz w:val="24"/>
          <w:szCs w:val="24"/>
        </w:rPr>
      </w:pPr>
      <w:r w:rsidRPr="00740358">
        <w:rPr>
          <w:rFonts w:ascii="Times New Roman" w:hAnsi="Times New Roman" w:cs="Times New Roman"/>
          <w:b/>
          <w:bCs/>
          <w:i/>
          <w:sz w:val="24"/>
          <w:szCs w:val="24"/>
          <w:lang w:eastAsia="en-AU"/>
        </w:rPr>
        <w:lastRenderedPageBreak/>
        <w:t xml:space="preserve">4. Đơn vị nhận và duyệt báo cáo: </w:t>
      </w:r>
      <w:r w:rsidRPr="00740358">
        <w:rPr>
          <w:rFonts w:ascii="Times New Roman" w:eastAsia="Calibri" w:hAnsi="Times New Roman" w:cs="Times New Roman"/>
          <w:sz w:val="24"/>
          <w:szCs w:val="24"/>
        </w:rPr>
        <w:t>Cơ quan Thanh tra, giám sát ngân hàng; NHNN chi nhánh tỉnh, thành phố.</w:t>
      </w:r>
    </w:p>
    <w:p w14:paraId="0E866BA0" w14:textId="77777777" w:rsidR="00817A95" w:rsidRPr="00740358" w:rsidRDefault="00817A95" w:rsidP="00817A95">
      <w:pPr>
        <w:spacing w:before="60" w:after="60" w:line="240" w:lineRule="atLeast"/>
        <w:ind w:left="-86"/>
        <w:jc w:val="both"/>
        <w:rPr>
          <w:rFonts w:ascii="Times New Roman" w:hAnsi="Times New Roman" w:cs="Times New Roman"/>
          <w:b/>
          <w:bCs/>
          <w:i/>
          <w:sz w:val="24"/>
          <w:szCs w:val="24"/>
          <w:lang w:eastAsia="en-AU"/>
        </w:rPr>
      </w:pPr>
      <w:r w:rsidRPr="00740358">
        <w:rPr>
          <w:rFonts w:ascii="Times New Roman" w:hAnsi="Times New Roman" w:cs="Times New Roman"/>
          <w:b/>
          <w:bCs/>
          <w:i/>
          <w:sz w:val="24"/>
          <w:szCs w:val="24"/>
          <w:lang w:eastAsia="en-AU"/>
        </w:rPr>
        <w:t>5. Hướng dẫn lập báo cáo:</w:t>
      </w:r>
    </w:p>
    <w:p w14:paraId="55DB87CE"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xml:space="preserve">- </w:t>
      </w:r>
      <w:r w:rsidRPr="00740358">
        <w:rPr>
          <w:rFonts w:ascii="Times New Roman" w:hAnsi="Times New Roman" w:cs="Times New Roman"/>
          <w:bCs/>
          <w:iCs/>
          <w:sz w:val="24"/>
          <w:szCs w:val="24"/>
        </w:rPr>
        <w:t xml:space="preserve">Thống kê theo loại tiền VND và các loại ngoại tệ quy đổi ra VND theo </w:t>
      </w:r>
      <w:r w:rsidRPr="00740358">
        <w:rPr>
          <w:rFonts w:ascii="Times New Roman" w:hAnsi="Times New Roman" w:cs="Times New Roman"/>
          <w:sz w:val="24"/>
          <w:szCs w:val="24"/>
        </w:rPr>
        <w:t xml:space="preserve">hướng dẫn tại </w:t>
      </w:r>
      <w:r w:rsidR="0022259C">
        <w:rPr>
          <w:rFonts w:ascii="Times New Roman" w:hAnsi="Times New Roman" w:cs="Times New Roman"/>
          <w:sz w:val="24"/>
          <w:szCs w:val="24"/>
        </w:rPr>
        <w:t>Thông tư 35/2015/TT-NHNN</w:t>
      </w:r>
      <w:r w:rsidRPr="00740358">
        <w:rPr>
          <w:rFonts w:ascii="Times New Roman" w:hAnsi="Times New Roman" w:cs="Times New Roman"/>
          <w:sz w:val="24"/>
          <w:szCs w:val="24"/>
          <w:lang w:eastAsia="en-AU"/>
        </w:rPr>
        <w:t>.</w:t>
      </w:r>
    </w:p>
    <w:p w14:paraId="61F5C9E4" w14:textId="77777777" w:rsidR="00817A95" w:rsidRPr="008F6B76" w:rsidRDefault="00817A95" w:rsidP="00817A95">
      <w:pPr>
        <w:spacing w:before="60" w:after="60" w:line="240" w:lineRule="atLeast"/>
        <w:ind w:left="-86"/>
        <w:jc w:val="both"/>
        <w:rPr>
          <w:rFonts w:ascii="Times New Roman" w:hAnsi="Times New Roman" w:cs="Times New Roman"/>
          <w:i/>
          <w:sz w:val="24"/>
          <w:szCs w:val="24"/>
          <w:lang w:eastAsia="en-AU"/>
        </w:rPr>
      </w:pPr>
      <w:r w:rsidRPr="008F6B76">
        <w:rPr>
          <w:rFonts w:ascii="Times New Roman" w:hAnsi="Times New Roman" w:cs="Times New Roman"/>
          <w:sz w:val="24"/>
          <w:szCs w:val="24"/>
          <w:lang w:eastAsia="en-AU"/>
        </w:rPr>
        <w:t xml:space="preserve">- </w:t>
      </w:r>
      <w:r w:rsidR="008F6B76" w:rsidRPr="008F6B76">
        <w:rPr>
          <w:rFonts w:ascii="Times New Roman" w:hAnsi="Times New Roman" w:cs="Times New Roman"/>
          <w:sz w:val="24"/>
          <w:szCs w:val="24"/>
        </w:rPr>
        <w:t xml:space="preserve">Các tổ chức tín dụng thực hiện trích lập dự phòng theo quy định tại Thông tư 11/2021/TT-NHNN và các văn bản quy phạm pháp luật sửa đổi, bổ sung hoặc thay thế khác (nếu có) của NHNN. Riêng Ngân hàng Hợp tác xã thực hiện theo quy định tại Quyết định số 493/2005/QĐ-NHNN ngày 22/4/2005 và các văn bản quy phạm pháp luật sửa đổi, bổ sung hoặc thay thế khác (nếu có) của NHNN </w:t>
      </w:r>
      <w:r w:rsidR="008F6B76" w:rsidRPr="008F6B76">
        <w:rPr>
          <w:rFonts w:ascii="Times New Roman" w:hAnsi="Times New Roman" w:cs="Times New Roman"/>
          <w:i/>
          <w:sz w:val="24"/>
          <w:szCs w:val="24"/>
        </w:rPr>
        <w:t>(không bao gồm các khoản trích lập dự phòng quy định tại các văn bản khác ví dụ Thông tư 14/2021/TT-NHNN…)</w:t>
      </w:r>
      <w:r w:rsidRPr="008F6B76">
        <w:rPr>
          <w:rFonts w:ascii="Times New Roman" w:hAnsi="Times New Roman" w:cs="Times New Roman"/>
          <w:i/>
          <w:sz w:val="24"/>
          <w:szCs w:val="24"/>
        </w:rPr>
        <w:t>.</w:t>
      </w:r>
    </w:p>
    <w:p w14:paraId="2D4F2AC9"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8F6B76">
        <w:rPr>
          <w:rFonts w:ascii="Times New Roman" w:hAnsi="Times New Roman" w:cs="Times New Roman"/>
          <w:sz w:val="24"/>
          <w:szCs w:val="24"/>
          <w:lang w:eastAsia="en-AU"/>
        </w:rPr>
        <w:t>- Chỉ tiêu 1: Thống kê số tiền dự phòng chung còn lại sau khi</w:t>
      </w:r>
      <w:r w:rsidRPr="00740358">
        <w:rPr>
          <w:rFonts w:ascii="Times New Roman" w:hAnsi="Times New Roman" w:cs="Times New Roman"/>
          <w:sz w:val="24"/>
          <w:szCs w:val="24"/>
          <w:lang w:eastAsia="en-AU"/>
        </w:rPr>
        <w:t xml:space="preserve"> trích lập dự phòng, xử lý rủi ro cho kỳ trước (số tiền dự phòng chung còn lại của kỳ trước).</w:t>
      </w:r>
    </w:p>
    <w:p w14:paraId="51293DA1"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1.1, 1.2, 1.3: Thống kê số tiền dự phòng chung được trích lập bổ sung/hoàn nhập/sử dụng để xử lý rủi ro cho kỳ phân loại nợ, trích lập dự phòng trước nhưng chưa thống kê báo cáo tại kỳ báo cáo trước.</w:t>
      </w:r>
    </w:p>
    <w:p w14:paraId="362E36CF"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xml:space="preserve">Ví dụ: Tại thời điểm báo cáo ngày 15/4, tổ chức tín dụng đã thực hiện phân loại nợ, xác định số dự phòng chung phải trích của kỳ báo cáo tháng 03 là 100 tỷ đồng và phải thực hiện trích lập bổ sung 10 tỷ đồng nhưng chưa thực hiện trích lập bổ sung; </w:t>
      </w:r>
      <w:r w:rsidRPr="00740358">
        <w:rPr>
          <w:rFonts w:ascii="Times New Roman" w:hAnsi="Times New Roman" w:cs="Times New Roman"/>
          <w:b/>
          <w:sz w:val="24"/>
          <w:szCs w:val="24"/>
          <w:lang w:eastAsia="en-AU"/>
        </w:rPr>
        <w:t>sau ngày 15/4 tổ chức tín dụng thực hiện trích lập dự phòng rủi ro bổ sung 10 tỷ đồng. Tại kỳ báo cáo tháng 3 (thời hạn báo cáo trước ngày 15/4), dự phòng chung còn lại sau khi trích</w:t>
      </w:r>
      <w:r w:rsidRPr="00740358">
        <w:rPr>
          <w:rFonts w:ascii="Times New Roman" w:hAnsi="Times New Roman" w:cs="Times New Roman"/>
          <w:sz w:val="24"/>
          <w:szCs w:val="24"/>
          <w:lang w:eastAsia="en-AU"/>
        </w:rPr>
        <w:t xml:space="preserve"> lập dự phòng, xử lý rủi ro cho kỳ báo cáo (chỉ tiêu 6) là 90 tỷ đồng. Tại kỳ báo cáo tháng 4 (thời hạn báo cáo trước ngày 15/5), dự phòng chung còn lại sau khi trích lập dự phòng, xử lý rủi ro cho kỳ trước (chỉ tiêu 1) là 100 tỷ đồng; dự phòng chung được trích lập bổ sung cho kỳ trước nhưng chưa báo cáo tại kỳ báo cáo trước (chỉ tiêu 1.1) là 10 tỷ đồng.</w:t>
      </w:r>
    </w:p>
    <w:p w14:paraId="25F97D91"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2: Thống kê số tiền dự phòng chung tổ chức tín dụng phải trích lập theo quy định hiện hành của NHNN, tính trên số dư nợ tại cuối ngày cuối cùng của kỳ báo cáo.</w:t>
      </w:r>
    </w:p>
    <w:p w14:paraId="6F52D966"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3: Thống kê số tiền dự phòng chung thực trích bổ sung cho kỳ báo cáo (số phát sinh tăng tương ứng với dư nợ tại cuối kỳ báo cáo).</w:t>
      </w:r>
    </w:p>
    <w:p w14:paraId="586B00F5"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4: Thống kê số tiền dự phòng chung hoàn nhập cho kỳ báo cáo (số phát sinh giảm tương ứng với dư nợ tại cuối kỳ báo cáo).</w:t>
      </w:r>
    </w:p>
    <w:p w14:paraId="1C10AE38"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5: Thống kê số tiền dự phòng chung đã sử dụng để xử lý rủi ro cho kỳ báo cáo (số phát sinh tương ứng với dư nợ tại cuối kỳ báo cáo).</w:t>
      </w:r>
    </w:p>
    <w:p w14:paraId="46F84D72"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6: Thống kê số tiền dự phòng chung còn lại sau khi trích lập dự phòng, xử lý rủi ro cho kỳ báo cáo (số tiền dự phòng chung còn lại của kỳ báo cáo).</w:t>
      </w:r>
    </w:p>
    <w:p w14:paraId="3EBFE39C"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7: Thống kê số tiền dự phòng cụ thể còn lại sau khi trích lập dự phòng, xử lý rủi ro cho kỳ trước (số tiền dự phòng cụ thể còn lại của kỳ trước).</w:t>
      </w:r>
    </w:p>
    <w:p w14:paraId="628B9F4D"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7.1, 7.2, 7.3: Thống kê số tiền dự phòng cụ thể được trích lập bổ sung/hoàn nhập/sử dụng để xử lý rủi ro cho kỳ phân loại nợ, trích lập dự phòng trước nhưng chưa thống kê báo cáo tại kỳ báo cáo trước (tương tự như cách thống kê báo cáo tại chỉ tiêu 1.1, 1.2, 1.3).</w:t>
      </w:r>
    </w:p>
    <w:p w14:paraId="216B3FB1"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lastRenderedPageBreak/>
        <w:t>- Chỉ tiêu 8: Thống kê số tiền dự phòng cụ thể tổ chức tín dụng phải trích lập theo quy định hiện hành của NHNN, tính trên số dư nợ tại cuối ngày cuối cùng của kỳ báo cáo.</w:t>
      </w:r>
    </w:p>
    <w:p w14:paraId="2A77204D"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8.1 đến 8.4: Thống kê số tiền dự phòng cụ thể phải trích cho nợ nhóm 2 đến nhóm 5 theo quy định hiện hành của NHNN, tính trên số dư nợ tại cuối ngày cuối cùng của kỳ báo cáo.</w:t>
      </w:r>
    </w:p>
    <w:p w14:paraId="371EE9E3"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9: Thống kê số tiền dự phòng cụ thể thực trích bổ sung cho kỳ báo cáo (số phát sinh tăng tương ứng với dư nợ tại cuối kỳ báo cáo).</w:t>
      </w:r>
    </w:p>
    <w:p w14:paraId="37FF80FB"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10: Thống kê số tiền dự phòng cụ thể hoàn nhập cho kỳ báo cáo (số phát sinh giảm tương ứng với dư nợ tại cuối kỳ báo cáo).</w:t>
      </w:r>
    </w:p>
    <w:p w14:paraId="6003FD04"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11: Thống kê số tiền dự phòng cụ thể đã sử dụng để xử lý rủi ro cho kỳ báo cáo (số phát sinh tương ứng với dư nợ tại cuối kỳ báo cáo).</w:t>
      </w:r>
    </w:p>
    <w:p w14:paraId="140E6882"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12: Thống kê số tiền dự phòng cụ thể giảm do bán nợ cho VAMC trong kỳ báo cáo (số phát sinh giảm trong kỳ báo cáo).</w:t>
      </w:r>
    </w:p>
    <w:p w14:paraId="07CC05D7"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13: Thống kê số tiền dự phòng cụ thể còn lại sau khi trích lập dự phòng, xử lý rủi ro cho kỳ báo cáo (số tiền dự phòng cụ thể còn lại của kỳ báo cáo).</w:t>
      </w:r>
    </w:p>
    <w:p w14:paraId="3908CEF0"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14: Thống kê tổng số tiền thu hồi được lũy kế từ đầu năm đến cuối ngày cuối cùng của kỳ báo cáo từ các khoản đang theo dõi ngoại bảng của tất cả khách hàng có nợ đã dùng quỹ dự phòng để xử lý rủi ro.</w:t>
      </w:r>
    </w:p>
    <w:p w14:paraId="21F7B21E"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15: Thống kê tổng số tiền đã loại khỏi tài khoản ngoại bảng của tất cả những khách hàng có nợ đã dùng quỹ dự phòng rủi ro để xử lý đã quá thời gian theo dõi lũy kế đến ngày cuối cùng của kỳ báo cáo.</w:t>
      </w:r>
    </w:p>
    <w:p w14:paraId="3678F613"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en-AU"/>
        </w:rPr>
      </w:pPr>
      <w:r w:rsidRPr="00740358">
        <w:rPr>
          <w:rFonts w:ascii="Times New Roman" w:hAnsi="Times New Roman" w:cs="Times New Roman"/>
          <w:sz w:val="24"/>
          <w:szCs w:val="24"/>
          <w:lang w:eastAsia="en-AU"/>
        </w:rPr>
        <w:t>- Chỉ tiêu 16: Thống kê tổng số tiền thu hồi được từ các khoản loại khỏi tài khoản ngoại bảng của tất cả những khách hàng có nợ đã dùng quỹ dự phòng rủi ro để xử lý đã quá thời gian theo dõi.</w:t>
      </w:r>
    </w:p>
    <w:p w14:paraId="59851430" w14:textId="77777777" w:rsidR="00817A95" w:rsidRPr="00740358" w:rsidRDefault="00817A95" w:rsidP="00817A95">
      <w:pPr>
        <w:spacing w:before="60" w:after="60" w:line="240" w:lineRule="atLeast"/>
        <w:ind w:left="-86"/>
        <w:jc w:val="both"/>
        <w:rPr>
          <w:rFonts w:ascii="Times New Roman" w:hAnsi="Times New Roman" w:cs="Times New Roman"/>
          <w:sz w:val="24"/>
          <w:szCs w:val="24"/>
          <w:lang w:eastAsia="vi-VN"/>
        </w:rPr>
      </w:pPr>
      <w:r w:rsidRPr="00740358">
        <w:rPr>
          <w:rFonts w:ascii="Times New Roman" w:hAnsi="Times New Roman" w:cs="Times New Roman"/>
          <w:b/>
          <w:i/>
          <w:sz w:val="24"/>
          <w:szCs w:val="24"/>
          <w:u w:val="single"/>
          <w:lang w:eastAsia="vi-VN"/>
        </w:rPr>
        <w:t>Ghi chú</w:t>
      </w:r>
      <w:r w:rsidRPr="00740358">
        <w:rPr>
          <w:rFonts w:ascii="Times New Roman" w:hAnsi="Times New Roman" w:cs="Times New Roman"/>
          <w:b/>
          <w:i/>
          <w:sz w:val="24"/>
          <w:szCs w:val="24"/>
          <w:lang w:eastAsia="vi-VN"/>
        </w:rPr>
        <w:t>:</w:t>
      </w:r>
      <w:r w:rsidRPr="00740358">
        <w:rPr>
          <w:rFonts w:ascii="Times New Roman" w:hAnsi="Times New Roman" w:cs="Times New Roman"/>
          <w:sz w:val="24"/>
          <w:szCs w:val="24"/>
          <w:lang w:eastAsia="vi-VN"/>
        </w:rPr>
        <w:t xml:space="preserve"> Đối với những khoản mục hoàn nhập dự phòng: Ghi giá trị dương (không ghi giá trị âm).</w:t>
      </w:r>
    </w:p>
    <w:p w14:paraId="616454BF" w14:textId="77777777" w:rsidR="00197D56" w:rsidRPr="00740358" w:rsidRDefault="00197D56">
      <w:pPr>
        <w:rPr>
          <w:rFonts w:ascii="Times New Roman" w:hAnsi="Times New Roman" w:cs="Times New Roman"/>
        </w:rPr>
      </w:pPr>
    </w:p>
    <w:p w14:paraId="6113FF06" w14:textId="77777777" w:rsidR="00817A95" w:rsidRPr="00740358" w:rsidRDefault="00817A95">
      <w:pPr>
        <w:rPr>
          <w:rFonts w:ascii="Times New Roman" w:hAnsi="Times New Roman" w:cs="Times New Roman"/>
        </w:rPr>
      </w:pPr>
    </w:p>
    <w:p w14:paraId="572B68A3" w14:textId="77777777" w:rsidR="00817A95" w:rsidRPr="00740358" w:rsidRDefault="00817A95">
      <w:pPr>
        <w:rPr>
          <w:rFonts w:ascii="Times New Roman" w:hAnsi="Times New Roman" w:cs="Times New Roman"/>
        </w:rPr>
      </w:pPr>
    </w:p>
    <w:p w14:paraId="375A1ECA" w14:textId="77777777" w:rsidR="00817A95" w:rsidRPr="00740358" w:rsidRDefault="00817A95">
      <w:pPr>
        <w:rPr>
          <w:rFonts w:ascii="Times New Roman" w:hAnsi="Times New Roman" w:cs="Times New Roman"/>
        </w:rPr>
      </w:pPr>
    </w:p>
    <w:p w14:paraId="175C029A" w14:textId="77777777" w:rsidR="00817A95" w:rsidRPr="00740358" w:rsidRDefault="00817A95">
      <w:pPr>
        <w:rPr>
          <w:rFonts w:ascii="Times New Roman" w:hAnsi="Times New Roman" w:cs="Times New Roman"/>
        </w:rPr>
      </w:pPr>
    </w:p>
    <w:p w14:paraId="3FDC91E8" w14:textId="77777777" w:rsidR="00817A95" w:rsidRDefault="00817A95">
      <w:pPr>
        <w:rPr>
          <w:rFonts w:ascii="Times New Roman" w:hAnsi="Times New Roman" w:cs="Times New Roman"/>
        </w:rPr>
      </w:pPr>
    </w:p>
    <w:p w14:paraId="0BD64175" w14:textId="77777777" w:rsidR="00740358" w:rsidRDefault="00740358">
      <w:pPr>
        <w:rPr>
          <w:rFonts w:ascii="Times New Roman" w:hAnsi="Times New Roman" w:cs="Times New Roman"/>
        </w:rPr>
      </w:pPr>
    </w:p>
    <w:p w14:paraId="3599E69E" w14:textId="77777777" w:rsidR="00740358" w:rsidRDefault="00740358">
      <w:pPr>
        <w:rPr>
          <w:rFonts w:ascii="Times New Roman" w:hAnsi="Times New Roman" w:cs="Times New Roman"/>
        </w:rPr>
      </w:pPr>
    </w:p>
    <w:p w14:paraId="6C310F51" w14:textId="77777777" w:rsidR="00740358" w:rsidRDefault="00740358">
      <w:pPr>
        <w:rPr>
          <w:rFonts w:ascii="Times New Roman" w:hAnsi="Times New Roman" w:cs="Times New Roman"/>
        </w:rPr>
      </w:pPr>
    </w:p>
    <w:p w14:paraId="3125810D" w14:textId="77777777" w:rsidR="00740358" w:rsidRDefault="00740358">
      <w:pPr>
        <w:rPr>
          <w:rFonts w:ascii="Times New Roman" w:hAnsi="Times New Roman" w:cs="Times New Roman"/>
        </w:rPr>
      </w:pPr>
    </w:p>
    <w:p w14:paraId="06D4957C" w14:textId="77777777" w:rsidR="00817A95" w:rsidRPr="00740358" w:rsidRDefault="00817A95">
      <w:pPr>
        <w:rPr>
          <w:rFonts w:ascii="Times New Roman" w:hAnsi="Times New Roman" w:cs="Times New Roman"/>
        </w:rPr>
      </w:pPr>
    </w:p>
    <w:tbl>
      <w:tblPr>
        <w:tblW w:w="5000" w:type="pct"/>
        <w:tblLook w:val="04A0" w:firstRow="1" w:lastRow="0" w:firstColumn="1" w:lastColumn="0" w:noHBand="0" w:noVBand="1"/>
      </w:tblPr>
      <w:tblGrid>
        <w:gridCol w:w="721"/>
        <w:gridCol w:w="900"/>
        <w:gridCol w:w="861"/>
        <w:gridCol w:w="500"/>
        <w:gridCol w:w="642"/>
        <w:gridCol w:w="434"/>
        <w:gridCol w:w="442"/>
        <w:gridCol w:w="476"/>
        <w:gridCol w:w="479"/>
        <w:gridCol w:w="483"/>
        <w:gridCol w:w="483"/>
        <w:gridCol w:w="483"/>
        <w:gridCol w:w="492"/>
        <w:gridCol w:w="483"/>
        <w:gridCol w:w="483"/>
        <w:gridCol w:w="487"/>
        <w:gridCol w:w="483"/>
        <w:gridCol w:w="484"/>
        <w:gridCol w:w="483"/>
        <w:gridCol w:w="485"/>
        <w:gridCol w:w="661"/>
        <w:gridCol w:w="661"/>
        <w:gridCol w:w="1070"/>
      </w:tblGrid>
      <w:tr w:rsidR="00740358" w:rsidRPr="00740358" w14:paraId="51ECB5D1" w14:textId="77777777" w:rsidTr="00E3180B">
        <w:trPr>
          <w:trHeight w:val="315"/>
        </w:trPr>
        <w:tc>
          <w:tcPr>
            <w:tcW w:w="1132" w:type="pct"/>
            <w:gridSpan w:val="4"/>
            <w:tcBorders>
              <w:top w:val="nil"/>
              <w:left w:val="nil"/>
              <w:bottom w:val="nil"/>
              <w:right w:val="nil"/>
            </w:tcBorders>
            <w:shd w:val="clear" w:color="auto" w:fill="auto"/>
            <w:vAlign w:val="center"/>
            <w:hideMark/>
          </w:tcPr>
          <w:p w14:paraId="24776DA5" w14:textId="77777777" w:rsidR="00817A95" w:rsidRPr="00073423" w:rsidRDefault="00817A95" w:rsidP="007D17C5">
            <w:pPr>
              <w:rPr>
                <w:rFonts w:ascii="Times New Roman" w:hAnsi="Times New Roman" w:cs="Times New Roman"/>
                <w:b/>
                <w:bCs/>
                <w:sz w:val="24"/>
                <w:szCs w:val="24"/>
              </w:rPr>
            </w:pPr>
            <w:r w:rsidRPr="00073423">
              <w:rPr>
                <w:rFonts w:ascii="Times New Roman" w:hAnsi="Times New Roman" w:cs="Times New Roman"/>
                <w:b/>
                <w:bCs/>
                <w:sz w:val="24"/>
                <w:szCs w:val="24"/>
              </w:rPr>
              <w:t xml:space="preserve">Đơn vị báo cáo:…  </w:t>
            </w:r>
          </w:p>
        </w:tc>
        <w:tc>
          <w:tcPr>
            <w:tcW w:w="244" w:type="pct"/>
            <w:tcBorders>
              <w:top w:val="nil"/>
              <w:left w:val="nil"/>
              <w:bottom w:val="nil"/>
              <w:right w:val="nil"/>
            </w:tcBorders>
            <w:shd w:val="clear" w:color="auto" w:fill="auto"/>
            <w:vAlign w:val="center"/>
            <w:hideMark/>
          </w:tcPr>
          <w:p w14:paraId="14B6243E" w14:textId="77777777" w:rsidR="00817A95" w:rsidRPr="00073423" w:rsidRDefault="00817A95" w:rsidP="007D17C5">
            <w:pPr>
              <w:rPr>
                <w:rFonts w:ascii="Times New Roman" w:hAnsi="Times New Roman" w:cs="Times New Roman"/>
                <w:b/>
                <w:bCs/>
                <w:sz w:val="24"/>
                <w:szCs w:val="24"/>
              </w:rPr>
            </w:pPr>
          </w:p>
        </w:tc>
        <w:tc>
          <w:tcPr>
            <w:tcW w:w="165" w:type="pct"/>
            <w:tcBorders>
              <w:top w:val="nil"/>
              <w:left w:val="nil"/>
              <w:bottom w:val="nil"/>
              <w:right w:val="nil"/>
            </w:tcBorders>
            <w:shd w:val="clear" w:color="auto" w:fill="auto"/>
            <w:vAlign w:val="center"/>
            <w:hideMark/>
          </w:tcPr>
          <w:p w14:paraId="2A991513" w14:textId="77777777" w:rsidR="00817A95" w:rsidRPr="00073423" w:rsidRDefault="00817A95" w:rsidP="007D17C5">
            <w:pPr>
              <w:rPr>
                <w:rFonts w:ascii="Times New Roman" w:hAnsi="Times New Roman" w:cs="Times New Roman"/>
                <w:b/>
                <w:bCs/>
                <w:sz w:val="24"/>
                <w:szCs w:val="24"/>
              </w:rPr>
            </w:pPr>
          </w:p>
        </w:tc>
        <w:tc>
          <w:tcPr>
            <w:tcW w:w="168" w:type="pct"/>
            <w:tcBorders>
              <w:top w:val="nil"/>
              <w:left w:val="nil"/>
              <w:bottom w:val="nil"/>
              <w:right w:val="nil"/>
            </w:tcBorders>
            <w:shd w:val="clear" w:color="auto" w:fill="auto"/>
            <w:vAlign w:val="center"/>
            <w:hideMark/>
          </w:tcPr>
          <w:p w14:paraId="4DCA365E" w14:textId="77777777" w:rsidR="00817A95" w:rsidRPr="00073423" w:rsidRDefault="00817A95" w:rsidP="007D17C5">
            <w:pPr>
              <w:rPr>
                <w:rFonts w:ascii="Times New Roman" w:hAnsi="Times New Roman" w:cs="Times New Roman"/>
                <w:b/>
                <w:bCs/>
                <w:sz w:val="24"/>
                <w:szCs w:val="24"/>
              </w:rPr>
            </w:pPr>
          </w:p>
        </w:tc>
        <w:tc>
          <w:tcPr>
            <w:tcW w:w="181" w:type="pct"/>
            <w:tcBorders>
              <w:top w:val="nil"/>
              <w:left w:val="nil"/>
              <w:bottom w:val="nil"/>
              <w:right w:val="nil"/>
            </w:tcBorders>
            <w:shd w:val="clear" w:color="auto" w:fill="auto"/>
            <w:vAlign w:val="center"/>
            <w:hideMark/>
          </w:tcPr>
          <w:p w14:paraId="6194A464" w14:textId="77777777" w:rsidR="00817A95" w:rsidRPr="00073423" w:rsidRDefault="00817A95" w:rsidP="007D17C5">
            <w:pPr>
              <w:rPr>
                <w:rFonts w:ascii="Times New Roman" w:hAnsi="Times New Roman" w:cs="Times New Roman"/>
                <w:b/>
                <w:bCs/>
                <w:sz w:val="24"/>
                <w:szCs w:val="24"/>
              </w:rPr>
            </w:pPr>
          </w:p>
        </w:tc>
        <w:tc>
          <w:tcPr>
            <w:tcW w:w="182" w:type="pct"/>
            <w:tcBorders>
              <w:top w:val="nil"/>
              <w:left w:val="nil"/>
              <w:bottom w:val="nil"/>
              <w:right w:val="nil"/>
            </w:tcBorders>
            <w:shd w:val="clear" w:color="auto" w:fill="auto"/>
            <w:vAlign w:val="center"/>
            <w:hideMark/>
          </w:tcPr>
          <w:p w14:paraId="1E736DEA" w14:textId="77777777" w:rsidR="00817A95" w:rsidRPr="00073423" w:rsidRDefault="00817A95" w:rsidP="007D17C5">
            <w:pPr>
              <w:rPr>
                <w:rFonts w:ascii="Times New Roman" w:hAnsi="Times New Roman" w:cs="Times New Roman"/>
                <w:b/>
                <w:bCs/>
                <w:sz w:val="24"/>
                <w:szCs w:val="24"/>
              </w:rPr>
            </w:pPr>
          </w:p>
        </w:tc>
        <w:tc>
          <w:tcPr>
            <w:tcW w:w="183" w:type="pct"/>
            <w:tcBorders>
              <w:top w:val="nil"/>
              <w:left w:val="nil"/>
              <w:bottom w:val="nil"/>
              <w:right w:val="nil"/>
            </w:tcBorders>
            <w:shd w:val="clear" w:color="auto" w:fill="auto"/>
            <w:vAlign w:val="center"/>
            <w:hideMark/>
          </w:tcPr>
          <w:p w14:paraId="4D4C7ED3" w14:textId="77777777" w:rsidR="00817A95" w:rsidRPr="00073423" w:rsidRDefault="00817A95" w:rsidP="007D17C5">
            <w:pPr>
              <w:rPr>
                <w:rFonts w:ascii="Times New Roman" w:hAnsi="Times New Roman" w:cs="Times New Roman"/>
                <w:b/>
                <w:bCs/>
                <w:sz w:val="24"/>
                <w:szCs w:val="24"/>
              </w:rPr>
            </w:pPr>
          </w:p>
        </w:tc>
        <w:tc>
          <w:tcPr>
            <w:tcW w:w="183" w:type="pct"/>
            <w:tcBorders>
              <w:top w:val="nil"/>
              <w:left w:val="nil"/>
              <w:bottom w:val="nil"/>
              <w:right w:val="nil"/>
            </w:tcBorders>
            <w:shd w:val="clear" w:color="auto" w:fill="auto"/>
            <w:vAlign w:val="center"/>
            <w:hideMark/>
          </w:tcPr>
          <w:p w14:paraId="0AAA562C" w14:textId="77777777" w:rsidR="00817A95" w:rsidRPr="00073423" w:rsidRDefault="00817A95" w:rsidP="007D17C5">
            <w:pPr>
              <w:rPr>
                <w:rFonts w:ascii="Times New Roman" w:hAnsi="Times New Roman" w:cs="Times New Roman"/>
                <w:b/>
                <w:bCs/>
                <w:sz w:val="24"/>
                <w:szCs w:val="24"/>
              </w:rPr>
            </w:pPr>
          </w:p>
        </w:tc>
        <w:tc>
          <w:tcPr>
            <w:tcW w:w="183" w:type="pct"/>
            <w:tcBorders>
              <w:top w:val="nil"/>
              <w:left w:val="nil"/>
              <w:bottom w:val="nil"/>
              <w:right w:val="nil"/>
            </w:tcBorders>
            <w:shd w:val="clear" w:color="auto" w:fill="auto"/>
            <w:vAlign w:val="center"/>
            <w:hideMark/>
          </w:tcPr>
          <w:p w14:paraId="43B89094" w14:textId="77777777" w:rsidR="00817A95" w:rsidRPr="00073423" w:rsidRDefault="00817A95" w:rsidP="007D17C5">
            <w:pPr>
              <w:rPr>
                <w:rFonts w:ascii="Times New Roman" w:hAnsi="Times New Roman" w:cs="Times New Roman"/>
                <w:b/>
                <w:bCs/>
                <w:sz w:val="24"/>
                <w:szCs w:val="24"/>
              </w:rPr>
            </w:pPr>
          </w:p>
        </w:tc>
        <w:tc>
          <w:tcPr>
            <w:tcW w:w="186" w:type="pct"/>
            <w:tcBorders>
              <w:top w:val="nil"/>
              <w:left w:val="nil"/>
              <w:bottom w:val="nil"/>
              <w:right w:val="nil"/>
            </w:tcBorders>
            <w:shd w:val="clear" w:color="auto" w:fill="auto"/>
            <w:vAlign w:val="center"/>
            <w:hideMark/>
          </w:tcPr>
          <w:p w14:paraId="1A8F5941" w14:textId="77777777" w:rsidR="00817A95" w:rsidRPr="00073423" w:rsidRDefault="00817A95" w:rsidP="007D17C5">
            <w:pPr>
              <w:rPr>
                <w:rFonts w:ascii="Times New Roman" w:hAnsi="Times New Roman" w:cs="Times New Roman"/>
                <w:b/>
                <w:bCs/>
                <w:sz w:val="24"/>
                <w:szCs w:val="24"/>
              </w:rPr>
            </w:pPr>
          </w:p>
        </w:tc>
        <w:tc>
          <w:tcPr>
            <w:tcW w:w="183" w:type="pct"/>
            <w:tcBorders>
              <w:top w:val="nil"/>
              <w:left w:val="nil"/>
              <w:bottom w:val="nil"/>
              <w:right w:val="nil"/>
            </w:tcBorders>
            <w:shd w:val="clear" w:color="auto" w:fill="auto"/>
            <w:vAlign w:val="center"/>
            <w:hideMark/>
          </w:tcPr>
          <w:p w14:paraId="085FE424" w14:textId="77777777" w:rsidR="00817A95" w:rsidRPr="00073423" w:rsidRDefault="00817A95" w:rsidP="007D17C5">
            <w:pPr>
              <w:rPr>
                <w:rFonts w:ascii="Times New Roman" w:hAnsi="Times New Roman" w:cs="Times New Roman"/>
                <w:b/>
                <w:bCs/>
                <w:sz w:val="24"/>
                <w:szCs w:val="24"/>
              </w:rPr>
            </w:pPr>
          </w:p>
        </w:tc>
        <w:tc>
          <w:tcPr>
            <w:tcW w:w="183" w:type="pct"/>
            <w:tcBorders>
              <w:top w:val="nil"/>
              <w:left w:val="nil"/>
              <w:bottom w:val="nil"/>
              <w:right w:val="nil"/>
            </w:tcBorders>
            <w:shd w:val="clear" w:color="auto" w:fill="auto"/>
            <w:vAlign w:val="center"/>
            <w:hideMark/>
          </w:tcPr>
          <w:p w14:paraId="61BFDE2A" w14:textId="77777777" w:rsidR="00817A95" w:rsidRPr="00073423" w:rsidRDefault="00817A95" w:rsidP="007D17C5">
            <w:pPr>
              <w:rPr>
                <w:rFonts w:ascii="Times New Roman" w:hAnsi="Times New Roman" w:cs="Times New Roman"/>
                <w:b/>
                <w:bCs/>
                <w:sz w:val="24"/>
                <w:szCs w:val="24"/>
              </w:rPr>
            </w:pPr>
          </w:p>
        </w:tc>
        <w:tc>
          <w:tcPr>
            <w:tcW w:w="184" w:type="pct"/>
            <w:tcBorders>
              <w:top w:val="nil"/>
              <w:left w:val="nil"/>
              <w:bottom w:val="nil"/>
              <w:right w:val="nil"/>
            </w:tcBorders>
            <w:shd w:val="clear" w:color="auto" w:fill="auto"/>
            <w:vAlign w:val="center"/>
            <w:hideMark/>
          </w:tcPr>
          <w:p w14:paraId="18BAEE17" w14:textId="77777777" w:rsidR="00817A95" w:rsidRPr="00073423" w:rsidRDefault="00817A95" w:rsidP="007D17C5">
            <w:pPr>
              <w:rPr>
                <w:rFonts w:ascii="Times New Roman" w:hAnsi="Times New Roman" w:cs="Times New Roman"/>
                <w:b/>
                <w:bCs/>
                <w:sz w:val="24"/>
                <w:szCs w:val="24"/>
              </w:rPr>
            </w:pPr>
          </w:p>
        </w:tc>
        <w:tc>
          <w:tcPr>
            <w:tcW w:w="183" w:type="pct"/>
            <w:tcBorders>
              <w:top w:val="nil"/>
              <w:left w:val="nil"/>
              <w:bottom w:val="nil"/>
              <w:right w:val="nil"/>
            </w:tcBorders>
            <w:shd w:val="clear" w:color="auto" w:fill="auto"/>
            <w:vAlign w:val="center"/>
            <w:hideMark/>
          </w:tcPr>
          <w:p w14:paraId="564CB35C" w14:textId="77777777" w:rsidR="00817A95" w:rsidRPr="00073423" w:rsidRDefault="00817A95" w:rsidP="007D17C5">
            <w:pPr>
              <w:rPr>
                <w:rFonts w:ascii="Times New Roman" w:hAnsi="Times New Roman" w:cs="Times New Roman"/>
                <w:b/>
                <w:bCs/>
                <w:sz w:val="24"/>
                <w:szCs w:val="24"/>
              </w:rPr>
            </w:pPr>
          </w:p>
        </w:tc>
        <w:tc>
          <w:tcPr>
            <w:tcW w:w="184" w:type="pct"/>
            <w:tcBorders>
              <w:top w:val="nil"/>
              <w:left w:val="nil"/>
              <w:bottom w:val="nil"/>
              <w:right w:val="nil"/>
            </w:tcBorders>
            <w:shd w:val="clear" w:color="auto" w:fill="auto"/>
            <w:vAlign w:val="center"/>
            <w:hideMark/>
          </w:tcPr>
          <w:p w14:paraId="5789A371" w14:textId="77777777" w:rsidR="00817A95" w:rsidRPr="00073423" w:rsidRDefault="00817A95" w:rsidP="007D17C5">
            <w:pPr>
              <w:rPr>
                <w:rFonts w:ascii="Times New Roman" w:hAnsi="Times New Roman" w:cs="Times New Roman"/>
                <w:b/>
                <w:bCs/>
                <w:sz w:val="24"/>
                <w:szCs w:val="24"/>
              </w:rPr>
            </w:pPr>
          </w:p>
        </w:tc>
        <w:tc>
          <w:tcPr>
            <w:tcW w:w="183" w:type="pct"/>
            <w:tcBorders>
              <w:top w:val="nil"/>
              <w:left w:val="nil"/>
              <w:bottom w:val="nil"/>
              <w:right w:val="nil"/>
            </w:tcBorders>
            <w:shd w:val="clear" w:color="auto" w:fill="auto"/>
            <w:vAlign w:val="center"/>
            <w:hideMark/>
          </w:tcPr>
          <w:p w14:paraId="565009C8" w14:textId="77777777" w:rsidR="00817A95" w:rsidRPr="00073423" w:rsidRDefault="00817A95" w:rsidP="007D17C5">
            <w:pPr>
              <w:rPr>
                <w:rFonts w:ascii="Times New Roman" w:hAnsi="Times New Roman" w:cs="Times New Roman"/>
                <w:b/>
                <w:bCs/>
                <w:sz w:val="24"/>
                <w:szCs w:val="24"/>
              </w:rPr>
            </w:pPr>
          </w:p>
        </w:tc>
        <w:tc>
          <w:tcPr>
            <w:tcW w:w="1092" w:type="pct"/>
            <w:gridSpan w:val="4"/>
            <w:tcBorders>
              <w:top w:val="nil"/>
              <w:left w:val="nil"/>
              <w:bottom w:val="nil"/>
              <w:right w:val="nil"/>
            </w:tcBorders>
            <w:shd w:val="clear" w:color="auto" w:fill="auto"/>
            <w:vAlign w:val="center"/>
            <w:hideMark/>
          </w:tcPr>
          <w:p w14:paraId="57940E6E" w14:textId="77777777" w:rsidR="00817A95" w:rsidRPr="00073423" w:rsidRDefault="00817A95" w:rsidP="00740358">
            <w:pPr>
              <w:jc w:val="center"/>
              <w:rPr>
                <w:rFonts w:ascii="Times New Roman" w:hAnsi="Times New Roman" w:cs="Times New Roman"/>
                <w:b/>
                <w:bCs/>
                <w:sz w:val="24"/>
                <w:szCs w:val="24"/>
              </w:rPr>
            </w:pPr>
            <w:r w:rsidRPr="00073423">
              <w:rPr>
                <w:rFonts w:ascii="Times New Roman" w:hAnsi="Times New Roman" w:cs="Times New Roman"/>
                <w:b/>
                <w:bCs/>
                <w:sz w:val="24"/>
                <w:szCs w:val="24"/>
              </w:rPr>
              <w:t xml:space="preserve">Biểu số </w:t>
            </w:r>
            <w:r w:rsidR="00BE2086">
              <w:rPr>
                <w:rFonts w:ascii="Times New Roman" w:hAnsi="Times New Roman" w:cs="Times New Roman"/>
                <w:b/>
                <w:bCs/>
                <w:sz w:val="24"/>
                <w:szCs w:val="24"/>
              </w:rPr>
              <w:t>I.008</w:t>
            </w:r>
            <w:r w:rsidRPr="00073423">
              <w:rPr>
                <w:rFonts w:ascii="Times New Roman" w:hAnsi="Times New Roman" w:cs="Times New Roman"/>
                <w:b/>
                <w:bCs/>
                <w:sz w:val="24"/>
                <w:szCs w:val="24"/>
              </w:rPr>
              <w:t>-TTGS</w:t>
            </w:r>
          </w:p>
          <w:p w14:paraId="65FA6474" w14:textId="77777777" w:rsidR="00740358" w:rsidRPr="00073423" w:rsidRDefault="00740358" w:rsidP="00740358">
            <w:pPr>
              <w:jc w:val="center"/>
              <w:rPr>
                <w:rFonts w:ascii="Times New Roman" w:hAnsi="Times New Roman" w:cs="Times New Roman"/>
                <w:b/>
                <w:bCs/>
                <w:sz w:val="24"/>
                <w:szCs w:val="24"/>
              </w:rPr>
            </w:pPr>
          </w:p>
        </w:tc>
      </w:tr>
      <w:tr w:rsidR="00740358" w:rsidRPr="00740358" w14:paraId="488CBC76" w14:textId="77777777" w:rsidTr="00B703B9">
        <w:trPr>
          <w:trHeight w:val="315"/>
        </w:trPr>
        <w:tc>
          <w:tcPr>
            <w:tcW w:w="274" w:type="pct"/>
            <w:tcBorders>
              <w:top w:val="nil"/>
              <w:left w:val="nil"/>
              <w:bottom w:val="nil"/>
              <w:right w:val="nil"/>
            </w:tcBorders>
            <w:shd w:val="clear" w:color="auto" w:fill="auto"/>
            <w:vAlign w:val="center"/>
            <w:hideMark/>
          </w:tcPr>
          <w:p w14:paraId="0108008D" w14:textId="77777777" w:rsidR="00817A95" w:rsidRPr="00073423" w:rsidRDefault="00817A95" w:rsidP="007D17C5">
            <w:pPr>
              <w:rPr>
                <w:rFonts w:ascii="Times New Roman" w:hAnsi="Times New Roman" w:cs="Times New Roman"/>
                <w:b/>
                <w:bCs/>
                <w:sz w:val="24"/>
                <w:szCs w:val="24"/>
              </w:rPr>
            </w:pPr>
          </w:p>
        </w:tc>
        <w:tc>
          <w:tcPr>
            <w:tcW w:w="4726" w:type="pct"/>
            <w:gridSpan w:val="22"/>
            <w:tcBorders>
              <w:top w:val="nil"/>
              <w:left w:val="nil"/>
              <w:bottom w:val="nil"/>
              <w:right w:val="nil"/>
            </w:tcBorders>
            <w:shd w:val="clear" w:color="auto" w:fill="auto"/>
            <w:vAlign w:val="center"/>
            <w:hideMark/>
          </w:tcPr>
          <w:p w14:paraId="2B09CABC" w14:textId="77777777" w:rsidR="00EC1DCC" w:rsidRDefault="00817A95" w:rsidP="007D17C5">
            <w:pPr>
              <w:jc w:val="center"/>
              <w:rPr>
                <w:rFonts w:ascii="Times New Roman" w:hAnsi="Times New Roman" w:cs="Times New Roman"/>
                <w:b/>
                <w:bCs/>
                <w:sz w:val="24"/>
                <w:szCs w:val="24"/>
              </w:rPr>
            </w:pPr>
            <w:r w:rsidRPr="00073423">
              <w:rPr>
                <w:rFonts w:ascii="Times New Roman" w:hAnsi="Times New Roman" w:cs="Times New Roman"/>
                <w:b/>
                <w:bCs/>
                <w:sz w:val="24"/>
                <w:szCs w:val="24"/>
              </w:rPr>
              <w:t xml:space="preserve">BÁO CÁO TỔNG HỢP MỘT SỐ THÔNG TIN LIÊN QUAN ĐẾN PHÂN LOẠI NỢ, </w:t>
            </w:r>
          </w:p>
          <w:p w14:paraId="31B359E7" w14:textId="77777777" w:rsidR="00817A95" w:rsidRPr="00073423" w:rsidRDefault="00817A95" w:rsidP="00EC1DCC">
            <w:pPr>
              <w:jc w:val="center"/>
              <w:rPr>
                <w:rFonts w:ascii="Times New Roman" w:hAnsi="Times New Roman" w:cs="Times New Roman"/>
                <w:b/>
                <w:bCs/>
                <w:sz w:val="24"/>
                <w:szCs w:val="24"/>
              </w:rPr>
            </w:pPr>
            <w:r w:rsidRPr="00073423">
              <w:rPr>
                <w:rFonts w:ascii="Times New Roman" w:hAnsi="Times New Roman" w:cs="Times New Roman"/>
                <w:b/>
                <w:bCs/>
                <w:sz w:val="24"/>
                <w:szCs w:val="24"/>
              </w:rPr>
              <w:t xml:space="preserve">DỰ PHÒNG RỦI RO VÀ LÃI PHẢI THU </w:t>
            </w:r>
          </w:p>
        </w:tc>
      </w:tr>
      <w:tr w:rsidR="00740358" w:rsidRPr="00740358" w14:paraId="520E8DFF" w14:textId="77777777" w:rsidTr="00B703B9">
        <w:trPr>
          <w:trHeight w:val="315"/>
        </w:trPr>
        <w:tc>
          <w:tcPr>
            <w:tcW w:w="274" w:type="pct"/>
            <w:tcBorders>
              <w:top w:val="nil"/>
              <w:left w:val="nil"/>
              <w:bottom w:val="nil"/>
              <w:right w:val="nil"/>
            </w:tcBorders>
            <w:shd w:val="clear" w:color="auto" w:fill="auto"/>
            <w:vAlign w:val="center"/>
            <w:hideMark/>
          </w:tcPr>
          <w:p w14:paraId="5A26CC47" w14:textId="77777777" w:rsidR="00817A95" w:rsidRPr="00073423" w:rsidRDefault="00817A95" w:rsidP="007D17C5">
            <w:pPr>
              <w:rPr>
                <w:rFonts w:ascii="Times New Roman" w:hAnsi="Times New Roman" w:cs="Times New Roman"/>
              </w:rPr>
            </w:pPr>
          </w:p>
        </w:tc>
        <w:tc>
          <w:tcPr>
            <w:tcW w:w="342" w:type="pct"/>
            <w:tcBorders>
              <w:top w:val="nil"/>
              <w:left w:val="nil"/>
              <w:bottom w:val="nil"/>
              <w:right w:val="nil"/>
            </w:tcBorders>
            <w:shd w:val="clear" w:color="auto" w:fill="auto"/>
            <w:vAlign w:val="center"/>
            <w:hideMark/>
          </w:tcPr>
          <w:p w14:paraId="1D779404" w14:textId="77777777" w:rsidR="00817A95" w:rsidRPr="00073423" w:rsidRDefault="00817A95" w:rsidP="007D17C5">
            <w:pPr>
              <w:rPr>
                <w:rFonts w:ascii="Times New Roman" w:hAnsi="Times New Roman" w:cs="Times New Roman"/>
              </w:rPr>
            </w:pPr>
          </w:p>
        </w:tc>
        <w:tc>
          <w:tcPr>
            <w:tcW w:w="3477" w:type="pct"/>
            <w:gridSpan w:val="18"/>
            <w:tcBorders>
              <w:top w:val="nil"/>
              <w:left w:val="nil"/>
              <w:bottom w:val="nil"/>
              <w:right w:val="nil"/>
            </w:tcBorders>
            <w:shd w:val="clear" w:color="auto" w:fill="auto"/>
            <w:vAlign w:val="center"/>
            <w:hideMark/>
          </w:tcPr>
          <w:p w14:paraId="0F76173A" w14:textId="77777777" w:rsidR="00817A95" w:rsidRPr="00073423" w:rsidRDefault="00817A95" w:rsidP="007D17C5">
            <w:pPr>
              <w:jc w:val="center"/>
              <w:rPr>
                <w:rFonts w:ascii="Times New Roman" w:hAnsi="Times New Roman" w:cs="Times New Roman"/>
                <w:i/>
                <w:iCs/>
                <w:sz w:val="24"/>
                <w:szCs w:val="24"/>
              </w:rPr>
            </w:pPr>
            <w:r w:rsidRPr="00073423">
              <w:rPr>
                <w:rFonts w:ascii="Times New Roman" w:hAnsi="Times New Roman" w:cs="Times New Roman"/>
                <w:i/>
                <w:iCs/>
                <w:sz w:val="24"/>
                <w:szCs w:val="24"/>
              </w:rPr>
              <w:t>(Tháng…năm…)</w:t>
            </w:r>
          </w:p>
        </w:tc>
        <w:tc>
          <w:tcPr>
            <w:tcW w:w="251" w:type="pct"/>
            <w:tcBorders>
              <w:top w:val="nil"/>
              <w:left w:val="nil"/>
              <w:bottom w:val="nil"/>
              <w:right w:val="nil"/>
            </w:tcBorders>
            <w:shd w:val="clear" w:color="auto" w:fill="auto"/>
            <w:vAlign w:val="center"/>
            <w:hideMark/>
          </w:tcPr>
          <w:p w14:paraId="4065C145" w14:textId="77777777" w:rsidR="00817A95" w:rsidRPr="00073423" w:rsidRDefault="00817A95" w:rsidP="007D17C5">
            <w:pPr>
              <w:jc w:val="center"/>
              <w:rPr>
                <w:rFonts w:ascii="Times New Roman" w:hAnsi="Times New Roman" w:cs="Times New Roman"/>
                <w:b/>
                <w:bCs/>
                <w:sz w:val="20"/>
                <w:szCs w:val="20"/>
              </w:rPr>
            </w:pPr>
          </w:p>
        </w:tc>
        <w:tc>
          <w:tcPr>
            <w:tcW w:w="251" w:type="pct"/>
            <w:tcBorders>
              <w:top w:val="nil"/>
              <w:left w:val="nil"/>
              <w:bottom w:val="nil"/>
              <w:right w:val="nil"/>
            </w:tcBorders>
            <w:shd w:val="clear" w:color="auto" w:fill="auto"/>
            <w:vAlign w:val="center"/>
            <w:hideMark/>
          </w:tcPr>
          <w:p w14:paraId="1AB44C8F" w14:textId="77777777" w:rsidR="00817A95" w:rsidRPr="00073423" w:rsidRDefault="00817A95" w:rsidP="007D17C5">
            <w:pPr>
              <w:jc w:val="center"/>
              <w:rPr>
                <w:rFonts w:ascii="Times New Roman" w:hAnsi="Times New Roman" w:cs="Times New Roman"/>
                <w:b/>
                <w:bCs/>
                <w:sz w:val="20"/>
                <w:szCs w:val="20"/>
              </w:rPr>
            </w:pPr>
          </w:p>
        </w:tc>
        <w:tc>
          <w:tcPr>
            <w:tcW w:w="406" w:type="pct"/>
            <w:tcBorders>
              <w:top w:val="nil"/>
              <w:left w:val="nil"/>
              <w:bottom w:val="nil"/>
              <w:right w:val="nil"/>
            </w:tcBorders>
            <w:shd w:val="clear" w:color="auto" w:fill="auto"/>
            <w:vAlign w:val="center"/>
            <w:hideMark/>
          </w:tcPr>
          <w:p w14:paraId="11E9D149" w14:textId="77777777" w:rsidR="00817A95" w:rsidRPr="00073423" w:rsidRDefault="00817A95" w:rsidP="007D17C5">
            <w:pPr>
              <w:rPr>
                <w:rFonts w:ascii="Times New Roman" w:hAnsi="Times New Roman" w:cs="Times New Roman"/>
              </w:rPr>
            </w:pPr>
          </w:p>
        </w:tc>
      </w:tr>
      <w:tr w:rsidR="00740358" w:rsidRPr="00740358" w14:paraId="60A6FEFE" w14:textId="77777777" w:rsidTr="00E3180B">
        <w:trPr>
          <w:trHeight w:val="315"/>
        </w:trPr>
        <w:tc>
          <w:tcPr>
            <w:tcW w:w="274" w:type="pct"/>
            <w:tcBorders>
              <w:top w:val="nil"/>
              <w:left w:val="nil"/>
              <w:bottom w:val="nil"/>
              <w:right w:val="nil"/>
            </w:tcBorders>
            <w:shd w:val="clear" w:color="auto" w:fill="auto"/>
            <w:vAlign w:val="center"/>
            <w:hideMark/>
          </w:tcPr>
          <w:p w14:paraId="136A5D7C" w14:textId="77777777" w:rsidR="00740358" w:rsidRPr="00073423" w:rsidRDefault="00740358" w:rsidP="007D17C5">
            <w:pPr>
              <w:jc w:val="center"/>
              <w:rPr>
                <w:rFonts w:ascii="Times New Roman" w:hAnsi="Times New Roman" w:cs="Times New Roman"/>
                <w:b/>
                <w:bCs/>
                <w:sz w:val="20"/>
                <w:szCs w:val="20"/>
              </w:rPr>
            </w:pPr>
          </w:p>
        </w:tc>
        <w:tc>
          <w:tcPr>
            <w:tcW w:w="342" w:type="pct"/>
            <w:tcBorders>
              <w:top w:val="nil"/>
              <w:left w:val="nil"/>
              <w:bottom w:val="nil"/>
              <w:right w:val="nil"/>
            </w:tcBorders>
            <w:shd w:val="clear" w:color="auto" w:fill="auto"/>
            <w:vAlign w:val="center"/>
            <w:hideMark/>
          </w:tcPr>
          <w:p w14:paraId="72911C76" w14:textId="77777777" w:rsidR="00740358" w:rsidRPr="00073423" w:rsidRDefault="00740358" w:rsidP="007D17C5">
            <w:pPr>
              <w:jc w:val="center"/>
              <w:rPr>
                <w:rFonts w:ascii="Times New Roman" w:hAnsi="Times New Roman" w:cs="Times New Roman"/>
                <w:b/>
                <w:bCs/>
                <w:sz w:val="20"/>
                <w:szCs w:val="20"/>
              </w:rPr>
            </w:pPr>
          </w:p>
        </w:tc>
        <w:tc>
          <w:tcPr>
            <w:tcW w:w="327" w:type="pct"/>
            <w:tcBorders>
              <w:top w:val="nil"/>
              <w:left w:val="nil"/>
              <w:bottom w:val="nil"/>
              <w:right w:val="nil"/>
            </w:tcBorders>
            <w:shd w:val="clear" w:color="auto" w:fill="auto"/>
            <w:vAlign w:val="center"/>
            <w:hideMark/>
          </w:tcPr>
          <w:p w14:paraId="43FDC078" w14:textId="77777777" w:rsidR="00740358" w:rsidRPr="00073423" w:rsidRDefault="00740358" w:rsidP="007D17C5">
            <w:pPr>
              <w:jc w:val="center"/>
              <w:rPr>
                <w:rFonts w:ascii="Times New Roman" w:hAnsi="Times New Roman" w:cs="Times New Roman"/>
                <w:b/>
                <w:bCs/>
                <w:sz w:val="20"/>
                <w:szCs w:val="20"/>
              </w:rPr>
            </w:pPr>
          </w:p>
        </w:tc>
        <w:tc>
          <w:tcPr>
            <w:tcW w:w="190" w:type="pct"/>
            <w:tcBorders>
              <w:top w:val="nil"/>
              <w:left w:val="nil"/>
              <w:bottom w:val="nil"/>
              <w:right w:val="nil"/>
            </w:tcBorders>
            <w:shd w:val="clear" w:color="auto" w:fill="auto"/>
            <w:vAlign w:val="center"/>
            <w:hideMark/>
          </w:tcPr>
          <w:p w14:paraId="78CDA11E" w14:textId="77777777" w:rsidR="00740358" w:rsidRPr="00073423" w:rsidRDefault="00740358" w:rsidP="007D17C5">
            <w:pPr>
              <w:jc w:val="center"/>
              <w:rPr>
                <w:rFonts w:ascii="Times New Roman" w:hAnsi="Times New Roman" w:cs="Times New Roman"/>
                <w:b/>
                <w:bCs/>
                <w:sz w:val="20"/>
                <w:szCs w:val="20"/>
              </w:rPr>
            </w:pPr>
          </w:p>
        </w:tc>
        <w:tc>
          <w:tcPr>
            <w:tcW w:w="244" w:type="pct"/>
            <w:tcBorders>
              <w:top w:val="nil"/>
              <w:left w:val="nil"/>
              <w:bottom w:val="nil"/>
              <w:right w:val="nil"/>
            </w:tcBorders>
            <w:shd w:val="clear" w:color="auto" w:fill="auto"/>
            <w:vAlign w:val="center"/>
            <w:hideMark/>
          </w:tcPr>
          <w:p w14:paraId="03AB00D3" w14:textId="77777777" w:rsidR="00740358" w:rsidRPr="00073423" w:rsidRDefault="00740358" w:rsidP="007D17C5">
            <w:pPr>
              <w:jc w:val="center"/>
              <w:rPr>
                <w:rFonts w:ascii="Times New Roman" w:hAnsi="Times New Roman" w:cs="Times New Roman"/>
                <w:b/>
                <w:bCs/>
                <w:sz w:val="20"/>
                <w:szCs w:val="20"/>
              </w:rPr>
            </w:pPr>
          </w:p>
        </w:tc>
        <w:tc>
          <w:tcPr>
            <w:tcW w:w="165" w:type="pct"/>
            <w:tcBorders>
              <w:top w:val="nil"/>
              <w:left w:val="nil"/>
              <w:bottom w:val="nil"/>
              <w:right w:val="nil"/>
            </w:tcBorders>
            <w:shd w:val="clear" w:color="auto" w:fill="auto"/>
            <w:vAlign w:val="center"/>
            <w:hideMark/>
          </w:tcPr>
          <w:p w14:paraId="524B5B1E" w14:textId="77777777" w:rsidR="00740358" w:rsidRPr="00073423" w:rsidRDefault="00740358" w:rsidP="007D17C5">
            <w:pPr>
              <w:jc w:val="center"/>
              <w:rPr>
                <w:rFonts w:ascii="Times New Roman" w:hAnsi="Times New Roman" w:cs="Times New Roman"/>
                <w:b/>
                <w:bCs/>
                <w:sz w:val="20"/>
                <w:szCs w:val="20"/>
              </w:rPr>
            </w:pPr>
          </w:p>
        </w:tc>
        <w:tc>
          <w:tcPr>
            <w:tcW w:w="168" w:type="pct"/>
            <w:tcBorders>
              <w:top w:val="nil"/>
              <w:left w:val="nil"/>
              <w:bottom w:val="nil"/>
              <w:right w:val="nil"/>
            </w:tcBorders>
            <w:shd w:val="clear" w:color="auto" w:fill="auto"/>
            <w:vAlign w:val="center"/>
            <w:hideMark/>
          </w:tcPr>
          <w:p w14:paraId="2FF37E24" w14:textId="77777777" w:rsidR="00740358" w:rsidRPr="00073423" w:rsidRDefault="00740358" w:rsidP="007D17C5">
            <w:pPr>
              <w:jc w:val="center"/>
              <w:rPr>
                <w:rFonts w:ascii="Times New Roman" w:hAnsi="Times New Roman" w:cs="Times New Roman"/>
                <w:b/>
                <w:bCs/>
                <w:sz w:val="20"/>
                <w:szCs w:val="20"/>
              </w:rPr>
            </w:pPr>
          </w:p>
        </w:tc>
        <w:tc>
          <w:tcPr>
            <w:tcW w:w="181" w:type="pct"/>
            <w:tcBorders>
              <w:top w:val="nil"/>
              <w:left w:val="nil"/>
              <w:bottom w:val="nil"/>
              <w:right w:val="nil"/>
            </w:tcBorders>
            <w:shd w:val="clear" w:color="auto" w:fill="auto"/>
            <w:vAlign w:val="center"/>
            <w:hideMark/>
          </w:tcPr>
          <w:p w14:paraId="2B3B08AA" w14:textId="77777777" w:rsidR="00740358" w:rsidRPr="00073423" w:rsidRDefault="00740358" w:rsidP="007D17C5">
            <w:pPr>
              <w:jc w:val="center"/>
              <w:rPr>
                <w:rFonts w:ascii="Times New Roman" w:hAnsi="Times New Roman" w:cs="Times New Roman"/>
                <w:b/>
                <w:bCs/>
                <w:sz w:val="20"/>
                <w:szCs w:val="20"/>
              </w:rPr>
            </w:pPr>
          </w:p>
        </w:tc>
        <w:tc>
          <w:tcPr>
            <w:tcW w:w="182" w:type="pct"/>
            <w:tcBorders>
              <w:top w:val="nil"/>
              <w:left w:val="nil"/>
              <w:bottom w:val="nil"/>
              <w:right w:val="nil"/>
            </w:tcBorders>
            <w:shd w:val="clear" w:color="auto" w:fill="auto"/>
            <w:vAlign w:val="center"/>
            <w:hideMark/>
          </w:tcPr>
          <w:p w14:paraId="12C83694" w14:textId="77777777" w:rsidR="00740358" w:rsidRPr="00073423" w:rsidRDefault="00740358" w:rsidP="007D17C5">
            <w:pPr>
              <w:jc w:val="center"/>
              <w:rPr>
                <w:rFonts w:ascii="Times New Roman" w:hAnsi="Times New Roman" w:cs="Times New Roman"/>
                <w:b/>
                <w:bCs/>
                <w:sz w:val="20"/>
                <w:szCs w:val="20"/>
              </w:rPr>
            </w:pPr>
          </w:p>
        </w:tc>
        <w:tc>
          <w:tcPr>
            <w:tcW w:w="183" w:type="pct"/>
            <w:tcBorders>
              <w:top w:val="nil"/>
              <w:left w:val="nil"/>
              <w:bottom w:val="nil"/>
              <w:right w:val="nil"/>
            </w:tcBorders>
            <w:shd w:val="clear" w:color="auto" w:fill="auto"/>
            <w:vAlign w:val="center"/>
            <w:hideMark/>
          </w:tcPr>
          <w:p w14:paraId="25E296EC" w14:textId="77777777" w:rsidR="00740358" w:rsidRPr="00073423" w:rsidRDefault="00740358" w:rsidP="007D17C5">
            <w:pPr>
              <w:jc w:val="center"/>
              <w:rPr>
                <w:rFonts w:ascii="Times New Roman" w:hAnsi="Times New Roman" w:cs="Times New Roman"/>
                <w:b/>
                <w:bCs/>
                <w:sz w:val="20"/>
                <w:szCs w:val="20"/>
              </w:rPr>
            </w:pPr>
          </w:p>
        </w:tc>
        <w:tc>
          <w:tcPr>
            <w:tcW w:w="183" w:type="pct"/>
            <w:tcBorders>
              <w:top w:val="nil"/>
              <w:left w:val="nil"/>
              <w:bottom w:val="nil"/>
              <w:right w:val="nil"/>
            </w:tcBorders>
            <w:shd w:val="clear" w:color="auto" w:fill="auto"/>
            <w:vAlign w:val="center"/>
            <w:hideMark/>
          </w:tcPr>
          <w:p w14:paraId="00C49655" w14:textId="77777777" w:rsidR="00740358" w:rsidRPr="00073423" w:rsidRDefault="00740358" w:rsidP="007D17C5">
            <w:pPr>
              <w:jc w:val="center"/>
              <w:rPr>
                <w:rFonts w:ascii="Times New Roman" w:hAnsi="Times New Roman" w:cs="Times New Roman"/>
                <w:b/>
                <w:bCs/>
                <w:sz w:val="20"/>
                <w:szCs w:val="20"/>
              </w:rPr>
            </w:pPr>
          </w:p>
        </w:tc>
        <w:tc>
          <w:tcPr>
            <w:tcW w:w="183" w:type="pct"/>
            <w:tcBorders>
              <w:top w:val="nil"/>
              <w:left w:val="nil"/>
              <w:bottom w:val="nil"/>
              <w:right w:val="nil"/>
            </w:tcBorders>
            <w:shd w:val="clear" w:color="auto" w:fill="auto"/>
            <w:vAlign w:val="center"/>
            <w:hideMark/>
          </w:tcPr>
          <w:p w14:paraId="10C7F002" w14:textId="77777777" w:rsidR="00740358" w:rsidRPr="00073423" w:rsidRDefault="00740358" w:rsidP="007D17C5">
            <w:pPr>
              <w:jc w:val="center"/>
              <w:rPr>
                <w:rFonts w:ascii="Times New Roman" w:hAnsi="Times New Roman" w:cs="Times New Roman"/>
                <w:b/>
                <w:bCs/>
                <w:sz w:val="20"/>
                <w:szCs w:val="20"/>
              </w:rPr>
            </w:pPr>
          </w:p>
        </w:tc>
        <w:tc>
          <w:tcPr>
            <w:tcW w:w="186" w:type="pct"/>
            <w:tcBorders>
              <w:top w:val="nil"/>
              <w:left w:val="nil"/>
              <w:bottom w:val="nil"/>
              <w:right w:val="nil"/>
            </w:tcBorders>
            <w:shd w:val="clear" w:color="auto" w:fill="auto"/>
            <w:vAlign w:val="center"/>
            <w:hideMark/>
          </w:tcPr>
          <w:p w14:paraId="614F27E2" w14:textId="77777777" w:rsidR="00740358" w:rsidRPr="00073423" w:rsidRDefault="00740358" w:rsidP="007D17C5">
            <w:pPr>
              <w:jc w:val="center"/>
              <w:rPr>
                <w:rFonts w:ascii="Times New Roman" w:hAnsi="Times New Roman" w:cs="Times New Roman"/>
                <w:b/>
                <w:bCs/>
                <w:sz w:val="20"/>
                <w:szCs w:val="20"/>
              </w:rPr>
            </w:pPr>
          </w:p>
        </w:tc>
        <w:tc>
          <w:tcPr>
            <w:tcW w:w="183" w:type="pct"/>
            <w:tcBorders>
              <w:top w:val="nil"/>
              <w:left w:val="nil"/>
              <w:bottom w:val="nil"/>
              <w:right w:val="nil"/>
            </w:tcBorders>
            <w:shd w:val="clear" w:color="auto" w:fill="auto"/>
            <w:vAlign w:val="center"/>
            <w:hideMark/>
          </w:tcPr>
          <w:p w14:paraId="34BA066C" w14:textId="77777777" w:rsidR="00740358" w:rsidRPr="00073423" w:rsidRDefault="00740358" w:rsidP="007D17C5">
            <w:pPr>
              <w:jc w:val="center"/>
              <w:rPr>
                <w:rFonts w:ascii="Times New Roman" w:hAnsi="Times New Roman" w:cs="Times New Roman"/>
                <w:b/>
                <w:bCs/>
                <w:sz w:val="20"/>
                <w:szCs w:val="20"/>
              </w:rPr>
            </w:pPr>
          </w:p>
        </w:tc>
        <w:tc>
          <w:tcPr>
            <w:tcW w:w="183" w:type="pct"/>
            <w:tcBorders>
              <w:top w:val="nil"/>
              <w:left w:val="nil"/>
              <w:bottom w:val="nil"/>
              <w:right w:val="nil"/>
            </w:tcBorders>
            <w:shd w:val="clear" w:color="auto" w:fill="auto"/>
            <w:vAlign w:val="center"/>
            <w:hideMark/>
          </w:tcPr>
          <w:p w14:paraId="5F951C06" w14:textId="77777777" w:rsidR="00740358" w:rsidRPr="00073423" w:rsidRDefault="00740358" w:rsidP="007D17C5">
            <w:pPr>
              <w:jc w:val="center"/>
              <w:rPr>
                <w:rFonts w:ascii="Times New Roman" w:hAnsi="Times New Roman" w:cs="Times New Roman"/>
                <w:b/>
                <w:bCs/>
                <w:sz w:val="20"/>
                <w:szCs w:val="20"/>
              </w:rPr>
            </w:pPr>
          </w:p>
        </w:tc>
        <w:tc>
          <w:tcPr>
            <w:tcW w:w="184" w:type="pct"/>
            <w:tcBorders>
              <w:top w:val="nil"/>
              <w:left w:val="nil"/>
              <w:bottom w:val="nil"/>
              <w:right w:val="nil"/>
            </w:tcBorders>
            <w:shd w:val="clear" w:color="auto" w:fill="auto"/>
            <w:vAlign w:val="center"/>
            <w:hideMark/>
          </w:tcPr>
          <w:p w14:paraId="7660F442" w14:textId="77777777" w:rsidR="00740358" w:rsidRPr="00073423" w:rsidRDefault="00740358" w:rsidP="007D17C5">
            <w:pPr>
              <w:jc w:val="center"/>
              <w:rPr>
                <w:rFonts w:ascii="Times New Roman" w:hAnsi="Times New Roman" w:cs="Times New Roman"/>
                <w:b/>
                <w:bCs/>
                <w:sz w:val="20"/>
                <w:szCs w:val="20"/>
              </w:rPr>
            </w:pPr>
          </w:p>
        </w:tc>
        <w:tc>
          <w:tcPr>
            <w:tcW w:w="183" w:type="pct"/>
            <w:tcBorders>
              <w:top w:val="nil"/>
              <w:left w:val="nil"/>
              <w:bottom w:val="nil"/>
              <w:right w:val="nil"/>
            </w:tcBorders>
            <w:shd w:val="clear" w:color="auto" w:fill="auto"/>
            <w:vAlign w:val="center"/>
            <w:hideMark/>
          </w:tcPr>
          <w:p w14:paraId="00877F44" w14:textId="77777777" w:rsidR="00740358" w:rsidRPr="00073423" w:rsidRDefault="00740358" w:rsidP="007D17C5">
            <w:pPr>
              <w:jc w:val="center"/>
              <w:rPr>
                <w:rFonts w:ascii="Times New Roman" w:hAnsi="Times New Roman" w:cs="Times New Roman"/>
                <w:b/>
                <w:bCs/>
                <w:sz w:val="20"/>
                <w:szCs w:val="20"/>
              </w:rPr>
            </w:pPr>
          </w:p>
        </w:tc>
        <w:tc>
          <w:tcPr>
            <w:tcW w:w="184" w:type="pct"/>
            <w:tcBorders>
              <w:top w:val="nil"/>
              <w:left w:val="nil"/>
              <w:bottom w:val="nil"/>
              <w:right w:val="nil"/>
            </w:tcBorders>
            <w:shd w:val="clear" w:color="auto" w:fill="auto"/>
            <w:vAlign w:val="center"/>
            <w:hideMark/>
          </w:tcPr>
          <w:p w14:paraId="692A0DC5" w14:textId="77777777" w:rsidR="00740358" w:rsidRPr="00073423" w:rsidRDefault="00740358" w:rsidP="007D17C5">
            <w:pPr>
              <w:jc w:val="right"/>
              <w:rPr>
                <w:rFonts w:ascii="Times New Roman" w:hAnsi="Times New Roman" w:cs="Times New Roman"/>
                <w:i/>
                <w:iCs/>
                <w:sz w:val="24"/>
                <w:szCs w:val="24"/>
              </w:rPr>
            </w:pPr>
          </w:p>
        </w:tc>
        <w:tc>
          <w:tcPr>
            <w:tcW w:w="183" w:type="pct"/>
            <w:tcBorders>
              <w:top w:val="nil"/>
              <w:left w:val="nil"/>
              <w:bottom w:val="single" w:sz="4" w:space="0" w:color="auto"/>
              <w:right w:val="nil"/>
            </w:tcBorders>
            <w:shd w:val="clear" w:color="auto" w:fill="auto"/>
            <w:vAlign w:val="center"/>
            <w:hideMark/>
          </w:tcPr>
          <w:p w14:paraId="0D5F3602" w14:textId="77777777" w:rsidR="00740358" w:rsidRPr="00073423" w:rsidRDefault="00740358" w:rsidP="007D17C5">
            <w:pPr>
              <w:rPr>
                <w:rFonts w:ascii="Times New Roman" w:hAnsi="Times New Roman" w:cs="Times New Roman"/>
                <w:i/>
                <w:iCs/>
                <w:sz w:val="24"/>
                <w:szCs w:val="24"/>
              </w:rPr>
            </w:pPr>
            <w:r w:rsidRPr="00073423">
              <w:rPr>
                <w:rFonts w:ascii="Times New Roman" w:hAnsi="Times New Roman" w:cs="Times New Roman"/>
                <w:i/>
                <w:iCs/>
                <w:sz w:val="24"/>
                <w:szCs w:val="24"/>
              </w:rPr>
              <w:t> </w:t>
            </w:r>
          </w:p>
        </w:tc>
        <w:tc>
          <w:tcPr>
            <w:tcW w:w="1092" w:type="pct"/>
            <w:gridSpan w:val="4"/>
            <w:tcBorders>
              <w:top w:val="nil"/>
              <w:left w:val="nil"/>
              <w:bottom w:val="single" w:sz="4" w:space="0" w:color="auto"/>
            </w:tcBorders>
            <w:shd w:val="clear" w:color="auto" w:fill="auto"/>
            <w:vAlign w:val="center"/>
            <w:hideMark/>
          </w:tcPr>
          <w:p w14:paraId="18A797D6" w14:textId="77777777" w:rsidR="00740358" w:rsidRPr="00073423" w:rsidRDefault="00740358" w:rsidP="007D17C5">
            <w:pPr>
              <w:rPr>
                <w:rFonts w:ascii="Times New Roman" w:hAnsi="Times New Roman" w:cs="Times New Roman"/>
                <w:i/>
                <w:iCs/>
                <w:sz w:val="24"/>
                <w:szCs w:val="24"/>
              </w:rPr>
            </w:pPr>
            <w:r w:rsidRPr="00073423">
              <w:rPr>
                <w:rFonts w:ascii="Times New Roman" w:hAnsi="Times New Roman" w:cs="Times New Roman"/>
                <w:i/>
                <w:iCs/>
                <w:sz w:val="24"/>
                <w:szCs w:val="24"/>
              </w:rPr>
              <w:t> </w:t>
            </w:r>
          </w:p>
          <w:p w14:paraId="7078AD8D" w14:textId="77777777" w:rsidR="00740358" w:rsidRPr="00073423" w:rsidRDefault="00740358" w:rsidP="00740358">
            <w:pPr>
              <w:rPr>
                <w:rFonts w:ascii="Times New Roman" w:hAnsi="Times New Roman" w:cs="Times New Roman"/>
                <w:i/>
                <w:iCs/>
                <w:sz w:val="24"/>
                <w:szCs w:val="24"/>
              </w:rPr>
            </w:pPr>
            <w:r w:rsidRPr="00073423">
              <w:rPr>
                <w:rFonts w:ascii="Times New Roman" w:hAnsi="Times New Roman" w:cs="Times New Roman"/>
                <w:i/>
                <w:iCs/>
                <w:sz w:val="24"/>
                <w:szCs w:val="24"/>
              </w:rPr>
              <w:t>Đơn vị tính: Triệu VND</w:t>
            </w:r>
            <w:r w:rsidRPr="00073423">
              <w:rPr>
                <w:rFonts w:ascii="Times New Roman" w:hAnsi="Times New Roman" w:cs="Times New Roman"/>
                <w:b/>
                <w:bCs/>
                <w:i/>
                <w:iCs/>
                <w:sz w:val="24"/>
                <w:szCs w:val="24"/>
              </w:rPr>
              <w:t> </w:t>
            </w:r>
          </w:p>
        </w:tc>
      </w:tr>
      <w:tr w:rsidR="00740358" w:rsidRPr="00740358" w14:paraId="05CEC538" w14:textId="77777777" w:rsidTr="00E3180B">
        <w:trPr>
          <w:trHeight w:val="630"/>
        </w:trPr>
        <w:tc>
          <w:tcPr>
            <w:tcW w:w="27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1915162"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STT</w:t>
            </w:r>
          </w:p>
        </w:tc>
        <w:tc>
          <w:tcPr>
            <w:tcW w:w="342"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EEBE0C9"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Tên khách hàng</w:t>
            </w:r>
          </w:p>
        </w:tc>
        <w:tc>
          <w:tcPr>
            <w:tcW w:w="327"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7A1B6419"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Mã số thuế/Số CMTND/ Thẻ CCCD của khách hàng phát sinh khoản nợ</w:t>
            </w:r>
          </w:p>
        </w:tc>
        <w:tc>
          <w:tcPr>
            <w:tcW w:w="19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7DBF9AA"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Dư nợ</w:t>
            </w:r>
          </w:p>
        </w:tc>
        <w:tc>
          <w:tcPr>
            <w:tcW w:w="24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D059580"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Dự phòng đã trích lập</w:t>
            </w:r>
          </w:p>
        </w:tc>
        <w:tc>
          <w:tcPr>
            <w:tcW w:w="332" w:type="pct"/>
            <w:gridSpan w:val="2"/>
            <w:tcBorders>
              <w:top w:val="single" w:sz="4" w:space="0" w:color="auto"/>
              <w:left w:val="nil"/>
              <w:bottom w:val="single" w:sz="4" w:space="0" w:color="auto"/>
              <w:right w:val="single" w:sz="4" w:space="0" w:color="000000"/>
            </w:tcBorders>
            <w:shd w:val="clear" w:color="auto" w:fill="auto"/>
            <w:vAlign w:val="center"/>
            <w:hideMark/>
          </w:tcPr>
          <w:p w14:paraId="7A44FF73"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Nhóm nợ</w:t>
            </w:r>
          </w:p>
        </w:tc>
        <w:tc>
          <w:tcPr>
            <w:tcW w:w="363" w:type="pct"/>
            <w:gridSpan w:val="2"/>
            <w:tcBorders>
              <w:top w:val="single" w:sz="4" w:space="0" w:color="auto"/>
              <w:left w:val="nil"/>
              <w:bottom w:val="single" w:sz="4" w:space="0" w:color="auto"/>
              <w:right w:val="single" w:sz="4" w:space="0" w:color="auto"/>
            </w:tcBorders>
            <w:shd w:val="clear" w:color="auto" w:fill="auto"/>
            <w:vAlign w:val="center"/>
            <w:hideMark/>
          </w:tcPr>
          <w:p w14:paraId="4408E892"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Nợ phải chuyển sang nhóm 2 nhưng chưa chuyển nhóm</w:t>
            </w:r>
          </w:p>
        </w:tc>
        <w:tc>
          <w:tcPr>
            <w:tcW w:w="736" w:type="pct"/>
            <w:gridSpan w:val="4"/>
            <w:tcBorders>
              <w:top w:val="single" w:sz="4" w:space="0" w:color="auto"/>
              <w:left w:val="nil"/>
              <w:bottom w:val="single" w:sz="4" w:space="0" w:color="auto"/>
              <w:right w:val="single" w:sz="4" w:space="0" w:color="auto"/>
            </w:tcBorders>
            <w:shd w:val="clear" w:color="auto" w:fill="auto"/>
            <w:vAlign w:val="center"/>
            <w:hideMark/>
          </w:tcPr>
          <w:p w14:paraId="24CF0461"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Nợ phải chuyển sang nợ xấu nhưng chưa chuyển nợ xấu</w:t>
            </w:r>
          </w:p>
        </w:tc>
        <w:tc>
          <w:tcPr>
            <w:tcW w:w="551" w:type="pct"/>
            <w:gridSpan w:val="3"/>
            <w:tcBorders>
              <w:top w:val="single" w:sz="4" w:space="0" w:color="auto"/>
              <w:left w:val="nil"/>
              <w:bottom w:val="single" w:sz="4" w:space="0" w:color="auto"/>
              <w:right w:val="single" w:sz="4" w:space="0" w:color="auto"/>
            </w:tcBorders>
            <w:shd w:val="clear" w:color="auto" w:fill="auto"/>
            <w:vAlign w:val="center"/>
            <w:hideMark/>
          </w:tcPr>
          <w:p w14:paraId="34E7C0D3"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 xml:space="preserve">Nợ phải thu hồi nhưng chưa thu hồi, xử lý </w:t>
            </w:r>
          </w:p>
        </w:tc>
        <w:tc>
          <w:tcPr>
            <w:tcW w:w="367" w:type="pct"/>
            <w:gridSpan w:val="2"/>
            <w:tcBorders>
              <w:top w:val="single" w:sz="4" w:space="0" w:color="auto"/>
              <w:left w:val="nil"/>
              <w:bottom w:val="single" w:sz="4" w:space="0" w:color="auto"/>
              <w:right w:val="single" w:sz="4" w:space="0" w:color="auto"/>
            </w:tcBorders>
            <w:shd w:val="clear" w:color="auto" w:fill="auto"/>
            <w:vAlign w:val="center"/>
            <w:hideMark/>
          </w:tcPr>
          <w:p w14:paraId="39DD3259"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 xml:space="preserve">Dự phòng phải trích nhưng chưa trích </w:t>
            </w:r>
          </w:p>
        </w:tc>
        <w:tc>
          <w:tcPr>
            <w:tcW w:w="367" w:type="pct"/>
            <w:gridSpan w:val="2"/>
            <w:tcBorders>
              <w:top w:val="single" w:sz="4" w:space="0" w:color="auto"/>
              <w:left w:val="nil"/>
              <w:bottom w:val="single" w:sz="4" w:space="0" w:color="auto"/>
              <w:right w:val="single" w:sz="4" w:space="0" w:color="auto"/>
            </w:tcBorders>
            <w:shd w:val="clear" w:color="auto" w:fill="auto"/>
            <w:vAlign w:val="center"/>
            <w:hideMark/>
          </w:tcPr>
          <w:p w14:paraId="75E1560C"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 xml:space="preserve">Lãi phải thu phải thoái nhưng chưa thực hiện </w:t>
            </w:r>
          </w:p>
        </w:tc>
        <w:tc>
          <w:tcPr>
            <w:tcW w:w="251" w:type="pct"/>
            <w:vMerge w:val="restart"/>
            <w:tcBorders>
              <w:top w:val="nil"/>
              <w:left w:val="single" w:sz="4" w:space="0" w:color="auto"/>
              <w:bottom w:val="single" w:sz="4" w:space="0" w:color="auto"/>
              <w:right w:val="single" w:sz="4" w:space="0" w:color="auto"/>
            </w:tcBorders>
            <w:shd w:val="clear" w:color="auto" w:fill="auto"/>
            <w:vAlign w:val="center"/>
            <w:hideMark/>
          </w:tcPr>
          <w:p w14:paraId="60AF02C4"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Mã chi nhánh TCTD phát sinh</w:t>
            </w:r>
          </w:p>
        </w:tc>
        <w:tc>
          <w:tcPr>
            <w:tcW w:w="251" w:type="pct"/>
            <w:vMerge w:val="restart"/>
            <w:tcBorders>
              <w:top w:val="nil"/>
              <w:left w:val="single" w:sz="4" w:space="0" w:color="auto"/>
              <w:bottom w:val="single" w:sz="4" w:space="0" w:color="auto"/>
              <w:right w:val="single" w:sz="4" w:space="0" w:color="auto"/>
            </w:tcBorders>
            <w:shd w:val="clear" w:color="auto" w:fill="auto"/>
            <w:vAlign w:val="center"/>
            <w:hideMark/>
          </w:tcPr>
          <w:p w14:paraId="350A1583"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Tên chi nhánh TCTD phát sinh</w:t>
            </w:r>
          </w:p>
        </w:tc>
        <w:tc>
          <w:tcPr>
            <w:tcW w:w="406" w:type="pct"/>
            <w:vMerge w:val="restart"/>
            <w:tcBorders>
              <w:top w:val="nil"/>
              <w:left w:val="single" w:sz="4" w:space="0" w:color="auto"/>
              <w:bottom w:val="single" w:sz="4" w:space="0" w:color="auto"/>
              <w:right w:val="single" w:sz="4" w:space="0" w:color="auto"/>
            </w:tcBorders>
            <w:shd w:val="clear" w:color="auto" w:fill="auto"/>
            <w:vAlign w:val="center"/>
            <w:hideMark/>
          </w:tcPr>
          <w:p w14:paraId="5EE8032D" w14:textId="77777777" w:rsidR="00817A95" w:rsidRPr="00B353F3" w:rsidRDefault="00817A95" w:rsidP="007D17C5">
            <w:pPr>
              <w:jc w:val="center"/>
              <w:rPr>
                <w:rFonts w:ascii="Times New Roman" w:hAnsi="Times New Roman" w:cs="Times New Roman"/>
                <w:b/>
                <w:bCs/>
                <w:sz w:val="14"/>
                <w:szCs w:val="14"/>
              </w:rPr>
            </w:pPr>
            <w:r w:rsidRPr="00B353F3">
              <w:rPr>
                <w:rFonts w:ascii="Times New Roman" w:hAnsi="Times New Roman" w:cs="Times New Roman"/>
                <w:b/>
                <w:bCs/>
                <w:sz w:val="14"/>
                <w:szCs w:val="14"/>
              </w:rPr>
              <w:t xml:space="preserve">Thông tin về văn bản điều chỉnh của cơ quan có thẩm quyền </w:t>
            </w:r>
          </w:p>
        </w:tc>
      </w:tr>
      <w:tr w:rsidR="00740358" w:rsidRPr="00740358" w14:paraId="0971D37F" w14:textId="77777777" w:rsidTr="00E3180B">
        <w:trPr>
          <w:trHeight w:val="675"/>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870B016" w14:textId="77777777" w:rsidR="00817A95" w:rsidRPr="00073423" w:rsidRDefault="00817A95" w:rsidP="007D17C5">
            <w:pPr>
              <w:rPr>
                <w:rFonts w:ascii="Times New Roman" w:hAnsi="Times New Roman" w:cs="Times New Roman"/>
                <w:b/>
                <w:bCs/>
                <w:sz w:val="16"/>
                <w:szCs w:val="16"/>
              </w:rPr>
            </w:pPr>
          </w:p>
        </w:tc>
        <w:tc>
          <w:tcPr>
            <w:tcW w:w="342"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620256B" w14:textId="77777777" w:rsidR="00817A95" w:rsidRPr="00073423" w:rsidRDefault="00817A95" w:rsidP="007D17C5">
            <w:pPr>
              <w:rPr>
                <w:rFonts w:ascii="Times New Roman" w:hAnsi="Times New Roman" w:cs="Times New Roman"/>
                <w:b/>
                <w:bCs/>
                <w:sz w:val="16"/>
                <w:szCs w:val="16"/>
              </w:rPr>
            </w:pPr>
          </w:p>
        </w:tc>
        <w:tc>
          <w:tcPr>
            <w:tcW w:w="327"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5A484326" w14:textId="77777777" w:rsidR="00817A95" w:rsidRPr="00073423" w:rsidRDefault="00817A95" w:rsidP="007D17C5">
            <w:pPr>
              <w:rPr>
                <w:rFonts w:ascii="Times New Roman" w:hAnsi="Times New Roman" w:cs="Times New Roman"/>
                <w:b/>
                <w:bCs/>
                <w:sz w:val="16"/>
                <w:szCs w:val="16"/>
              </w:rPr>
            </w:pPr>
          </w:p>
        </w:tc>
        <w:tc>
          <w:tcPr>
            <w:tcW w:w="190"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144FB5F" w14:textId="77777777" w:rsidR="00817A95" w:rsidRPr="00073423" w:rsidRDefault="00817A95" w:rsidP="007D17C5">
            <w:pPr>
              <w:rPr>
                <w:rFonts w:ascii="Times New Roman" w:hAnsi="Times New Roman" w:cs="Times New Roman"/>
                <w:b/>
                <w:bCs/>
                <w:sz w:val="16"/>
                <w:szCs w:val="16"/>
              </w:rPr>
            </w:pPr>
          </w:p>
        </w:tc>
        <w:tc>
          <w:tcPr>
            <w:tcW w:w="24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6E6C3AEF" w14:textId="77777777" w:rsidR="00817A95" w:rsidRPr="00073423" w:rsidRDefault="00817A95" w:rsidP="007D17C5">
            <w:pPr>
              <w:rPr>
                <w:rFonts w:ascii="Times New Roman" w:hAnsi="Times New Roman" w:cs="Times New Roman"/>
                <w:b/>
                <w:bCs/>
                <w:sz w:val="16"/>
                <w:szCs w:val="16"/>
              </w:rPr>
            </w:pPr>
          </w:p>
        </w:tc>
        <w:tc>
          <w:tcPr>
            <w:tcW w:w="165"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491DD158" w14:textId="77777777" w:rsidR="00817A95" w:rsidRPr="00B353F3" w:rsidRDefault="00817A95" w:rsidP="007D17C5">
            <w:pPr>
              <w:ind w:left="113" w:right="113"/>
              <w:jc w:val="center"/>
              <w:rPr>
                <w:rFonts w:ascii="Times New Roman" w:hAnsi="Times New Roman" w:cs="Times New Roman"/>
                <w:b/>
                <w:bCs/>
                <w:sz w:val="14"/>
                <w:szCs w:val="14"/>
              </w:rPr>
            </w:pPr>
            <w:r w:rsidRPr="00B353F3">
              <w:rPr>
                <w:rFonts w:ascii="Times New Roman" w:hAnsi="Times New Roman" w:cs="Times New Roman"/>
                <w:b/>
                <w:bCs/>
                <w:sz w:val="14"/>
                <w:szCs w:val="14"/>
              </w:rPr>
              <w:t>Phân loại nợ theo hệ thống xếp hạng tín dụng nội bộ</w:t>
            </w:r>
          </w:p>
        </w:tc>
        <w:tc>
          <w:tcPr>
            <w:tcW w:w="168" w:type="pct"/>
            <w:vMerge w:val="restart"/>
            <w:tcBorders>
              <w:top w:val="nil"/>
              <w:left w:val="single" w:sz="4" w:space="0" w:color="auto"/>
              <w:bottom w:val="single" w:sz="4" w:space="0" w:color="000000"/>
              <w:right w:val="single" w:sz="4" w:space="0" w:color="auto"/>
            </w:tcBorders>
            <w:shd w:val="clear" w:color="auto" w:fill="auto"/>
            <w:textDirection w:val="btLr"/>
            <w:vAlign w:val="center"/>
            <w:hideMark/>
          </w:tcPr>
          <w:p w14:paraId="17F4F3D0" w14:textId="77777777" w:rsidR="00817A95" w:rsidRPr="00B353F3" w:rsidRDefault="00817A95" w:rsidP="007D17C5">
            <w:pPr>
              <w:ind w:left="113" w:right="113"/>
              <w:jc w:val="center"/>
              <w:rPr>
                <w:rFonts w:ascii="Times New Roman" w:hAnsi="Times New Roman" w:cs="Times New Roman"/>
                <w:b/>
                <w:bCs/>
                <w:sz w:val="14"/>
                <w:szCs w:val="14"/>
              </w:rPr>
            </w:pPr>
            <w:r w:rsidRPr="00B353F3">
              <w:rPr>
                <w:rFonts w:ascii="Times New Roman" w:hAnsi="Times New Roman" w:cs="Times New Roman"/>
                <w:b/>
                <w:bCs/>
                <w:sz w:val="14"/>
                <w:szCs w:val="14"/>
              </w:rPr>
              <w:t>Phân loại nợ theo tham chiếu từ CIC</w:t>
            </w:r>
          </w:p>
        </w:tc>
        <w:tc>
          <w:tcPr>
            <w:tcW w:w="181"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2B3A3A0C" w14:textId="77777777" w:rsidR="00817A95" w:rsidRPr="00B353F3" w:rsidRDefault="00817A95" w:rsidP="007D17C5">
            <w:pPr>
              <w:ind w:left="113" w:right="113"/>
              <w:jc w:val="center"/>
              <w:rPr>
                <w:rFonts w:ascii="Times New Roman" w:hAnsi="Times New Roman" w:cs="Times New Roman"/>
                <w:b/>
                <w:bCs/>
                <w:sz w:val="14"/>
                <w:szCs w:val="14"/>
              </w:rPr>
            </w:pPr>
            <w:r w:rsidRPr="00B353F3">
              <w:rPr>
                <w:rFonts w:ascii="Times New Roman" w:hAnsi="Times New Roman" w:cs="Times New Roman"/>
                <w:b/>
                <w:bCs/>
                <w:sz w:val="14"/>
                <w:szCs w:val="14"/>
              </w:rPr>
              <w:t>Tổng số</w:t>
            </w:r>
          </w:p>
        </w:tc>
        <w:tc>
          <w:tcPr>
            <w:tcW w:w="182"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3D19CC6" w14:textId="77777777" w:rsidR="00817A95" w:rsidRPr="00B353F3" w:rsidRDefault="00817A95" w:rsidP="007D17C5">
            <w:pPr>
              <w:ind w:left="113" w:right="113"/>
              <w:jc w:val="center"/>
              <w:rPr>
                <w:rFonts w:ascii="Times New Roman" w:hAnsi="Times New Roman" w:cs="Times New Roman"/>
                <w:sz w:val="14"/>
                <w:szCs w:val="14"/>
              </w:rPr>
            </w:pPr>
            <w:r w:rsidRPr="00B353F3">
              <w:rPr>
                <w:rFonts w:ascii="Times New Roman" w:hAnsi="Times New Roman" w:cs="Times New Roman"/>
                <w:sz w:val="14"/>
                <w:szCs w:val="14"/>
              </w:rPr>
              <w:t>Trong đó: Nợ phải chuyển sang nhóm 2 đã quá thời hạn chuyển nhóm nhưng TCTD chưa chuyển nhóm</w:t>
            </w:r>
          </w:p>
        </w:tc>
        <w:tc>
          <w:tcPr>
            <w:tcW w:w="18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4B783D88" w14:textId="77777777" w:rsidR="00817A95" w:rsidRPr="00B353F3" w:rsidRDefault="00817A95" w:rsidP="007D17C5">
            <w:pPr>
              <w:ind w:left="113" w:right="113"/>
              <w:jc w:val="center"/>
              <w:rPr>
                <w:rFonts w:ascii="Times New Roman" w:hAnsi="Times New Roman" w:cs="Times New Roman"/>
                <w:b/>
                <w:bCs/>
                <w:sz w:val="14"/>
                <w:szCs w:val="14"/>
              </w:rPr>
            </w:pPr>
            <w:r w:rsidRPr="00B353F3">
              <w:rPr>
                <w:rFonts w:ascii="Times New Roman" w:hAnsi="Times New Roman" w:cs="Times New Roman"/>
                <w:b/>
                <w:bCs/>
                <w:sz w:val="14"/>
                <w:szCs w:val="14"/>
              </w:rPr>
              <w:t>Tổng số</w:t>
            </w:r>
          </w:p>
        </w:tc>
        <w:tc>
          <w:tcPr>
            <w:tcW w:w="18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5EDD6FEF" w14:textId="77777777" w:rsidR="00817A95" w:rsidRPr="00B353F3" w:rsidRDefault="00817A95" w:rsidP="007D17C5">
            <w:pPr>
              <w:ind w:left="113" w:right="113"/>
              <w:jc w:val="center"/>
              <w:rPr>
                <w:rFonts w:ascii="Times New Roman" w:hAnsi="Times New Roman" w:cs="Times New Roman"/>
                <w:sz w:val="14"/>
                <w:szCs w:val="14"/>
              </w:rPr>
            </w:pPr>
            <w:r w:rsidRPr="00B353F3">
              <w:rPr>
                <w:rFonts w:ascii="Times New Roman" w:hAnsi="Times New Roman" w:cs="Times New Roman"/>
                <w:sz w:val="14"/>
                <w:szCs w:val="14"/>
              </w:rPr>
              <w:t>Trong đó: Nợ phải chuyển sang nhóm nợ xấu đã quá thời hạn chuyển nhóm nhưng TCTD chưa chuyển nhóm</w:t>
            </w:r>
          </w:p>
        </w:tc>
        <w:tc>
          <w:tcPr>
            <w:tcW w:w="369" w:type="pct"/>
            <w:gridSpan w:val="2"/>
            <w:tcBorders>
              <w:top w:val="single" w:sz="4" w:space="0" w:color="auto"/>
              <w:left w:val="nil"/>
              <w:bottom w:val="single" w:sz="4" w:space="0" w:color="auto"/>
              <w:right w:val="single" w:sz="4" w:space="0" w:color="auto"/>
            </w:tcBorders>
            <w:shd w:val="clear" w:color="auto" w:fill="auto"/>
            <w:vAlign w:val="center"/>
            <w:hideMark/>
          </w:tcPr>
          <w:p w14:paraId="701C0262" w14:textId="77777777" w:rsidR="00817A95" w:rsidRPr="00B353F3" w:rsidRDefault="00817A95" w:rsidP="007D17C5">
            <w:pPr>
              <w:jc w:val="center"/>
              <w:rPr>
                <w:rFonts w:ascii="Times New Roman" w:hAnsi="Times New Roman" w:cs="Times New Roman"/>
                <w:sz w:val="14"/>
                <w:szCs w:val="14"/>
              </w:rPr>
            </w:pPr>
            <w:r w:rsidRPr="00B353F3">
              <w:rPr>
                <w:rFonts w:ascii="Times New Roman" w:hAnsi="Times New Roman" w:cs="Times New Roman"/>
                <w:sz w:val="14"/>
                <w:szCs w:val="14"/>
              </w:rPr>
              <w:t>Trong đó: Nợ phải chuyển sang nợ nhóm 5 nhưng chưa chuyển nhóm</w:t>
            </w:r>
          </w:p>
        </w:tc>
        <w:tc>
          <w:tcPr>
            <w:tcW w:w="18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D944C47" w14:textId="77777777" w:rsidR="00817A95" w:rsidRPr="00B353F3" w:rsidRDefault="00817A95" w:rsidP="007D17C5">
            <w:pPr>
              <w:ind w:left="113" w:right="113"/>
              <w:jc w:val="center"/>
              <w:rPr>
                <w:rFonts w:ascii="Times New Roman" w:hAnsi="Times New Roman" w:cs="Times New Roman"/>
                <w:b/>
                <w:bCs/>
                <w:sz w:val="14"/>
                <w:szCs w:val="14"/>
              </w:rPr>
            </w:pPr>
            <w:r w:rsidRPr="00B353F3">
              <w:rPr>
                <w:rFonts w:ascii="Times New Roman" w:hAnsi="Times New Roman" w:cs="Times New Roman"/>
                <w:b/>
                <w:bCs/>
                <w:sz w:val="14"/>
                <w:szCs w:val="14"/>
              </w:rPr>
              <w:t>Tổng số</w:t>
            </w:r>
          </w:p>
        </w:tc>
        <w:tc>
          <w:tcPr>
            <w:tcW w:w="18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D3F488A" w14:textId="77777777" w:rsidR="00817A95" w:rsidRPr="00B353F3" w:rsidRDefault="00817A95" w:rsidP="007D17C5">
            <w:pPr>
              <w:ind w:left="113" w:right="113"/>
              <w:jc w:val="center"/>
              <w:rPr>
                <w:rFonts w:ascii="Times New Roman" w:hAnsi="Times New Roman" w:cs="Times New Roman"/>
                <w:sz w:val="14"/>
                <w:szCs w:val="14"/>
              </w:rPr>
            </w:pPr>
            <w:r w:rsidRPr="00B353F3">
              <w:rPr>
                <w:rFonts w:ascii="Times New Roman" w:hAnsi="Times New Roman" w:cs="Times New Roman"/>
                <w:sz w:val="14"/>
                <w:szCs w:val="14"/>
              </w:rPr>
              <w:t>Thời hạn thu (nếu có)</w:t>
            </w:r>
          </w:p>
        </w:tc>
        <w:tc>
          <w:tcPr>
            <w:tcW w:w="184"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3FCE9CA4" w14:textId="77777777" w:rsidR="00817A95" w:rsidRPr="00B353F3" w:rsidRDefault="00817A95" w:rsidP="007D17C5">
            <w:pPr>
              <w:ind w:left="113" w:right="113"/>
              <w:jc w:val="center"/>
              <w:rPr>
                <w:rFonts w:ascii="Times New Roman" w:hAnsi="Times New Roman" w:cs="Times New Roman"/>
                <w:sz w:val="14"/>
                <w:szCs w:val="14"/>
              </w:rPr>
            </w:pPr>
            <w:r w:rsidRPr="00B353F3">
              <w:rPr>
                <w:rFonts w:ascii="Times New Roman" w:hAnsi="Times New Roman" w:cs="Times New Roman"/>
                <w:sz w:val="14"/>
                <w:szCs w:val="14"/>
              </w:rPr>
              <w:t>Nhóm nợ</w:t>
            </w:r>
          </w:p>
        </w:tc>
        <w:tc>
          <w:tcPr>
            <w:tcW w:w="18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45C167E" w14:textId="77777777" w:rsidR="00817A95" w:rsidRPr="00B353F3" w:rsidRDefault="00817A95" w:rsidP="007D17C5">
            <w:pPr>
              <w:ind w:left="113" w:right="113"/>
              <w:jc w:val="center"/>
              <w:rPr>
                <w:rFonts w:ascii="Times New Roman" w:hAnsi="Times New Roman" w:cs="Times New Roman"/>
                <w:b/>
                <w:bCs/>
                <w:sz w:val="14"/>
                <w:szCs w:val="14"/>
              </w:rPr>
            </w:pPr>
            <w:r w:rsidRPr="00B353F3">
              <w:rPr>
                <w:rFonts w:ascii="Times New Roman" w:hAnsi="Times New Roman" w:cs="Times New Roman"/>
                <w:b/>
                <w:bCs/>
                <w:sz w:val="14"/>
                <w:szCs w:val="14"/>
              </w:rPr>
              <w:t>Tổng số</w:t>
            </w:r>
          </w:p>
        </w:tc>
        <w:tc>
          <w:tcPr>
            <w:tcW w:w="184"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BD7D497" w14:textId="77777777" w:rsidR="00817A95" w:rsidRPr="00B353F3" w:rsidRDefault="00817A95" w:rsidP="007D17C5">
            <w:pPr>
              <w:ind w:left="113" w:right="113"/>
              <w:jc w:val="center"/>
              <w:rPr>
                <w:rFonts w:ascii="Times New Roman" w:hAnsi="Times New Roman" w:cs="Times New Roman"/>
                <w:sz w:val="14"/>
                <w:szCs w:val="14"/>
              </w:rPr>
            </w:pPr>
            <w:r w:rsidRPr="00B353F3">
              <w:rPr>
                <w:rFonts w:ascii="Times New Roman" w:hAnsi="Times New Roman" w:cs="Times New Roman"/>
                <w:sz w:val="14"/>
                <w:szCs w:val="14"/>
              </w:rPr>
              <w:t>Trong đó: Dự phòng phải trích bổ sung hoặc phân bổ nhưng đã quá thời hạn  TCTD chưa thực hiện</w:t>
            </w:r>
          </w:p>
        </w:tc>
        <w:tc>
          <w:tcPr>
            <w:tcW w:w="183"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72035F39" w14:textId="77777777" w:rsidR="00817A95" w:rsidRPr="00B353F3" w:rsidRDefault="00817A95" w:rsidP="007D17C5">
            <w:pPr>
              <w:ind w:left="113" w:right="113"/>
              <w:jc w:val="center"/>
              <w:rPr>
                <w:rFonts w:ascii="Times New Roman" w:hAnsi="Times New Roman" w:cs="Times New Roman"/>
                <w:b/>
                <w:bCs/>
                <w:sz w:val="14"/>
                <w:szCs w:val="14"/>
              </w:rPr>
            </w:pPr>
            <w:r w:rsidRPr="00B353F3">
              <w:rPr>
                <w:rFonts w:ascii="Times New Roman" w:hAnsi="Times New Roman" w:cs="Times New Roman"/>
                <w:b/>
                <w:bCs/>
                <w:sz w:val="14"/>
                <w:szCs w:val="14"/>
              </w:rPr>
              <w:t>Tổng số</w:t>
            </w:r>
          </w:p>
        </w:tc>
        <w:tc>
          <w:tcPr>
            <w:tcW w:w="184" w:type="pct"/>
            <w:vMerge w:val="restart"/>
            <w:tcBorders>
              <w:top w:val="nil"/>
              <w:left w:val="single" w:sz="4" w:space="0" w:color="auto"/>
              <w:bottom w:val="single" w:sz="4" w:space="0" w:color="auto"/>
              <w:right w:val="single" w:sz="4" w:space="0" w:color="auto"/>
            </w:tcBorders>
            <w:shd w:val="clear" w:color="auto" w:fill="auto"/>
            <w:textDirection w:val="btLr"/>
            <w:vAlign w:val="center"/>
            <w:hideMark/>
          </w:tcPr>
          <w:p w14:paraId="0668FAA8" w14:textId="77777777" w:rsidR="00817A95" w:rsidRPr="00B353F3" w:rsidRDefault="00817A95" w:rsidP="007D17C5">
            <w:pPr>
              <w:ind w:left="113" w:right="113"/>
              <w:jc w:val="center"/>
              <w:rPr>
                <w:rFonts w:ascii="Times New Roman" w:hAnsi="Times New Roman" w:cs="Times New Roman"/>
                <w:sz w:val="14"/>
                <w:szCs w:val="14"/>
              </w:rPr>
            </w:pPr>
            <w:r w:rsidRPr="00B353F3">
              <w:rPr>
                <w:rFonts w:ascii="Times New Roman" w:hAnsi="Times New Roman" w:cs="Times New Roman"/>
                <w:sz w:val="14"/>
                <w:szCs w:val="14"/>
              </w:rPr>
              <w:t>Trong đó: Lãi phải thu phải thoái nhưng đã quá thời hạn thoái  nhưng TCTD chưa thực hiện</w:t>
            </w:r>
          </w:p>
        </w:tc>
        <w:tc>
          <w:tcPr>
            <w:tcW w:w="251" w:type="pct"/>
            <w:vMerge/>
            <w:tcBorders>
              <w:top w:val="nil"/>
              <w:left w:val="single" w:sz="4" w:space="0" w:color="auto"/>
              <w:bottom w:val="single" w:sz="4" w:space="0" w:color="auto"/>
              <w:right w:val="single" w:sz="4" w:space="0" w:color="auto"/>
            </w:tcBorders>
            <w:shd w:val="clear" w:color="auto" w:fill="auto"/>
            <w:vAlign w:val="center"/>
            <w:hideMark/>
          </w:tcPr>
          <w:p w14:paraId="0464B6B5" w14:textId="77777777" w:rsidR="00817A95" w:rsidRPr="00073423" w:rsidRDefault="00817A95" w:rsidP="007D17C5">
            <w:pPr>
              <w:rPr>
                <w:rFonts w:ascii="Times New Roman" w:hAnsi="Times New Roman" w:cs="Times New Roman"/>
                <w:b/>
                <w:bCs/>
                <w:sz w:val="16"/>
                <w:szCs w:val="16"/>
              </w:rPr>
            </w:pPr>
          </w:p>
        </w:tc>
        <w:tc>
          <w:tcPr>
            <w:tcW w:w="251" w:type="pct"/>
            <w:vMerge/>
            <w:tcBorders>
              <w:top w:val="nil"/>
              <w:left w:val="single" w:sz="4" w:space="0" w:color="auto"/>
              <w:bottom w:val="single" w:sz="4" w:space="0" w:color="auto"/>
              <w:right w:val="single" w:sz="4" w:space="0" w:color="auto"/>
            </w:tcBorders>
            <w:shd w:val="clear" w:color="auto" w:fill="auto"/>
            <w:vAlign w:val="center"/>
            <w:hideMark/>
          </w:tcPr>
          <w:p w14:paraId="26C1EFA8" w14:textId="77777777" w:rsidR="00817A95" w:rsidRPr="00073423" w:rsidRDefault="00817A95" w:rsidP="007D17C5">
            <w:pPr>
              <w:rPr>
                <w:rFonts w:ascii="Times New Roman" w:hAnsi="Times New Roman" w:cs="Times New Roman"/>
                <w:b/>
                <w:bCs/>
                <w:sz w:val="16"/>
                <w:szCs w:val="16"/>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7913D8D1" w14:textId="77777777" w:rsidR="00817A95" w:rsidRPr="00073423" w:rsidRDefault="00817A95" w:rsidP="007D17C5">
            <w:pPr>
              <w:rPr>
                <w:rFonts w:ascii="Times New Roman" w:hAnsi="Times New Roman" w:cs="Times New Roman"/>
                <w:b/>
                <w:bCs/>
                <w:sz w:val="16"/>
                <w:szCs w:val="16"/>
              </w:rPr>
            </w:pPr>
          </w:p>
        </w:tc>
      </w:tr>
      <w:tr w:rsidR="00740358" w:rsidRPr="00740358" w14:paraId="7CC8FD16" w14:textId="77777777" w:rsidTr="00E3180B">
        <w:trPr>
          <w:cantSplit/>
          <w:trHeight w:val="1500"/>
        </w:trPr>
        <w:tc>
          <w:tcPr>
            <w:tcW w:w="274"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ECB757E" w14:textId="77777777" w:rsidR="00817A95" w:rsidRPr="00073423" w:rsidRDefault="00817A95" w:rsidP="007D17C5">
            <w:pPr>
              <w:rPr>
                <w:rFonts w:ascii="Times New Roman" w:hAnsi="Times New Roman" w:cs="Times New Roman"/>
                <w:b/>
                <w:bCs/>
                <w:sz w:val="16"/>
                <w:szCs w:val="16"/>
              </w:rPr>
            </w:pPr>
          </w:p>
        </w:tc>
        <w:tc>
          <w:tcPr>
            <w:tcW w:w="342"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0E67521F" w14:textId="77777777" w:rsidR="00817A95" w:rsidRPr="00073423" w:rsidRDefault="00817A95" w:rsidP="007D17C5">
            <w:pPr>
              <w:rPr>
                <w:rFonts w:ascii="Times New Roman" w:hAnsi="Times New Roman" w:cs="Times New Roman"/>
                <w:b/>
                <w:bCs/>
                <w:sz w:val="16"/>
                <w:szCs w:val="16"/>
              </w:rPr>
            </w:pPr>
          </w:p>
        </w:tc>
        <w:tc>
          <w:tcPr>
            <w:tcW w:w="327"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CC61FBE" w14:textId="77777777" w:rsidR="00817A95" w:rsidRPr="00073423" w:rsidRDefault="00817A95" w:rsidP="007D17C5">
            <w:pPr>
              <w:rPr>
                <w:rFonts w:ascii="Times New Roman" w:hAnsi="Times New Roman" w:cs="Times New Roman"/>
                <w:b/>
                <w:bCs/>
                <w:sz w:val="16"/>
                <w:szCs w:val="16"/>
              </w:rPr>
            </w:pPr>
          </w:p>
        </w:tc>
        <w:tc>
          <w:tcPr>
            <w:tcW w:w="190"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47BC8381" w14:textId="77777777" w:rsidR="00817A95" w:rsidRPr="00073423" w:rsidRDefault="00817A95" w:rsidP="007D17C5">
            <w:pPr>
              <w:rPr>
                <w:rFonts w:ascii="Times New Roman" w:hAnsi="Times New Roman" w:cs="Times New Roman"/>
                <w:b/>
                <w:bCs/>
                <w:sz w:val="16"/>
                <w:szCs w:val="16"/>
              </w:rPr>
            </w:pPr>
          </w:p>
        </w:tc>
        <w:tc>
          <w:tcPr>
            <w:tcW w:w="244" w:type="pct"/>
            <w:vMerge/>
            <w:tcBorders>
              <w:top w:val="single" w:sz="4" w:space="0" w:color="auto"/>
              <w:left w:val="single" w:sz="4" w:space="0" w:color="auto"/>
              <w:bottom w:val="single" w:sz="4" w:space="0" w:color="000000"/>
              <w:right w:val="single" w:sz="4" w:space="0" w:color="auto"/>
            </w:tcBorders>
            <w:shd w:val="clear" w:color="auto" w:fill="auto"/>
            <w:vAlign w:val="center"/>
            <w:hideMark/>
          </w:tcPr>
          <w:p w14:paraId="260DD0A5" w14:textId="77777777" w:rsidR="00817A95" w:rsidRPr="00073423" w:rsidRDefault="00817A95" w:rsidP="007D17C5">
            <w:pPr>
              <w:rPr>
                <w:rFonts w:ascii="Times New Roman" w:hAnsi="Times New Roman" w:cs="Times New Roman"/>
                <w:b/>
                <w:bCs/>
                <w:sz w:val="16"/>
                <w:szCs w:val="16"/>
              </w:rPr>
            </w:pPr>
          </w:p>
        </w:tc>
        <w:tc>
          <w:tcPr>
            <w:tcW w:w="165" w:type="pct"/>
            <w:vMerge/>
            <w:tcBorders>
              <w:top w:val="nil"/>
              <w:left w:val="single" w:sz="4" w:space="0" w:color="auto"/>
              <w:bottom w:val="single" w:sz="4" w:space="0" w:color="000000"/>
              <w:right w:val="single" w:sz="4" w:space="0" w:color="auto"/>
            </w:tcBorders>
            <w:shd w:val="clear" w:color="auto" w:fill="auto"/>
            <w:vAlign w:val="center"/>
            <w:hideMark/>
          </w:tcPr>
          <w:p w14:paraId="7B0A092D" w14:textId="77777777" w:rsidR="00817A95" w:rsidRPr="00073423" w:rsidRDefault="00817A95" w:rsidP="007D17C5">
            <w:pPr>
              <w:rPr>
                <w:rFonts w:ascii="Times New Roman" w:hAnsi="Times New Roman" w:cs="Times New Roman"/>
                <w:b/>
                <w:bCs/>
                <w:sz w:val="16"/>
                <w:szCs w:val="16"/>
              </w:rPr>
            </w:pPr>
          </w:p>
        </w:tc>
        <w:tc>
          <w:tcPr>
            <w:tcW w:w="168" w:type="pct"/>
            <w:vMerge/>
            <w:tcBorders>
              <w:top w:val="nil"/>
              <w:left w:val="single" w:sz="4" w:space="0" w:color="auto"/>
              <w:bottom w:val="single" w:sz="4" w:space="0" w:color="000000"/>
              <w:right w:val="single" w:sz="4" w:space="0" w:color="auto"/>
            </w:tcBorders>
            <w:shd w:val="clear" w:color="auto" w:fill="auto"/>
            <w:vAlign w:val="center"/>
            <w:hideMark/>
          </w:tcPr>
          <w:p w14:paraId="4B0F0F3D" w14:textId="77777777" w:rsidR="00817A95" w:rsidRPr="00073423" w:rsidRDefault="00817A95" w:rsidP="007D17C5">
            <w:pPr>
              <w:rPr>
                <w:rFonts w:ascii="Times New Roman" w:hAnsi="Times New Roman" w:cs="Times New Roman"/>
                <w:b/>
                <w:bCs/>
                <w:sz w:val="16"/>
                <w:szCs w:val="16"/>
              </w:rPr>
            </w:pPr>
          </w:p>
        </w:tc>
        <w:tc>
          <w:tcPr>
            <w:tcW w:w="181" w:type="pct"/>
            <w:vMerge/>
            <w:tcBorders>
              <w:top w:val="nil"/>
              <w:left w:val="single" w:sz="4" w:space="0" w:color="auto"/>
              <w:bottom w:val="single" w:sz="4" w:space="0" w:color="auto"/>
              <w:right w:val="single" w:sz="4" w:space="0" w:color="auto"/>
            </w:tcBorders>
            <w:shd w:val="clear" w:color="auto" w:fill="auto"/>
            <w:vAlign w:val="center"/>
            <w:hideMark/>
          </w:tcPr>
          <w:p w14:paraId="1BC875CC" w14:textId="77777777" w:rsidR="00817A95" w:rsidRPr="00073423" w:rsidRDefault="00817A95" w:rsidP="007D17C5">
            <w:pPr>
              <w:rPr>
                <w:rFonts w:ascii="Times New Roman" w:hAnsi="Times New Roman" w:cs="Times New Roman"/>
                <w:b/>
                <w:bCs/>
                <w:sz w:val="16"/>
                <w:szCs w:val="16"/>
              </w:rPr>
            </w:pPr>
          </w:p>
        </w:tc>
        <w:tc>
          <w:tcPr>
            <w:tcW w:w="182" w:type="pct"/>
            <w:vMerge/>
            <w:tcBorders>
              <w:top w:val="nil"/>
              <w:left w:val="single" w:sz="4" w:space="0" w:color="auto"/>
              <w:bottom w:val="single" w:sz="4" w:space="0" w:color="auto"/>
              <w:right w:val="single" w:sz="4" w:space="0" w:color="auto"/>
            </w:tcBorders>
            <w:shd w:val="clear" w:color="auto" w:fill="auto"/>
            <w:vAlign w:val="center"/>
            <w:hideMark/>
          </w:tcPr>
          <w:p w14:paraId="745BD664" w14:textId="77777777" w:rsidR="00817A95" w:rsidRPr="00073423" w:rsidRDefault="00817A95" w:rsidP="007D17C5">
            <w:pPr>
              <w:rPr>
                <w:rFonts w:ascii="Times New Roman" w:hAnsi="Times New Roman" w:cs="Times New Roman"/>
                <w:sz w:val="16"/>
                <w:szCs w:val="16"/>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023CBEE1" w14:textId="77777777" w:rsidR="00817A95" w:rsidRPr="00073423" w:rsidRDefault="00817A95" w:rsidP="007D17C5">
            <w:pPr>
              <w:rPr>
                <w:rFonts w:ascii="Times New Roman" w:hAnsi="Times New Roman" w:cs="Times New Roman"/>
                <w:b/>
                <w:bCs/>
                <w:sz w:val="16"/>
                <w:szCs w:val="16"/>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6F737DA6" w14:textId="77777777" w:rsidR="00817A95" w:rsidRPr="00073423" w:rsidRDefault="00817A95" w:rsidP="007D17C5">
            <w:pPr>
              <w:rPr>
                <w:rFonts w:ascii="Times New Roman" w:hAnsi="Times New Roman" w:cs="Times New Roman"/>
                <w:sz w:val="16"/>
                <w:szCs w:val="16"/>
              </w:rPr>
            </w:pPr>
          </w:p>
        </w:tc>
        <w:tc>
          <w:tcPr>
            <w:tcW w:w="183" w:type="pct"/>
            <w:tcBorders>
              <w:top w:val="nil"/>
              <w:left w:val="nil"/>
              <w:bottom w:val="single" w:sz="4" w:space="0" w:color="auto"/>
              <w:right w:val="single" w:sz="4" w:space="0" w:color="auto"/>
            </w:tcBorders>
            <w:shd w:val="clear" w:color="auto" w:fill="auto"/>
            <w:textDirection w:val="btLr"/>
            <w:vAlign w:val="center"/>
            <w:hideMark/>
          </w:tcPr>
          <w:p w14:paraId="3CA84730" w14:textId="77777777" w:rsidR="00817A95" w:rsidRPr="00B353F3" w:rsidRDefault="00817A95" w:rsidP="007D17C5">
            <w:pPr>
              <w:ind w:left="113" w:right="113"/>
              <w:jc w:val="center"/>
              <w:rPr>
                <w:rFonts w:ascii="Times New Roman" w:hAnsi="Times New Roman" w:cs="Times New Roman"/>
                <w:sz w:val="12"/>
                <w:szCs w:val="12"/>
              </w:rPr>
            </w:pPr>
            <w:r w:rsidRPr="00B353F3">
              <w:rPr>
                <w:rFonts w:ascii="Times New Roman" w:hAnsi="Times New Roman" w:cs="Times New Roman"/>
                <w:sz w:val="12"/>
                <w:szCs w:val="12"/>
              </w:rPr>
              <w:t>Tổng số</w:t>
            </w:r>
          </w:p>
        </w:tc>
        <w:tc>
          <w:tcPr>
            <w:tcW w:w="186" w:type="pct"/>
            <w:tcBorders>
              <w:top w:val="nil"/>
              <w:left w:val="nil"/>
              <w:bottom w:val="single" w:sz="4" w:space="0" w:color="auto"/>
              <w:right w:val="single" w:sz="4" w:space="0" w:color="auto"/>
            </w:tcBorders>
            <w:shd w:val="clear" w:color="auto" w:fill="auto"/>
            <w:textDirection w:val="btLr"/>
            <w:vAlign w:val="center"/>
            <w:hideMark/>
          </w:tcPr>
          <w:p w14:paraId="1EBFCCFD" w14:textId="77777777" w:rsidR="00817A95" w:rsidRPr="00B353F3" w:rsidRDefault="00817A95" w:rsidP="007D17C5">
            <w:pPr>
              <w:ind w:left="113" w:right="113"/>
              <w:jc w:val="center"/>
              <w:rPr>
                <w:rFonts w:ascii="Times New Roman" w:hAnsi="Times New Roman" w:cs="Times New Roman"/>
                <w:sz w:val="12"/>
                <w:szCs w:val="12"/>
              </w:rPr>
            </w:pPr>
            <w:r w:rsidRPr="00B353F3">
              <w:rPr>
                <w:rFonts w:ascii="Times New Roman" w:hAnsi="Times New Roman" w:cs="Times New Roman"/>
                <w:sz w:val="12"/>
                <w:szCs w:val="12"/>
              </w:rPr>
              <w:t>Trong đó: Nợ phải chuyển sang nợ nhóm 5 đã quá thời hạn chuyển nhóm nhưng TCTD chưa chuyển nhóm</w:t>
            </w: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3F27C380" w14:textId="77777777" w:rsidR="00817A95" w:rsidRPr="00073423" w:rsidRDefault="00817A95" w:rsidP="007D17C5">
            <w:pPr>
              <w:rPr>
                <w:rFonts w:ascii="Times New Roman" w:hAnsi="Times New Roman" w:cs="Times New Roman"/>
                <w:b/>
                <w:bCs/>
                <w:sz w:val="16"/>
                <w:szCs w:val="16"/>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7383EB2D" w14:textId="77777777" w:rsidR="00817A95" w:rsidRPr="00073423" w:rsidRDefault="00817A95" w:rsidP="007D17C5">
            <w:pPr>
              <w:rPr>
                <w:rFonts w:ascii="Times New Roman" w:hAnsi="Times New Roman" w:cs="Times New Roman"/>
                <w:sz w:val="16"/>
                <w:szCs w:val="16"/>
              </w:rPr>
            </w:pPr>
          </w:p>
        </w:tc>
        <w:tc>
          <w:tcPr>
            <w:tcW w:w="184" w:type="pct"/>
            <w:vMerge/>
            <w:tcBorders>
              <w:top w:val="nil"/>
              <w:left w:val="single" w:sz="4" w:space="0" w:color="auto"/>
              <w:bottom w:val="single" w:sz="4" w:space="0" w:color="auto"/>
              <w:right w:val="single" w:sz="4" w:space="0" w:color="auto"/>
            </w:tcBorders>
            <w:shd w:val="clear" w:color="auto" w:fill="auto"/>
            <w:vAlign w:val="center"/>
            <w:hideMark/>
          </w:tcPr>
          <w:p w14:paraId="26E209D8" w14:textId="77777777" w:rsidR="00817A95" w:rsidRPr="00073423" w:rsidRDefault="00817A95" w:rsidP="007D17C5">
            <w:pPr>
              <w:rPr>
                <w:rFonts w:ascii="Times New Roman" w:hAnsi="Times New Roman" w:cs="Times New Roman"/>
                <w:sz w:val="16"/>
                <w:szCs w:val="16"/>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48A07DE8" w14:textId="77777777" w:rsidR="00817A95" w:rsidRPr="00073423" w:rsidRDefault="00817A95" w:rsidP="007D17C5">
            <w:pPr>
              <w:rPr>
                <w:rFonts w:ascii="Times New Roman" w:hAnsi="Times New Roman" w:cs="Times New Roman"/>
                <w:b/>
                <w:bCs/>
                <w:sz w:val="16"/>
                <w:szCs w:val="16"/>
              </w:rPr>
            </w:pPr>
          </w:p>
        </w:tc>
        <w:tc>
          <w:tcPr>
            <w:tcW w:w="184" w:type="pct"/>
            <w:vMerge/>
            <w:tcBorders>
              <w:top w:val="nil"/>
              <w:left w:val="single" w:sz="4" w:space="0" w:color="auto"/>
              <w:bottom w:val="single" w:sz="4" w:space="0" w:color="auto"/>
              <w:right w:val="single" w:sz="4" w:space="0" w:color="auto"/>
            </w:tcBorders>
            <w:shd w:val="clear" w:color="auto" w:fill="auto"/>
            <w:vAlign w:val="center"/>
            <w:hideMark/>
          </w:tcPr>
          <w:p w14:paraId="500B1056" w14:textId="77777777" w:rsidR="00817A95" w:rsidRPr="00073423" w:rsidRDefault="00817A95" w:rsidP="007D17C5">
            <w:pPr>
              <w:rPr>
                <w:rFonts w:ascii="Times New Roman" w:hAnsi="Times New Roman" w:cs="Times New Roman"/>
                <w:sz w:val="16"/>
                <w:szCs w:val="16"/>
              </w:rPr>
            </w:pPr>
          </w:p>
        </w:tc>
        <w:tc>
          <w:tcPr>
            <w:tcW w:w="183" w:type="pct"/>
            <w:vMerge/>
            <w:tcBorders>
              <w:top w:val="nil"/>
              <w:left w:val="single" w:sz="4" w:space="0" w:color="auto"/>
              <w:bottom w:val="single" w:sz="4" w:space="0" w:color="auto"/>
              <w:right w:val="single" w:sz="4" w:space="0" w:color="auto"/>
            </w:tcBorders>
            <w:shd w:val="clear" w:color="auto" w:fill="auto"/>
            <w:vAlign w:val="center"/>
            <w:hideMark/>
          </w:tcPr>
          <w:p w14:paraId="537E9207" w14:textId="77777777" w:rsidR="00817A95" w:rsidRPr="00073423" w:rsidRDefault="00817A95" w:rsidP="007D17C5">
            <w:pPr>
              <w:rPr>
                <w:rFonts w:ascii="Times New Roman" w:hAnsi="Times New Roman" w:cs="Times New Roman"/>
                <w:b/>
                <w:bCs/>
                <w:sz w:val="16"/>
                <w:szCs w:val="16"/>
              </w:rPr>
            </w:pPr>
          </w:p>
        </w:tc>
        <w:tc>
          <w:tcPr>
            <w:tcW w:w="184" w:type="pct"/>
            <w:vMerge/>
            <w:tcBorders>
              <w:top w:val="nil"/>
              <w:left w:val="single" w:sz="4" w:space="0" w:color="auto"/>
              <w:bottom w:val="single" w:sz="4" w:space="0" w:color="auto"/>
              <w:right w:val="single" w:sz="4" w:space="0" w:color="auto"/>
            </w:tcBorders>
            <w:shd w:val="clear" w:color="auto" w:fill="auto"/>
            <w:vAlign w:val="center"/>
            <w:hideMark/>
          </w:tcPr>
          <w:p w14:paraId="39B4E7C4" w14:textId="77777777" w:rsidR="00817A95" w:rsidRPr="00073423" w:rsidRDefault="00817A95" w:rsidP="007D17C5">
            <w:pPr>
              <w:rPr>
                <w:rFonts w:ascii="Times New Roman" w:hAnsi="Times New Roman" w:cs="Times New Roman"/>
                <w:sz w:val="16"/>
                <w:szCs w:val="16"/>
              </w:rPr>
            </w:pPr>
          </w:p>
        </w:tc>
        <w:tc>
          <w:tcPr>
            <w:tcW w:w="251" w:type="pct"/>
            <w:vMerge/>
            <w:tcBorders>
              <w:top w:val="nil"/>
              <w:left w:val="single" w:sz="4" w:space="0" w:color="auto"/>
              <w:bottom w:val="single" w:sz="4" w:space="0" w:color="auto"/>
              <w:right w:val="single" w:sz="4" w:space="0" w:color="auto"/>
            </w:tcBorders>
            <w:shd w:val="clear" w:color="auto" w:fill="auto"/>
            <w:vAlign w:val="center"/>
            <w:hideMark/>
          </w:tcPr>
          <w:p w14:paraId="6C2C2025" w14:textId="77777777" w:rsidR="00817A95" w:rsidRPr="00073423" w:rsidRDefault="00817A95" w:rsidP="007D17C5">
            <w:pPr>
              <w:rPr>
                <w:rFonts w:ascii="Times New Roman" w:hAnsi="Times New Roman" w:cs="Times New Roman"/>
                <w:b/>
                <w:bCs/>
                <w:sz w:val="16"/>
                <w:szCs w:val="16"/>
              </w:rPr>
            </w:pPr>
          </w:p>
        </w:tc>
        <w:tc>
          <w:tcPr>
            <w:tcW w:w="251" w:type="pct"/>
            <w:vMerge/>
            <w:tcBorders>
              <w:top w:val="nil"/>
              <w:left w:val="single" w:sz="4" w:space="0" w:color="auto"/>
              <w:bottom w:val="single" w:sz="4" w:space="0" w:color="auto"/>
              <w:right w:val="single" w:sz="4" w:space="0" w:color="auto"/>
            </w:tcBorders>
            <w:shd w:val="clear" w:color="auto" w:fill="auto"/>
            <w:vAlign w:val="center"/>
            <w:hideMark/>
          </w:tcPr>
          <w:p w14:paraId="73DA1264" w14:textId="77777777" w:rsidR="00817A95" w:rsidRPr="00073423" w:rsidRDefault="00817A95" w:rsidP="007D17C5">
            <w:pPr>
              <w:rPr>
                <w:rFonts w:ascii="Times New Roman" w:hAnsi="Times New Roman" w:cs="Times New Roman"/>
                <w:b/>
                <w:bCs/>
                <w:sz w:val="16"/>
                <w:szCs w:val="16"/>
              </w:rPr>
            </w:pPr>
          </w:p>
        </w:tc>
        <w:tc>
          <w:tcPr>
            <w:tcW w:w="406" w:type="pct"/>
            <w:vMerge/>
            <w:tcBorders>
              <w:top w:val="nil"/>
              <w:left w:val="single" w:sz="4" w:space="0" w:color="auto"/>
              <w:bottom w:val="single" w:sz="4" w:space="0" w:color="auto"/>
              <w:right w:val="single" w:sz="4" w:space="0" w:color="auto"/>
            </w:tcBorders>
            <w:shd w:val="clear" w:color="auto" w:fill="auto"/>
            <w:vAlign w:val="center"/>
            <w:hideMark/>
          </w:tcPr>
          <w:p w14:paraId="10007659" w14:textId="77777777" w:rsidR="00817A95" w:rsidRPr="00073423" w:rsidRDefault="00817A95" w:rsidP="007D17C5">
            <w:pPr>
              <w:rPr>
                <w:rFonts w:ascii="Times New Roman" w:hAnsi="Times New Roman" w:cs="Times New Roman"/>
                <w:b/>
                <w:bCs/>
                <w:sz w:val="16"/>
                <w:szCs w:val="16"/>
              </w:rPr>
            </w:pPr>
          </w:p>
        </w:tc>
      </w:tr>
      <w:tr w:rsidR="00216998" w:rsidRPr="00740358" w14:paraId="71DACC9B" w14:textId="77777777" w:rsidTr="00E3180B">
        <w:trPr>
          <w:trHeight w:val="667"/>
        </w:trPr>
        <w:tc>
          <w:tcPr>
            <w:tcW w:w="274" w:type="pct"/>
            <w:tcBorders>
              <w:top w:val="nil"/>
              <w:left w:val="single" w:sz="4" w:space="0" w:color="auto"/>
              <w:bottom w:val="single" w:sz="4" w:space="0" w:color="auto"/>
              <w:right w:val="single" w:sz="4" w:space="0" w:color="auto"/>
            </w:tcBorders>
            <w:shd w:val="clear" w:color="auto" w:fill="auto"/>
            <w:vAlign w:val="center"/>
          </w:tcPr>
          <w:p w14:paraId="45A21D24" w14:textId="77777777" w:rsidR="00E3180B" w:rsidRPr="00073423" w:rsidRDefault="00E3180B" w:rsidP="007D17C5">
            <w:pPr>
              <w:jc w:val="center"/>
              <w:rPr>
                <w:rFonts w:ascii="Times New Roman" w:hAnsi="Times New Roman" w:cs="Times New Roman"/>
                <w:i/>
                <w:iCs/>
                <w:sz w:val="16"/>
                <w:szCs w:val="16"/>
              </w:rPr>
            </w:pPr>
          </w:p>
        </w:tc>
        <w:tc>
          <w:tcPr>
            <w:tcW w:w="342" w:type="pct"/>
            <w:tcBorders>
              <w:top w:val="nil"/>
              <w:left w:val="nil"/>
              <w:bottom w:val="single" w:sz="4" w:space="0" w:color="auto"/>
              <w:right w:val="nil"/>
            </w:tcBorders>
            <w:shd w:val="clear" w:color="auto" w:fill="auto"/>
            <w:textDirection w:val="btLr"/>
            <w:vAlign w:val="center"/>
          </w:tcPr>
          <w:p w14:paraId="7744DA7F" w14:textId="77777777" w:rsidR="00E3180B" w:rsidRPr="00073423" w:rsidRDefault="00E3180B" w:rsidP="007D17C5">
            <w:pPr>
              <w:jc w:val="center"/>
              <w:rPr>
                <w:rFonts w:ascii="Times New Roman" w:hAnsi="Times New Roman" w:cs="Times New Roman"/>
                <w:i/>
                <w:iCs/>
                <w:sz w:val="16"/>
                <w:szCs w:val="16"/>
              </w:rPr>
            </w:pPr>
            <w:r w:rsidRPr="001C63B7">
              <w:rPr>
                <w:rFonts w:ascii="Times New Roman" w:hAnsi="Times New Roman" w:cs="Times New Roman"/>
                <w:i/>
                <w:iCs/>
                <w:color w:val="FF0000"/>
                <w:sz w:val="16"/>
                <w:szCs w:val="16"/>
                <w:highlight w:val="yellow"/>
              </w:rPr>
              <w:t>C(max)</w:t>
            </w:r>
          </w:p>
        </w:tc>
        <w:tc>
          <w:tcPr>
            <w:tcW w:w="327" w:type="pct"/>
            <w:tcBorders>
              <w:top w:val="nil"/>
              <w:left w:val="single" w:sz="4" w:space="0" w:color="auto"/>
              <w:bottom w:val="single" w:sz="4" w:space="0" w:color="auto"/>
              <w:right w:val="single" w:sz="4" w:space="0" w:color="auto"/>
            </w:tcBorders>
            <w:shd w:val="clear" w:color="auto" w:fill="auto"/>
            <w:textDirection w:val="btLr"/>
            <w:vAlign w:val="center"/>
          </w:tcPr>
          <w:p w14:paraId="277F33F9" w14:textId="77777777" w:rsidR="00E3180B" w:rsidRPr="00073423" w:rsidRDefault="00E3180B" w:rsidP="007D17C5">
            <w:pPr>
              <w:jc w:val="center"/>
              <w:rPr>
                <w:rFonts w:ascii="Times New Roman" w:hAnsi="Times New Roman" w:cs="Times New Roman"/>
                <w:i/>
                <w:iCs/>
                <w:sz w:val="16"/>
                <w:szCs w:val="16"/>
              </w:rPr>
            </w:pPr>
            <w:r>
              <w:rPr>
                <w:rFonts w:ascii="Times New Roman" w:hAnsi="Times New Roman" w:cs="Times New Roman"/>
                <w:i/>
                <w:iCs/>
                <w:color w:val="FF0000"/>
                <w:sz w:val="16"/>
                <w:szCs w:val="16"/>
                <w:highlight w:val="yellow"/>
              </w:rPr>
              <w:t>C(20)</w:t>
            </w:r>
          </w:p>
        </w:tc>
        <w:tc>
          <w:tcPr>
            <w:tcW w:w="190" w:type="pct"/>
            <w:tcBorders>
              <w:top w:val="nil"/>
              <w:left w:val="nil"/>
              <w:bottom w:val="single" w:sz="4" w:space="0" w:color="auto"/>
              <w:right w:val="single" w:sz="4" w:space="0" w:color="auto"/>
            </w:tcBorders>
            <w:shd w:val="clear" w:color="auto" w:fill="auto"/>
            <w:textDirection w:val="btLr"/>
            <w:vAlign w:val="center"/>
          </w:tcPr>
          <w:p w14:paraId="55F9986B" w14:textId="77777777" w:rsidR="00E3180B" w:rsidRPr="00073423" w:rsidRDefault="00E3180B" w:rsidP="007D17C5">
            <w:pPr>
              <w:jc w:val="center"/>
              <w:rPr>
                <w:rFonts w:ascii="Times New Roman" w:hAnsi="Times New Roman" w:cs="Times New Roman"/>
                <w:i/>
                <w:iCs/>
                <w:sz w:val="16"/>
                <w:szCs w:val="16"/>
              </w:rPr>
            </w:pPr>
            <w:r>
              <w:rPr>
                <w:rFonts w:ascii="Times New Roman" w:hAnsi="Times New Roman" w:cs="Times New Roman"/>
                <w:i/>
                <w:iCs/>
                <w:color w:val="FF0000"/>
                <w:sz w:val="16"/>
                <w:szCs w:val="16"/>
                <w:highlight w:val="yellow"/>
              </w:rPr>
              <w:t>N(16,1)</w:t>
            </w:r>
          </w:p>
        </w:tc>
        <w:tc>
          <w:tcPr>
            <w:tcW w:w="244" w:type="pct"/>
            <w:tcBorders>
              <w:top w:val="nil"/>
              <w:left w:val="nil"/>
              <w:bottom w:val="single" w:sz="4" w:space="0" w:color="auto"/>
              <w:right w:val="nil"/>
            </w:tcBorders>
            <w:shd w:val="clear" w:color="auto" w:fill="auto"/>
            <w:textDirection w:val="btLr"/>
            <w:vAlign w:val="center"/>
          </w:tcPr>
          <w:p w14:paraId="63592D37" w14:textId="77777777" w:rsidR="00E3180B" w:rsidRPr="00073423" w:rsidRDefault="00E3180B" w:rsidP="007D17C5">
            <w:pPr>
              <w:jc w:val="center"/>
              <w:rPr>
                <w:rFonts w:ascii="Times New Roman" w:hAnsi="Times New Roman" w:cs="Times New Roman"/>
                <w:i/>
                <w:iCs/>
                <w:sz w:val="16"/>
                <w:szCs w:val="16"/>
              </w:rPr>
            </w:pPr>
            <w:r>
              <w:rPr>
                <w:rFonts w:ascii="Times New Roman" w:hAnsi="Times New Roman" w:cs="Times New Roman"/>
                <w:i/>
                <w:iCs/>
                <w:color w:val="FF0000"/>
                <w:sz w:val="16"/>
                <w:szCs w:val="16"/>
                <w:highlight w:val="yellow"/>
              </w:rPr>
              <w:t>N(16,1)</w:t>
            </w:r>
          </w:p>
        </w:tc>
        <w:tc>
          <w:tcPr>
            <w:tcW w:w="165" w:type="pct"/>
            <w:tcBorders>
              <w:top w:val="nil"/>
              <w:left w:val="single" w:sz="4" w:space="0" w:color="auto"/>
              <w:bottom w:val="single" w:sz="4" w:space="0" w:color="auto"/>
              <w:right w:val="single" w:sz="4" w:space="0" w:color="auto"/>
            </w:tcBorders>
            <w:shd w:val="clear" w:color="auto" w:fill="auto"/>
            <w:textDirection w:val="btLr"/>
            <w:vAlign w:val="center"/>
          </w:tcPr>
          <w:p w14:paraId="6F2889D8" w14:textId="77777777" w:rsidR="00E3180B" w:rsidRPr="00073423" w:rsidRDefault="00E3180B" w:rsidP="007D17C5">
            <w:pPr>
              <w:jc w:val="center"/>
              <w:rPr>
                <w:rFonts w:ascii="Times New Roman" w:hAnsi="Times New Roman" w:cs="Times New Roman"/>
                <w:i/>
                <w:iCs/>
                <w:sz w:val="16"/>
                <w:szCs w:val="16"/>
              </w:rPr>
            </w:pPr>
            <w:r>
              <w:rPr>
                <w:rFonts w:ascii="Times New Roman" w:hAnsi="Times New Roman" w:cs="Times New Roman"/>
                <w:i/>
                <w:iCs/>
                <w:color w:val="FF0000"/>
                <w:sz w:val="16"/>
                <w:szCs w:val="16"/>
                <w:highlight w:val="yellow"/>
              </w:rPr>
              <w:t>N(1)</w:t>
            </w:r>
          </w:p>
        </w:tc>
        <w:tc>
          <w:tcPr>
            <w:tcW w:w="168" w:type="pct"/>
            <w:tcBorders>
              <w:top w:val="nil"/>
              <w:left w:val="nil"/>
              <w:bottom w:val="single" w:sz="4" w:space="0" w:color="auto"/>
              <w:right w:val="single" w:sz="4" w:space="0" w:color="auto"/>
            </w:tcBorders>
            <w:shd w:val="clear" w:color="auto" w:fill="auto"/>
            <w:textDirection w:val="btLr"/>
            <w:vAlign w:val="center"/>
          </w:tcPr>
          <w:p w14:paraId="013D0EC5" w14:textId="77777777" w:rsidR="00E3180B" w:rsidRPr="00073423" w:rsidRDefault="00E3180B" w:rsidP="007D17C5">
            <w:pPr>
              <w:jc w:val="center"/>
              <w:rPr>
                <w:rFonts w:ascii="Times New Roman" w:hAnsi="Times New Roman" w:cs="Times New Roman"/>
                <w:i/>
                <w:iCs/>
                <w:sz w:val="16"/>
                <w:szCs w:val="16"/>
              </w:rPr>
            </w:pPr>
            <w:r>
              <w:rPr>
                <w:rFonts w:ascii="Times New Roman" w:hAnsi="Times New Roman" w:cs="Times New Roman"/>
                <w:i/>
                <w:iCs/>
                <w:color w:val="FF0000"/>
                <w:sz w:val="16"/>
                <w:szCs w:val="16"/>
                <w:highlight w:val="yellow"/>
              </w:rPr>
              <w:t>N(1)</w:t>
            </w:r>
          </w:p>
        </w:tc>
        <w:tc>
          <w:tcPr>
            <w:tcW w:w="181" w:type="pct"/>
            <w:tcBorders>
              <w:top w:val="nil"/>
              <w:left w:val="nil"/>
              <w:bottom w:val="single" w:sz="4" w:space="0" w:color="auto"/>
              <w:right w:val="nil"/>
            </w:tcBorders>
            <w:shd w:val="clear" w:color="auto" w:fill="auto"/>
            <w:textDirection w:val="btLr"/>
          </w:tcPr>
          <w:p w14:paraId="1E6C533E" w14:textId="77777777" w:rsidR="00E3180B" w:rsidRPr="00073423" w:rsidRDefault="00E3180B" w:rsidP="007D17C5">
            <w:pPr>
              <w:jc w:val="center"/>
              <w:rPr>
                <w:rFonts w:ascii="Times New Roman" w:hAnsi="Times New Roman" w:cs="Times New Roman"/>
                <w:i/>
                <w:iCs/>
                <w:sz w:val="16"/>
                <w:szCs w:val="16"/>
              </w:rPr>
            </w:pPr>
            <w:r w:rsidRPr="001B5DEB">
              <w:rPr>
                <w:rFonts w:ascii="Times New Roman" w:hAnsi="Times New Roman" w:cs="Times New Roman"/>
                <w:i/>
                <w:iCs/>
                <w:color w:val="FF0000"/>
                <w:sz w:val="16"/>
                <w:szCs w:val="16"/>
                <w:highlight w:val="yellow"/>
              </w:rPr>
              <w:t>N(16,1)</w:t>
            </w:r>
          </w:p>
        </w:tc>
        <w:tc>
          <w:tcPr>
            <w:tcW w:w="182" w:type="pct"/>
            <w:tcBorders>
              <w:top w:val="nil"/>
              <w:left w:val="single" w:sz="4" w:space="0" w:color="auto"/>
              <w:bottom w:val="single" w:sz="4" w:space="0" w:color="auto"/>
              <w:right w:val="single" w:sz="4" w:space="0" w:color="auto"/>
            </w:tcBorders>
            <w:shd w:val="clear" w:color="auto" w:fill="auto"/>
            <w:textDirection w:val="btLr"/>
          </w:tcPr>
          <w:p w14:paraId="3CC2236D" w14:textId="77777777" w:rsidR="00E3180B" w:rsidRPr="00073423" w:rsidRDefault="00E3180B" w:rsidP="007D17C5">
            <w:pPr>
              <w:jc w:val="center"/>
              <w:rPr>
                <w:rFonts w:ascii="Times New Roman" w:hAnsi="Times New Roman" w:cs="Times New Roman"/>
                <w:i/>
                <w:iCs/>
                <w:sz w:val="16"/>
                <w:szCs w:val="16"/>
              </w:rPr>
            </w:pPr>
            <w:r w:rsidRPr="001B5DEB">
              <w:rPr>
                <w:rFonts w:ascii="Times New Roman" w:hAnsi="Times New Roman" w:cs="Times New Roman"/>
                <w:i/>
                <w:iCs/>
                <w:color w:val="FF0000"/>
                <w:sz w:val="16"/>
                <w:szCs w:val="16"/>
                <w:highlight w:val="yellow"/>
              </w:rPr>
              <w:t>N(16,1)</w:t>
            </w:r>
          </w:p>
        </w:tc>
        <w:tc>
          <w:tcPr>
            <w:tcW w:w="183" w:type="pct"/>
            <w:tcBorders>
              <w:top w:val="nil"/>
              <w:left w:val="nil"/>
              <w:bottom w:val="single" w:sz="4" w:space="0" w:color="auto"/>
              <w:right w:val="single" w:sz="4" w:space="0" w:color="auto"/>
            </w:tcBorders>
            <w:shd w:val="clear" w:color="auto" w:fill="auto"/>
            <w:textDirection w:val="btLr"/>
          </w:tcPr>
          <w:p w14:paraId="7ED5F0E3" w14:textId="77777777" w:rsidR="00E3180B" w:rsidRPr="00073423" w:rsidRDefault="00E3180B" w:rsidP="007D17C5">
            <w:pPr>
              <w:jc w:val="center"/>
              <w:rPr>
                <w:rFonts w:ascii="Times New Roman" w:hAnsi="Times New Roman" w:cs="Times New Roman"/>
                <w:i/>
                <w:iCs/>
                <w:sz w:val="16"/>
                <w:szCs w:val="16"/>
              </w:rPr>
            </w:pPr>
            <w:r w:rsidRPr="007B30FD">
              <w:rPr>
                <w:rFonts w:ascii="Times New Roman" w:hAnsi="Times New Roman" w:cs="Times New Roman"/>
                <w:i/>
                <w:iCs/>
                <w:color w:val="FF0000"/>
                <w:sz w:val="16"/>
                <w:szCs w:val="16"/>
                <w:highlight w:val="yellow"/>
              </w:rPr>
              <w:t>N(16,1)</w:t>
            </w:r>
          </w:p>
        </w:tc>
        <w:tc>
          <w:tcPr>
            <w:tcW w:w="183" w:type="pct"/>
            <w:tcBorders>
              <w:top w:val="nil"/>
              <w:left w:val="nil"/>
              <w:bottom w:val="single" w:sz="4" w:space="0" w:color="auto"/>
              <w:right w:val="nil"/>
            </w:tcBorders>
            <w:shd w:val="clear" w:color="auto" w:fill="auto"/>
            <w:textDirection w:val="btLr"/>
          </w:tcPr>
          <w:p w14:paraId="7087265A" w14:textId="77777777" w:rsidR="00E3180B" w:rsidRPr="00073423" w:rsidRDefault="00E3180B" w:rsidP="007D17C5">
            <w:pPr>
              <w:jc w:val="center"/>
              <w:rPr>
                <w:rFonts w:ascii="Times New Roman" w:hAnsi="Times New Roman" w:cs="Times New Roman"/>
                <w:i/>
                <w:iCs/>
                <w:sz w:val="16"/>
                <w:szCs w:val="16"/>
              </w:rPr>
            </w:pPr>
            <w:r w:rsidRPr="007B30FD">
              <w:rPr>
                <w:rFonts w:ascii="Times New Roman" w:hAnsi="Times New Roman" w:cs="Times New Roman"/>
                <w:i/>
                <w:iCs/>
                <w:color w:val="FF0000"/>
                <w:sz w:val="16"/>
                <w:szCs w:val="16"/>
                <w:highlight w:val="yellow"/>
              </w:rPr>
              <w:t>N(16,1)</w:t>
            </w:r>
          </w:p>
        </w:tc>
        <w:tc>
          <w:tcPr>
            <w:tcW w:w="183" w:type="pct"/>
            <w:tcBorders>
              <w:top w:val="nil"/>
              <w:left w:val="single" w:sz="4" w:space="0" w:color="auto"/>
              <w:bottom w:val="single" w:sz="4" w:space="0" w:color="auto"/>
              <w:right w:val="single" w:sz="4" w:space="0" w:color="auto"/>
            </w:tcBorders>
            <w:shd w:val="clear" w:color="auto" w:fill="auto"/>
            <w:textDirection w:val="btLr"/>
          </w:tcPr>
          <w:p w14:paraId="0BD74E7F" w14:textId="77777777" w:rsidR="00E3180B" w:rsidRPr="00073423" w:rsidRDefault="00E3180B" w:rsidP="007D17C5">
            <w:pPr>
              <w:jc w:val="center"/>
              <w:rPr>
                <w:rFonts w:ascii="Times New Roman" w:hAnsi="Times New Roman" w:cs="Times New Roman"/>
                <w:i/>
                <w:iCs/>
                <w:sz w:val="16"/>
                <w:szCs w:val="16"/>
              </w:rPr>
            </w:pPr>
            <w:r w:rsidRPr="007B30FD">
              <w:rPr>
                <w:rFonts w:ascii="Times New Roman" w:hAnsi="Times New Roman" w:cs="Times New Roman"/>
                <w:i/>
                <w:iCs/>
                <w:color w:val="FF0000"/>
                <w:sz w:val="16"/>
                <w:szCs w:val="16"/>
                <w:highlight w:val="yellow"/>
              </w:rPr>
              <w:t>N(16,1)</w:t>
            </w:r>
          </w:p>
        </w:tc>
        <w:tc>
          <w:tcPr>
            <w:tcW w:w="186" w:type="pct"/>
            <w:tcBorders>
              <w:top w:val="nil"/>
              <w:left w:val="nil"/>
              <w:bottom w:val="single" w:sz="4" w:space="0" w:color="auto"/>
              <w:right w:val="single" w:sz="4" w:space="0" w:color="auto"/>
            </w:tcBorders>
            <w:shd w:val="clear" w:color="auto" w:fill="auto"/>
            <w:textDirection w:val="btLr"/>
          </w:tcPr>
          <w:p w14:paraId="5DEB2518" w14:textId="77777777" w:rsidR="00E3180B" w:rsidRPr="00073423" w:rsidRDefault="00E3180B" w:rsidP="007D17C5">
            <w:pPr>
              <w:jc w:val="center"/>
              <w:rPr>
                <w:rFonts w:ascii="Times New Roman" w:hAnsi="Times New Roman" w:cs="Times New Roman"/>
                <w:i/>
                <w:iCs/>
                <w:sz w:val="16"/>
                <w:szCs w:val="16"/>
              </w:rPr>
            </w:pPr>
            <w:r w:rsidRPr="007B30FD">
              <w:rPr>
                <w:rFonts w:ascii="Times New Roman" w:hAnsi="Times New Roman" w:cs="Times New Roman"/>
                <w:i/>
                <w:iCs/>
                <w:color w:val="FF0000"/>
                <w:sz w:val="16"/>
                <w:szCs w:val="16"/>
                <w:highlight w:val="yellow"/>
              </w:rPr>
              <w:t>N(16,1)</w:t>
            </w:r>
          </w:p>
        </w:tc>
        <w:tc>
          <w:tcPr>
            <w:tcW w:w="183" w:type="pct"/>
            <w:tcBorders>
              <w:top w:val="nil"/>
              <w:left w:val="nil"/>
              <w:bottom w:val="single" w:sz="4" w:space="0" w:color="auto"/>
              <w:right w:val="nil"/>
            </w:tcBorders>
            <w:shd w:val="clear" w:color="auto" w:fill="auto"/>
            <w:textDirection w:val="btLr"/>
          </w:tcPr>
          <w:p w14:paraId="20FAE416" w14:textId="77777777" w:rsidR="00E3180B" w:rsidRPr="00073423" w:rsidRDefault="00E3180B" w:rsidP="007D17C5">
            <w:pPr>
              <w:jc w:val="center"/>
              <w:rPr>
                <w:rFonts w:ascii="Times New Roman" w:hAnsi="Times New Roman" w:cs="Times New Roman"/>
                <w:i/>
                <w:iCs/>
                <w:sz w:val="16"/>
                <w:szCs w:val="16"/>
              </w:rPr>
            </w:pPr>
            <w:r w:rsidRPr="007F24F8">
              <w:rPr>
                <w:rFonts w:ascii="Times New Roman" w:hAnsi="Times New Roman" w:cs="Times New Roman"/>
                <w:i/>
                <w:iCs/>
                <w:color w:val="FF0000"/>
                <w:sz w:val="16"/>
                <w:szCs w:val="16"/>
                <w:highlight w:val="yellow"/>
              </w:rPr>
              <w:t>N(16,1)</w:t>
            </w:r>
          </w:p>
        </w:tc>
        <w:tc>
          <w:tcPr>
            <w:tcW w:w="183" w:type="pct"/>
            <w:tcBorders>
              <w:top w:val="nil"/>
              <w:left w:val="single" w:sz="4" w:space="0" w:color="auto"/>
              <w:bottom w:val="single" w:sz="4" w:space="0" w:color="auto"/>
              <w:right w:val="single" w:sz="4" w:space="0" w:color="auto"/>
            </w:tcBorders>
            <w:shd w:val="clear" w:color="auto" w:fill="auto"/>
            <w:textDirection w:val="btLr"/>
          </w:tcPr>
          <w:p w14:paraId="540CD5B7" w14:textId="77777777" w:rsidR="00E3180B" w:rsidRPr="00073423" w:rsidRDefault="00E3180B" w:rsidP="007D17C5">
            <w:pPr>
              <w:jc w:val="center"/>
              <w:rPr>
                <w:rFonts w:ascii="Times New Roman" w:hAnsi="Times New Roman" w:cs="Times New Roman"/>
                <w:i/>
                <w:iCs/>
                <w:sz w:val="16"/>
                <w:szCs w:val="16"/>
              </w:rPr>
            </w:pPr>
            <w:r w:rsidRPr="007F24F8">
              <w:rPr>
                <w:rFonts w:ascii="Times New Roman" w:hAnsi="Times New Roman" w:cs="Times New Roman"/>
                <w:i/>
                <w:iCs/>
                <w:color w:val="FF0000"/>
                <w:sz w:val="16"/>
                <w:szCs w:val="16"/>
                <w:highlight w:val="yellow"/>
              </w:rPr>
              <w:t>N(16,1)</w:t>
            </w:r>
          </w:p>
        </w:tc>
        <w:tc>
          <w:tcPr>
            <w:tcW w:w="184" w:type="pct"/>
            <w:tcBorders>
              <w:top w:val="nil"/>
              <w:left w:val="nil"/>
              <w:bottom w:val="single" w:sz="4" w:space="0" w:color="auto"/>
              <w:right w:val="single" w:sz="4" w:space="0" w:color="auto"/>
            </w:tcBorders>
            <w:shd w:val="clear" w:color="auto" w:fill="auto"/>
            <w:textDirection w:val="btLr"/>
          </w:tcPr>
          <w:p w14:paraId="0B6FB064" w14:textId="77777777" w:rsidR="00E3180B" w:rsidRPr="00073423" w:rsidRDefault="00E3180B" w:rsidP="007D17C5">
            <w:pPr>
              <w:jc w:val="center"/>
              <w:rPr>
                <w:rFonts w:ascii="Times New Roman" w:hAnsi="Times New Roman" w:cs="Times New Roman"/>
                <w:i/>
                <w:iCs/>
                <w:sz w:val="16"/>
                <w:szCs w:val="16"/>
              </w:rPr>
            </w:pPr>
            <w:r w:rsidRPr="007F24F8">
              <w:rPr>
                <w:rFonts w:ascii="Times New Roman" w:hAnsi="Times New Roman" w:cs="Times New Roman"/>
                <w:i/>
                <w:iCs/>
                <w:color w:val="FF0000"/>
                <w:sz w:val="16"/>
                <w:szCs w:val="16"/>
                <w:highlight w:val="yellow"/>
              </w:rPr>
              <w:t>N(16,1)</w:t>
            </w:r>
          </w:p>
        </w:tc>
        <w:tc>
          <w:tcPr>
            <w:tcW w:w="183" w:type="pct"/>
            <w:tcBorders>
              <w:top w:val="nil"/>
              <w:left w:val="nil"/>
              <w:bottom w:val="single" w:sz="4" w:space="0" w:color="auto"/>
              <w:right w:val="nil"/>
            </w:tcBorders>
            <w:shd w:val="clear" w:color="auto" w:fill="auto"/>
            <w:textDirection w:val="btLr"/>
          </w:tcPr>
          <w:p w14:paraId="56CE96D0" w14:textId="77777777" w:rsidR="00E3180B" w:rsidRPr="00073423" w:rsidRDefault="00E3180B" w:rsidP="007D17C5">
            <w:pPr>
              <w:jc w:val="center"/>
              <w:rPr>
                <w:rFonts w:ascii="Times New Roman" w:hAnsi="Times New Roman" w:cs="Times New Roman"/>
                <w:i/>
                <w:iCs/>
                <w:sz w:val="16"/>
                <w:szCs w:val="16"/>
              </w:rPr>
            </w:pPr>
            <w:r w:rsidRPr="007F24F8">
              <w:rPr>
                <w:rFonts w:ascii="Times New Roman" w:hAnsi="Times New Roman" w:cs="Times New Roman"/>
                <w:i/>
                <w:iCs/>
                <w:color w:val="FF0000"/>
                <w:sz w:val="16"/>
                <w:szCs w:val="16"/>
                <w:highlight w:val="yellow"/>
              </w:rPr>
              <w:t>N(16,1)</w:t>
            </w:r>
          </w:p>
        </w:tc>
        <w:tc>
          <w:tcPr>
            <w:tcW w:w="184" w:type="pct"/>
            <w:tcBorders>
              <w:top w:val="nil"/>
              <w:left w:val="single" w:sz="4" w:space="0" w:color="auto"/>
              <w:bottom w:val="single" w:sz="4" w:space="0" w:color="auto"/>
              <w:right w:val="single" w:sz="4" w:space="0" w:color="auto"/>
            </w:tcBorders>
            <w:shd w:val="clear" w:color="auto" w:fill="auto"/>
            <w:textDirection w:val="btLr"/>
          </w:tcPr>
          <w:p w14:paraId="4E7C8307" w14:textId="77777777" w:rsidR="00E3180B" w:rsidRPr="00073423" w:rsidRDefault="00E3180B" w:rsidP="007D17C5">
            <w:pPr>
              <w:jc w:val="center"/>
              <w:rPr>
                <w:rFonts w:ascii="Times New Roman" w:hAnsi="Times New Roman" w:cs="Times New Roman"/>
                <w:i/>
                <w:iCs/>
                <w:sz w:val="16"/>
                <w:szCs w:val="16"/>
              </w:rPr>
            </w:pPr>
            <w:r w:rsidRPr="007F24F8">
              <w:rPr>
                <w:rFonts w:ascii="Times New Roman" w:hAnsi="Times New Roman" w:cs="Times New Roman"/>
                <w:i/>
                <w:iCs/>
                <w:color w:val="FF0000"/>
                <w:sz w:val="16"/>
                <w:szCs w:val="16"/>
                <w:highlight w:val="yellow"/>
              </w:rPr>
              <w:t>N(16,1)</w:t>
            </w:r>
          </w:p>
        </w:tc>
        <w:tc>
          <w:tcPr>
            <w:tcW w:w="183" w:type="pct"/>
            <w:tcBorders>
              <w:top w:val="nil"/>
              <w:left w:val="nil"/>
              <w:bottom w:val="single" w:sz="4" w:space="0" w:color="auto"/>
              <w:right w:val="single" w:sz="4" w:space="0" w:color="auto"/>
            </w:tcBorders>
            <w:shd w:val="clear" w:color="auto" w:fill="auto"/>
            <w:textDirection w:val="btLr"/>
          </w:tcPr>
          <w:p w14:paraId="19BB78BD" w14:textId="77777777" w:rsidR="00E3180B" w:rsidRPr="00073423" w:rsidRDefault="00E3180B" w:rsidP="007D17C5">
            <w:pPr>
              <w:jc w:val="center"/>
              <w:rPr>
                <w:rFonts w:ascii="Times New Roman" w:hAnsi="Times New Roman" w:cs="Times New Roman"/>
                <w:i/>
                <w:iCs/>
                <w:sz w:val="16"/>
                <w:szCs w:val="16"/>
              </w:rPr>
            </w:pPr>
            <w:r w:rsidRPr="007F24F8">
              <w:rPr>
                <w:rFonts w:ascii="Times New Roman" w:hAnsi="Times New Roman" w:cs="Times New Roman"/>
                <w:i/>
                <w:iCs/>
                <w:color w:val="FF0000"/>
                <w:sz w:val="16"/>
                <w:szCs w:val="16"/>
                <w:highlight w:val="yellow"/>
              </w:rPr>
              <w:t>N(16,1)</w:t>
            </w:r>
          </w:p>
        </w:tc>
        <w:tc>
          <w:tcPr>
            <w:tcW w:w="184" w:type="pct"/>
            <w:tcBorders>
              <w:top w:val="nil"/>
              <w:left w:val="nil"/>
              <w:bottom w:val="single" w:sz="4" w:space="0" w:color="auto"/>
              <w:right w:val="nil"/>
            </w:tcBorders>
            <w:shd w:val="clear" w:color="auto" w:fill="auto"/>
            <w:textDirection w:val="btLr"/>
          </w:tcPr>
          <w:p w14:paraId="4813B24B" w14:textId="77777777" w:rsidR="00E3180B" w:rsidRPr="00073423" w:rsidRDefault="00E3180B" w:rsidP="007D17C5">
            <w:pPr>
              <w:jc w:val="center"/>
              <w:rPr>
                <w:rFonts w:ascii="Times New Roman" w:hAnsi="Times New Roman" w:cs="Times New Roman"/>
                <w:i/>
                <w:iCs/>
                <w:sz w:val="16"/>
                <w:szCs w:val="16"/>
              </w:rPr>
            </w:pPr>
            <w:r w:rsidRPr="007F24F8">
              <w:rPr>
                <w:rFonts w:ascii="Times New Roman" w:hAnsi="Times New Roman" w:cs="Times New Roman"/>
                <w:i/>
                <w:iCs/>
                <w:color w:val="FF0000"/>
                <w:sz w:val="16"/>
                <w:szCs w:val="16"/>
                <w:highlight w:val="yellow"/>
              </w:rPr>
              <w:t>N(16,1)</w:t>
            </w:r>
          </w:p>
        </w:tc>
        <w:tc>
          <w:tcPr>
            <w:tcW w:w="251" w:type="pct"/>
            <w:tcBorders>
              <w:top w:val="nil"/>
              <w:left w:val="single" w:sz="4" w:space="0" w:color="auto"/>
              <w:bottom w:val="single" w:sz="4" w:space="0" w:color="auto"/>
              <w:right w:val="single" w:sz="4" w:space="0" w:color="auto"/>
            </w:tcBorders>
            <w:shd w:val="clear" w:color="auto" w:fill="auto"/>
            <w:textDirection w:val="btLr"/>
            <w:vAlign w:val="center"/>
          </w:tcPr>
          <w:p w14:paraId="36ABB399" w14:textId="77777777" w:rsidR="00E3180B" w:rsidRPr="00073423" w:rsidRDefault="00E3180B" w:rsidP="007D17C5">
            <w:pPr>
              <w:jc w:val="center"/>
              <w:rPr>
                <w:rFonts w:ascii="Times New Roman" w:hAnsi="Times New Roman" w:cs="Times New Roman"/>
                <w:i/>
                <w:iCs/>
                <w:sz w:val="16"/>
                <w:szCs w:val="16"/>
              </w:rPr>
            </w:pPr>
            <w:r>
              <w:rPr>
                <w:rFonts w:ascii="Times New Roman" w:hAnsi="Times New Roman" w:cs="Times New Roman"/>
                <w:i/>
                <w:iCs/>
                <w:color w:val="FF0000"/>
                <w:sz w:val="16"/>
                <w:szCs w:val="16"/>
                <w:highlight w:val="yellow"/>
              </w:rPr>
              <w:t>C(8)</w:t>
            </w:r>
          </w:p>
        </w:tc>
        <w:tc>
          <w:tcPr>
            <w:tcW w:w="251" w:type="pct"/>
            <w:tcBorders>
              <w:top w:val="nil"/>
              <w:left w:val="nil"/>
              <w:bottom w:val="single" w:sz="4" w:space="0" w:color="auto"/>
              <w:right w:val="single" w:sz="4" w:space="0" w:color="auto"/>
            </w:tcBorders>
            <w:shd w:val="clear" w:color="auto" w:fill="auto"/>
            <w:textDirection w:val="btLr"/>
            <w:vAlign w:val="center"/>
          </w:tcPr>
          <w:p w14:paraId="7415D1F1" w14:textId="77777777" w:rsidR="00E3180B" w:rsidRPr="00073423" w:rsidRDefault="00E3180B" w:rsidP="007D17C5">
            <w:pPr>
              <w:jc w:val="center"/>
              <w:rPr>
                <w:rFonts w:ascii="Times New Roman" w:hAnsi="Times New Roman" w:cs="Times New Roman"/>
                <w:i/>
                <w:iCs/>
                <w:sz w:val="16"/>
                <w:szCs w:val="16"/>
              </w:rPr>
            </w:pPr>
            <w:r>
              <w:rPr>
                <w:rFonts w:ascii="Times New Roman" w:hAnsi="Times New Roman" w:cs="Times New Roman"/>
                <w:i/>
                <w:iCs/>
                <w:color w:val="FF0000"/>
                <w:sz w:val="16"/>
                <w:szCs w:val="16"/>
                <w:highlight w:val="yellow"/>
              </w:rPr>
              <w:t>C(Max)</w:t>
            </w:r>
          </w:p>
        </w:tc>
        <w:tc>
          <w:tcPr>
            <w:tcW w:w="406" w:type="pct"/>
            <w:tcBorders>
              <w:top w:val="nil"/>
              <w:left w:val="nil"/>
              <w:bottom w:val="single" w:sz="4" w:space="0" w:color="auto"/>
              <w:right w:val="nil"/>
            </w:tcBorders>
            <w:shd w:val="clear" w:color="auto" w:fill="auto"/>
            <w:textDirection w:val="btLr"/>
            <w:vAlign w:val="center"/>
          </w:tcPr>
          <w:p w14:paraId="0423F0D5" w14:textId="77777777" w:rsidR="00E3180B" w:rsidRPr="00073423" w:rsidRDefault="00E3180B" w:rsidP="007D17C5">
            <w:pPr>
              <w:jc w:val="center"/>
              <w:rPr>
                <w:rFonts w:ascii="Times New Roman" w:hAnsi="Times New Roman" w:cs="Times New Roman"/>
                <w:i/>
                <w:iCs/>
                <w:sz w:val="16"/>
                <w:szCs w:val="16"/>
              </w:rPr>
            </w:pPr>
            <w:r>
              <w:rPr>
                <w:rFonts w:ascii="Times New Roman" w:hAnsi="Times New Roman" w:cs="Times New Roman"/>
                <w:i/>
                <w:iCs/>
                <w:color w:val="FF0000"/>
                <w:sz w:val="16"/>
                <w:szCs w:val="16"/>
                <w:highlight w:val="yellow"/>
              </w:rPr>
              <w:t>C(Max)</w:t>
            </w:r>
          </w:p>
        </w:tc>
      </w:tr>
      <w:tr w:rsidR="00740358" w:rsidRPr="00740358" w14:paraId="05C87151" w14:textId="77777777" w:rsidTr="00E3180B">
        <w:trPr>
          <w:trHeight w:val="289"/>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1E83D1C"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w:t>
            </w:r>
          </w:p>
        </w:tc>
        <w:tc>
          <w:tcPr>
            <w:tcW w:w="342" w:type="pct"/>
            <w:tcBorders>
              <w:top w:val="nil"/>
              <w:left w:val="nil"/>
              <w:bottom w:val="single" w:sz="4" w:space="0" w:color="auto"/>
              <w:right w:val="nil"/>
            </w:tcBorders>
            <w:shd w:val="clear" w:color="auto" w:fill="auto"/>
            <w:vAlign w:val="center"/>
            <w:hideMark/>
          </w:tcPr>
          <w:p w14:paraId="757D3D1A"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(2)</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609DF7DE"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(3)</w:t>
            </w:r>
          </w:p>
        </w:tc>
        <w:tc>
          <w:tcPr>
            <w:tcW w:w="190" w:type="pct"/>
            <w:tcBorders>
              <w:top w:val="nil"/>
              <w:left w:val="nil"/>
              <w:bottom w:val="single" w:sz="4" w:space="0" w:color="auto"/>
              <w:right w:val="single" w:sz="4" w:space="0" w:color="auto"/>
            </w:tcBorders>
            <w:shd w:val="clear" w:color="auto" w:fill="auto"/>
            <w:vAlign w:val="center"/>
            <w:hideMark/>
          </w:tcPr>
          <w:p w14:paraId="273AEF5E"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(4)</w:t>
            </w:r>
          </w:p>
        </w:tc>
        <w:tc>
          <w:tcPr>
            <w:tcW w:w="244" w:type="pct"/>
            <w:tcBorders>
              <w:top w:val="nil"/>
              <w:left w:val="nil"/>
              <w:bottom w:val="single" w:sz="4" w:space="0" w:color="auto"/>
              <w:right w:val="nil"/>
            </w:tcBorders>
            <w:shd w:val="clear" w:color="auto" w:fill="auto"/>
            <w:vAlign w:val="center"/>
            <w:hideMark/>
          </w:tcPr>
          <w:p w14:paraId="1AFDBC52"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(5)</w:t>
            </w:r>
          </w:p>
        </w:tc>
        <w:tc>
          <w:tcPr>
            <w:tcW w:w="165" w:type="pct"/>
            <w:tcBorders>
              <w:top w:val="nil"/>
              <w:left w:val="single" w:sz="4" w:space="0" w:color="auto"/>
              <w:bottom w:val="single" w:sz="4" w:space="0" w:color="auto"/>
              <w:right w:val="single" w:sz="4" w:space="0" w:color="auto"/>
            </w:tcBorders>
            <w:shd w:val="clear" w:color="auto" w:fill="auto"/>
            <w:vAlign w:val="center"/>
            <w:hideMark/>
          </w:tcPr>
          <w:p w14:paraId="132E6118"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(6)</w:t>
            </w:r>
          </w:p>
        </w:tc>
        <w:tc>
          <w:tcPr>
            <w:tcW w:w="168" w:type="pct"/>
            <w:tcBorders>
              <w:top w:val="nil"/>
              <w:left w:val="nil"/>
              <w:bottom w:val="single" w:sz="4" w:space="0" w:color="auto"/>
              <w:right w:val="single" w:sz="4" w:space="0" w:color="auto"/>
            </w:tcBorders>
            <w:shd w:val="clear" w:color="auto" w:fill="auto"/>
            <w:vAlign w:val="center"/>
            <w:hideMark/>
          </w:tcPr>
          <w:p w14:paraId="754F9E3F"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(7)</w:t>
            </w:r>
          </w:p>
        </w:tc>
        <w:tc>
          <w:tcPr>
            <w:tcW w:w="181" w:type="pct"/>
            <w:tcBorders>
              <w:top w:val="nil"/>
              <w:left w:val="nil"/>
              <w:bottom w:val="single" w:sz="4" w:space="0" w:color="auto"/>
              <w:right w:val="nil"/>
            </w:tcBorders>
            <w:shd w:val="clear" w:color="auto" w:fill="auto"/>
            <w:vAlign w:val="center"/>
            <w:hideMark/>
          </w:tcPr>
          <w:p w14:paraId="0A76D080"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(8)</w:t>
            </w:r>
          </w:p>
        </w:tc>
        <w:tc>
          <w:tcPr>
            <w:tcW w:w="182" w:type="pct"/>
            <w:tcBorders>
              <w:top w:val="nil"/>
              <w:left w:val="single" w:sz="4" w:space="0" w:color="auto"/>
              <w:bottom w:val="single" w:sz="4" w:space="0" w:color="auto"/>
              <w:right w:val="single" w:sz="4" w:space="0" w:color="auto"/>
            </w:tcBorders>
            <w:shd w:val="clear" w:color="auto" w:fill="auto"/>
            <w:vAlign w:val="center"/>
            <w:hideMark/>
          </w:tcPr>
          <w:p w14:paraId="0B296A7D"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(9)</w:t>
            </w:r>
          </w:p>
        </w:tc>
        <w:tc>
          <w:tcPr>
            <w:tcW w:w="183" w:type="pct"/>
            <w:tcBorders>
              <w:top w:val="nil"/>
              <w:left w:val="nil"/>
              <w:bottom w:val="single" w:sz="4" w:space="0" w:color="auto"/>
              <w:right w:val="single" w:sz="4" w:space="0" w:color="auto"/>
            </w:tcBorders>
            <w:shd w:val="clear" w:color="auto" w:fill="auto"/>
            <w:vAlign w:val="center"/>
            <w:hideMark/>
          </w:tcPr>
          <w:p w14:paraId="4EE6E26D"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(10)</w:t>
            </w:r>
          </w:p>
        </w:tc>
        <w:tc>
          <w:tcPr>
            <w:tcW w:w="183" w:type="pct"/>
            <w:tcBorders>
              <w:top w:val="nil"/>
              <w:left w:val="nil"/>
              <w:bottom w:val="single" w:sz="4" w:space="0" w:color="auto"/>
              <w:right w:val="nil"/>
            </w:tcBorders>
            <w:shd w:val="clear" w:color="auto" w:fill="auto"/>
            <w:vAlign w:val="center"/>
            <w:hideMark/>
          </w:tcPr>
          <w:p w14:paraId="0A893F1A"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(11)</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4E467135"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(12)</w:t>
            </w:r>
          </w:p>
        </w:tc>
        <w:tc>
          <w:tcPr>
            <w:tcW w:w="186" w:type="pct"/>
            <w:tcBorders>
              <w:top w:val="nil"/>
              <w:left w:val="nil"/>
              <w:bottom w:val="single" w:sz="4" w:space="0" w:color="auto"/>
              <w:right w:val="single" w:sz="4" w:space="0" w:color="auto"/>
            </w:tcBorders>
            <w:shd w:val="clear" w:color="auto" w:fill="auto"/>
            <w:vAlign w:val="center"/>
            <w:hideMark/>
          </w:tcPr>
          <w:p w14:paraId="7F71D0E5"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(13)</w:t>
            </w:r>
          </w:p>
        </w:tc>
        <w:tc>
          <w:tcPr>
            <w:tcW w:w="183" w:type="pct"/>
            <w:tcBorders>
              <w:top w:val="nil"/>
              <w:left w:val="nil"/>
              <w:bottom w:val="single" w:sz="4" w:space="0" w:color="auto"/>
              <w:right w:val="nil"/>
            </w:tcBorders>
            <w:shd w:val="clear" w:color="auto" w:fill="auto"/>
            <w:vAlign w:val="center"/>
            <w:hideMark/>
          </w:tcPr>
          <w:p w14:paraId="4C67EECE"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(14)</w:t>
            </w:r>
          </w:p>
        </w:tc>
        <w:tc>
          <w:tcPr>
            <w:tcW w:w="183" w:type="pct"/>
            <w:tcBorders>
              <w:top w:val="nil"/>
              <w:left w:val="single" w:sz="4" w:space="0" w:color="auto"/>
              <w:bottom w:val="single" w:sz="4" w:space="0" w:color="auto"/>
              <w:right w:val="single" w:sz="4" w:space="0" w:color="auto"/>
            </w:tcBorders>
            <w:shd w:val="clear" w:color="auto" w:fill="auto"/>
            <w:vAlign w:val="center"/>
            <w:hideMark/>
          </w:tcPr>
          <w:p w14:paraId="4A413A5D"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(15)</w:t>
            </w:r>
          </w:p>
        </w:tc>
        <w:tc>
          <w:tcPr>
            <w:tcW w:w="184" w:type="pct"/>
            <w:tcBorders>
              <w:top w:val="nil"/>
              <w:left w:val="nil"/>
              <w:bottom w:val="single" w:sz="4" w:space="0" w:color="auto"/>
              <w:right w:val="single" w:sz="4" w:space="0" w:color="auto"/>
            </w:tcBorders>
            <w:shd w:val="clear" w:color="auto" w:fill="auto"/>
            <w:vAlign w:val="center"/>
            <w:hideMark/>
          </w:tcPr>
          <w:p w14:paraId="4368E058"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(16)</w:t>
            </w:r>
          </w:p>
        </w:tc>
        <w:tc>
          <w:tcPr>
            <w:tcW w:w="183" w:type="pct"/>
            <w:tcBorders>
              <w:top w:val="nil"/>
              <w:left w:val="nil"/>
              <w:bottom w:val="single" w:sz="4" w:space="0" w:color="auto"/>
              <w:right w:val="nil"/>
            </w:tcBorders>
            <w:shd w:val="clear" w:color="auto" w:fill="auto"/>
            <w:vAlign w:val="center"/>
            <w:hideMark/>
          </w:tcPr>
          <w:p w14:paraId="297372A7"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(17)</w:t>
            </w:r>
          </w:p>
        </w:tc>
        <w:tc>
          <w:tcPr>
            <w:tcW w:w="184" w:type="pct"/>
            <w:tcBorders>
              <w:top w:val="nil"/>
              <w:left w:val="single" w:sz="4" w:space="0" w:color="auto"/>
              <w:bottom w:val="single" w:sz="4" w:space="0" w:color="auto"/>
              <w:right w:val="single" w:sz="4" w:space="0" w:color="auto"/>
            </w:tcBorders>
            <w:shd w:val="clear" w:color="auto" w:fill="auto"/>
            <w:vAlign w:val="center"/>
            <w:hideMark/>
          </w:tcPr>
          <w:p w14:paraId="4D022C9C"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(18)</w:t>
            </w:r>
          </w:p>
        </w:tc>
        <w:tc>
          <w:tcPr>
            <w:tcW w:w="183" w:type="pct"/>
            <w:tcBorders>
              <w:top w:val="nil"/>
              <w:left w:val="nil"/>
              <w:bottom w:val="single" w:sz="4" w:space="0" w:color="auto"/>
              <w:right w:val="single" w:sz="4" w:space="0" w:color="auto"/>
            </w:tcBorders>
            <w:shd w:val="clear" w:color="auto" w:fill="auto"/>
            <w:vAlign w:val="center"/>
            <w:hideMark/>
          </w:tcPr>
          <w:p w14:paraId="6776427F"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(19)</w:t>
            </w:r>
          </w:p>
        </w:tc>
        <w:tc>
          <w:tcPr>
            <w:tcW w:w="184" w:type="pct"/>
            <w:tcBorders>
              <w:top w:val="nil"/>
              <w:left w:val="nil"/>
              <w:bottom w:val="single" w:sz="4" w:space="0" w:color="auto"/>
              <w:right w:val="nil"/>
            </w:tcBorders>
            <w:shd w:val="clear" w:color="auto" w:fill="auto"/>
            <w:vAlign w:val="center"/>
            <w:hideMark/>
          </w:tcPr>
          <w:p w14:paraId="3EE1FC92"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(20)</w:t>
            </w:r>
          </w:p>
        </w:tc>
        <w:tc>
          <w:tcPr>
            <w:tcW w:w="251" w:type="pct"/>
            <w:tcBorders>
              <w:top w:val="nil"/>
              <w:left w:val="single" w:sz="4" w:space="0" w:color="auto"/>
              <w:bottom w:val="single" w:sz="4" w:space="0" w:color="auto"/>
              <w:right w:val="single" w:sz="4" w:space="0" w:color="auto"/>
            </w:tcBorders>
            <w:shd w:val="clear" w:color="auto" w:fill="auto"/>
            <w:vAlign w:val="center"/>
            <w:hideMark/>
          </w:tcPr>
          <w:p w14:paraId="7EA33F3B"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(21)</w:t>
            </w:r>
          </w:p>
        </w:tc>
        <w:tc>
          <w:tcPr>
            <w:tcW w:w="251" w:type="pct"/>
            <w:tcBorders>
              <w:top w:val="nil"/>
              <w:left w:val="nil"/>
              <w:bottom w:val="single" w:sz="4" w:space="0" w:color="auto"/>
              <w:right w:val="single" w:sz="4" w:space="0" w:color="auto"/>
            </w:tcBorders>
            <w:shd w:val="clear" w:color="auto" w:fill="auto"/>
            <w:vAlign w:val="center"/>
            <w:hideMark/>
          </w:tcPr>
          <w:p w14:paraId="57BDC49A"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(22)</w:t>
            </w:r>
          </w:p>
        </w:tc>
        <w:tc>
          <w:tcPr>
            <w:tcW w:w="406" w:type="pct"/>
            <w:tcBorders>
              <w:top w:val="nil"/>
              <w:left w:val="nil"/>
              <w:bottom w:val="single" w:sz="4" w:space="0" w:color="auto"/>
              <w:right w:val="nil"/>
            </w:tcBorders>
            <w:shd w:val="clear" w:color="auto" w:fill="auto"/>
            <w:vAlign w:val="center"/>
            <w:hideMark/>
          </w:tcPr>
          <w:p w14:paraId="262C1FB0" w14:textId="77777777" w:rsidR="00817A95" w:rsidRPr="00073423" w:rsidRDefault="00817A95" w:rsidP="007D17C5">
            <w:pPr>
              <w:jc w:val="center"/>
              <w:rPr>
                <w:rFonts w:ascii="Times New Roman" w:hAnsi="Times New Roman" w:cs="Times New Roman"/>
                <w:i/>
                <w:iCs/>
                <w:sz w:val="16"/>
                <w:szCs w:val="16"/>
              </w:rPr>
            </w:pPr>
            <w:r w:rsidRPr="00073423">
              <w:rPr>
                <w:rFonts w:ascii="Times New Roman" w:hAnsi="Times New Roman" w:cs="Times New Roman"/>
                <w:i/>
                <w:iCs/>
                <w:sz w:val="16"/>
                <w:szCs w:val="16"/>
              </w:rPr>
              <w:t>(23)</w:t>
            </w:r>
          </w:p>
        </w:tc>
      </w:tr>
      <w:tr w:rsidR="00740358" w:rsidRPr="00073423" w14:paraId="47FC3477" w14:textId="77777777" w:rsidTr="00B703B9">
        <w:trPr>
          <w:trHeight w:val="42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5AFE3C0" w14:textId="77777777" w:rsidR="00817A95" w:rsidRPr="00073423" w:rsidRDefault="00817A95" w:rsidP="007D17C5">
            <w:pPr>
              <w:jc w:val="center"/>
              <w:rPr>
                <w:rFonts w:ascii="Times New Roman" w:hAnsi="Times New Roman" w:cs="Times New Roman"/>
                <w:b/>
                <w:bCs/>
                <w:sz w:val="16"/>
                <w:szCs w:val="16"/>
              </w:rPr>
            </w:pPr>
            <w:r w:rsidRPr="00073423">
              <w:rPr>
                <w:rFonts w:ascii="Times New Roman" w:hAnsi="Times New Roman" w:cs="Times New Roman"/>
                <w:b/>
                <w:bCs/>
                <w:sz w:val="16"/>
                <w:szCs w:val="16"/>
              </w:rPr>
              <w:t>I</w:t>
            </w:r>
          </w:p>
        </w:tc>
        <w:tc>
          <w:tcPr>
            <w:tcW w:w="4726" w:type="pct"/>
            <w:gridSpan w:val="22"/>
            <w:tcBorders>
              <w:top w:val="single" w:sz="4" w:space="0" w:color="auto"/>
              <w:left w:val="nil"/>
              <w:bottom w:val="single" w:sz="4" w:space="0" w:color="auto"/>
              <w:right w:val="single" w:sz="4" w:space="0" w:color="000000"/>
            </w:tcBorders>
            <w:shd w:val="clear" w:color="auto" w:fill="auto"/>
            <w:vAlign w:val="center"/>
            <w:hideMark/>
          </w:tcPr>
          <w:p w14:paraId="77C126D8" w14:textId="77777777" w:rsidR="00817A95" w:rsidRPr="00073423" w:rsidRDefault="00817A95" w:rsidP="007D17C5">
            <w:pPr>
              <w:rPr>
                <w:rFonts w:ascii="Times New Roman" w:hAnsi="Times New Roman" w:cs="Times New Roman"/>
                <w:b/>
                <w:bCs/>
                <w:sz w:val="16"/>
                <w:szCs w:val="16"/>
              </w:rPr>
            </w:pPr>
            <w:r w:rsidRPr="00073423">
              <w:rPr>
                <w:rFonts w:ascii="Times New Roman" w:hAnsi="Times New Roman" w:cs="Times New Roman"/>
                <w:b/>
                <w:bCs/>
                <w:sz w:val="16"/>
                <w:szCs w:val="16"/>
              </w:rPr>
              <w:t>THÔNG TIN THEO KIẾN NGHỊ TẠI KẾT LUẬN THANH TRA, KIỂM TRA, KIỂM TOÁN</w:t>
            </w:r>
          </w:p>
        </w:tc>
      </w:tr>
      <w:tr w:rsidR="00740358" w:rsidRPr="00073423" w14:paraId="2044E4BA" w14:textId="77777777" w:rsidTr="00E3180B">
        <w:trPr>
          <w:trHeight w:val="49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17586C8"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I.1</w:t>
            </w:r>
          </w:p>
        </w:tc>
        <w:tc>
          <w:tcPr>
            <w:tcW w:w="342" w:type="pct"/>
            <w:tcBorders>
              <w:top w:val="nil"/>
              <w:left w:val="nil"/>
              <w:bottom w:val="single" w:sz="4" w:space="0" w:color="auto"/>
              <w:right w:val="nil"/>
            </w:tcBorders>
            <w:shd w:val="clear" w:color="auto" w:fill="auto"/>
            <w:vAlign w:val="center"/>
            <w:hideMark/>
          </w:tcPr>
          <w:p w14:paraId="04C0806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Tên khách hàng phát sinh khoản nợ 1</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680B79F0"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1B51C9B3"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2BB3A5E1"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25EF7804"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6EDBEBAB"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auto" w:fill="auto"/>
            <w:vAlign w:val="center"/>
            <w:hideMark/>
          </w:tcPr>
          <w:p w14:paraId="05ED047F"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auto" w:fill="auto"/>
            <w:vAlign w:val="center"/>
            <w:hideMark/>
          </w:tcPr>
          <w:p w14:paraId="70D23BE6"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C50D67F"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5441AE5C"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76CAF2A9"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auto" w:fill="auto"/>
            <w:vAlign w:val="center"/>
            <w:hideMark/>
          </w:tcPr>
          <w:p w14:paraId="62CC252B"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CBAD27D"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629E685"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007D3F62"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5FF53584"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5D12FB85"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C47F834"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3009C965"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027FEDC1"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00D0B239"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6151F585" w14:textId="77777777" w:rsidR="00817A95" w:rsidRPr="00073423" w:rsidRDefault="00817A95" w:rsidP="007D17C5">
            <w:pPr>
              <w:jc w:val="center"/>
              <w:rPr>
                <w:rFonts w:ascii="Times New Roman" w:hAnsi="Times New Roman" w:cs="Times New Roman"/>
                <w:b/>
                <w:bCs/>
                <w:sz w:val="16"/>
                <w:szCs w:val="16"/>
              </w:rPr>
            </w:pPr>
            <w:r w:rsidRPr="00073423">
              <w:rPr>
                <w:rFonts w:ascii="Times New Roman" w:hAnsi="Times New Roman" w:cs="Times New Roman"/>
                <w:b/>
                <w:bCs/>
                <w:sz w:val="16"/>
                <w:szCs w:val="16"/>
              </w:rPr>
              <w:t>Kết luận thanh tra/ kiểm tra/ kiểm toán số xx ngày dd/mm/yyyy</w:t>
            </w:r>
          </w:p>
        </w:tc>
      </w:tr>
      <w:tr w:rsidR="00740358" w:rsidRPr="00740358" w14:paraId="7D87C87D" w14:textId="77777777" w:rsidTr="00E3180B">
        <w:trPr>
          <w:trHeight w:val="450"/>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E076C25"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I.2</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DCC803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Tên khách hàng phát sinh khoản nợ 2</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6071D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FCEC9F"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0E7896"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34F0C1"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904E2EB"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B82442A"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F7DBD39"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5D115D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40972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F475A9"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52A5D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3B113F4"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B57526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002BC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9D4C4A"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846D2E"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55D3D54"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50686A9"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668D9FF"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7FF09B"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3E27C0" w14:textId="77777777" w:rsidR="00817A95" w:rsidRPr="00073423" w:rsidRDefault="00817A95" w:rsidP="007D17C5">
            <w:pPr>
              <w:jc w:val="center"/>
              <w:rPr>
                <w:rFonts w:ascii="Times New Roman" w:hAnsi="Times New Roman" w:cs="Times New Roman"/>
                <w:b/>
                <w:bCs/>
                <w:sz w:val="16"/>
                <w:szCs w:val="16"/>
              </w:rPr>
            </w:pPr>
            <w:r w:rsidRPr="00073423">
              <w:rPr>
                <w:rFonts w:ascii="Times New Roman" w:hAnsi="Times New Roman" w:cs="Times New Roman"/>
                <w:b/>
                <w:bCs/>
                <w:sz w:val="16"/>
                <w:szCs w:val="16"/>
              </w:rPr>
              <w:t xml:space="preserve">Kết luận thanh tra/ kiểm tra/ kiểm toán số xx ngày </w:t>
            </w:r>
            <w:r w:rsidRPr="00073423">
              <w:rPr>
                <w:rFonts w:ascii="Times New Roman" w:hAnsi="Times New Roman" w:cs="Times New Roman"/>
                <w:b/>
                <w:bCs/>
                <w:sz w:val="16"/>
                <w:szCs w:val="16"/>
              </w:rPr>
              <w:lastRenderedPageBreak/>
              <w:t>dd/mm/yyyy</w:t>
            </w:r>
          </w:p>
        </w:tc>
      </w:tr>
      <w:tr w:rsidR="00740358" w:rsidRPr="00740358" w14:paraId="0CD341C7" w14:textId="77777777" w:rsidTr="00E3180B">
        <w:trPr>
          <w:trHeight w:val="345"/>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235826"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lastRenderedPageBreak/>
              <w:t>…</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F983A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3C229E"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9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808BA6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4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1E4B5D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E202B6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8"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32E00D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E2D34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6D12EB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F9817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E77BA1"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7EB671"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A29D6B4"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21EA67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E3D18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AE9324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39D32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865B24A"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75B326"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E6692B8"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17757C"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F02EB51"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40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0A5107"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w:t>
            </w:r>
          </w:p>
        </w:tc>
      </w:tr>
      <w:tr w:rsidR="00740358" w:rsidRPr="00740358" w14:paraId="68514CCF" w14:textId="77777777" w:rsidTr="00E3180B">
        <w:trPr>
          <w:trHeight w:val="450"/>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F8F26AB"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I.n</w:t>
            </w:r>
          </w:p>
        </w:tc>
        <w:tc>
          <w:tcPr>
            <w:tcW w:w="342" w:type="pct"/>
            <w:tcBorders>
              <w:top w:val="single" w:sz="4" w:space="0" w:color="auto"/>
              <w:left w:val="nil"/>
              <w:bottom w:val="single" w:sz="4" w:space="0" w:color="auto"/>
              <w:right w:val="nil"/>
            </w:tcBorders>
            <w:shd w:val="clear" w:color="auto" w:fill="auto"/>
            <w:vAlign w:val="center"/>
            <w:hideMark/>
          </w:tcPr>
          <w:p w14:paraId="51CB2A8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Tên khách hàng phát sinh khoản nợ n</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A2ACCDC"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90" w:type="pct"/>
            <w:tcBorders>
              <w:top w:val="single" w:sz="4" w:space="0" w:color="auto"/>
              <w:left w:val="nil"/>
              <w:bottom w:val="single" w:sz="4" w:space="0" w:color="auto"/>
              <w:right w:val="single" w:sz="4" w:space="0" w:color="auto"/>
            </w:tcBorders>
            <w:shd w:val="clear" w:color="auto" w:fill="auto"/>
            <w:vAlign w:val="center"/>
            <w:hideMark/>
          </w:tcPr>
          <w:p w14:paraId="57021BFE"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06F8B3B9"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5" w:type="pct"/>
            <w:tcBorders>
              <w:top w:val="single" w:sz="4" w:space="0" w:color="auto"/>
              <w:left w:val="nil"/>
              <w:bottom w:val="single" w:sz="4" w:space="0" w:color="auto"/>
              <w:right w:val="single" w:sz="4" w:space="0" w:color="auto"/>
            </w:tcBorders>
            <w:shd w:val="clear" w:color="auto" w:fill="auto"/>
            <w:vAlign w:val="center"/>
            <w:hideMark/>
          </w:tcPr>
          <w:p w14:paraId="0E136886"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8" w:type="pct"/>
            <w:tcBorders>
              <w:top w:val="single" w:sz="4" w:space="0" w:color="auto"/>
              <w:left w:val="nil"/>
              <w:bottom w:val="single" w:sz="4" w:space="0" w:color="auto"/>
              <w:right w:val="single" w:sz="4" w:space="0" w:color="auto"/>
            </w:tcBorders>
            <w:shd w:val="clear" w:color="auto" w:fill="auto"/>
            <w:vAlign w:val="center"/>
            <w:hideMark/>
          </w:tcPr>
          <w:p w14:paraId="199D858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1" w:type="pct"/>
            <w:tcBorders>
              <w:top w:val="single" w:sz="4" w:space="0" w:color="auto"/>
              <w:left w:val="nil"/>
              <w:bottom w:val="single" w:sz="4" w:space="0" w:color="auto"/>
              <w:right w:val="single" w:sz="4" w:space="0" w:color="auto"/>
            </w:tcBorders>
            <w:shd w:val="clear" w:color="auto" w:fill="auto"/>
            <w:vAlign w:val="center"/>
            <w:hideMark/>
          </w:tcPr>
          <w:p w14:paraId="4B17F291"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2" w:type="pct"/>
            <w:tcBorders>
              <w:top w:val="single" w:sz="4" w:space="0" w:color="auto"/>
              <w:left w:val="nil"/>
              <w:bottom w:val="single" w:sz="4" w:space="0" w:color="auto"/>
              <w:right w:val="single" w:sz="4" w:space="0" w:color="auto"/>
            </w:tcBorders>
            <w:shd w:val="clear" w:color="auto" w:fill="auto"/>
            <w:vAlign w:val="center"/>
            <w:hideMark/>
          </w:tcPr>
          <w:p w14:paraId="70C187CE"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4B83CF9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1ABFA11C"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44946D1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6" w:type="pct"/>
            <w:tcBorders>
              <w:top w:val="single" w:sz="4" w:space="0" w:color="auto"/>
              <w:left w:val="nil"/>
              <w:bottom w:val="single" w:sz="4" w:space="0" w:color="auto"/>
              <w:right w:val="single" w:sz="4" w:space="0" w:color="auto"/>
            </w:tcBorders>
            <w:shd w:val="clear" w:color="auto" w:fill="auto"/>
            <w:vAlign w:val="center"/>
            <w:hideMark/>
          </w:tcPr>
          <w:p w14:paraId="0D28DA01"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73400E0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7B666506"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single" w:sz="4" w:space="0" w:color="auto"/>
              <w:left w:val="nil"/>
              <w:bottom w:val="single" w:sz="4" w:space="0" w:color="auto"/>
              <w:right w:val="single" w:sz="4" w:space="0" w:color="auto"/>
            </w:tcBorders>
            <w:shd w:val="clear" w:color="auto" w:fill="auto"/>
            <w:vAlign w:val="center"/>
            <w:hideMark/>
          </w:tcPr>
          <w:p w14:paraId="223E929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558A64A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single" w:sz="4" w:space="0" w:color="auto"/>
              <w:left w:val="nil"/>
              <w:bottom w:val="single" w:sz="4" w:space="0" w:color="auto"/>
              <w:right w:val="single" w:sz="4" w:space="0" w:color="auto"/>
            </w:tcBorders>
            <w:shd w:val="clear" w:color="auto" w:fill="auto"/>
            <w:vAlign w:val="center"/>
            <w:hideMark/>
          </w:tcPr>
          <w:p w14:paraId="394329B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60A31D6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single" w:sz="4" w:space="0" w:color="auto"/>
              <w:left w:val="nil"/>
              <w:bottom w:val="single" w:sz="4" w:space="0" w:color="auto"/>
              <w:right w:val="single" w:sz="4" w:space="0" w:color="auto"/>
            </w:tcBorders>
            <w:shd w:val="clear" w:color="auto" w:fill="auto"/>
            <w:vAlign w:val="center"/>
            <w:hideMark/>
          </w:tcPr>
          <w:p w14:paraId="6CACCC4A"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single" w:sz="4" w:space="0" w:color="auto"/>
              <w:left w:val="nil"/>
              <w:bottom w:val="single" w:sz="4" w:space="0" w:color="auto"/>
              <w:right w:val="single" w:sz="4" w:space="0" w:color="auto"/>
            </w:tcBorders>
            <w:shd w:val="clear" w:color="auto" w:fill="auto"/>
            <w:vAlign w:val="center"/>
            <w:hideMark/>
          </w:tcPr>
          <w:p w14:paraId="3C26301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single" w:sz="4" w:space="0" w:color="auto"/>
              <w:left w:val="nil"/>
              <w:bottom w:val="single" w:sz="4" w:space="0" w:color="auto"/>
              <w:right w:val="single" w:sz="4" w:space="0" w:color="auto"/>
            </w:tcBorders>
            <w:shd w:val="clear" w:color="auto" w:fill="auto"/>
            <w:vAlign w:val="center"/>
            <w:hideMark/>
          </w:tcPr>
          <w:p w14:paraId="200FA9EA"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13F63B65" w14:textId="77777777" w:rsidR="00817A95" w:rsidRPr="00073423" w:rsidRDefault="00817A95" w:rsidP="007D17C5">
            <w:pPr>
              <w:jc w:val="center"/>
              <w:rPr>
                <w:rFonts w:ascii="Times New Roman" w:hAnsi="Times New Roman" w:cs="Times New Roman"/>
                <w:b/>
                <w:bCs/>
                <w:sz w:val="16"/>
                <w:szCs w:val="16"/>
              </w:rPr>
            </w:pPr>
            <w:r w:rsidRPr="00073423">
              <w:rPr>
                <w:rFonts w:ascii="Times New Roman" w:hAnsi="Times New Roman" w:cs="Times New Roman"/>
                <w:b/>
                <w:bCs/>
                <w:sz w:val="16"/>
                <w:szCs w:val="16"/>
              </w:rPr>
              <w:t>Kết luận thanh tra/ kiểm tra/ kiểm toán số xx ngày dd/mm/yyyy</w:t>
            </w:r>
          </w:p>
        </w:tc>
      </w:tr>
      <w:tr w:rsidR="00740358" w:rsidRPr="00740358" w14:paraId="589871EC" w14:textId="77777777" w:rsidTr="00E3180B">
        <w:trPr>
          <w:trHeight w:val="330"/>
        </w:trPr>
        <w:tc>
          <w:tcPr>
            <w:tcW w:w="274" w:type="pct"/>
            <w:tcBorders>
              <w:top w:val="nil"/>
              <w:left w:val="single" w:sz="4" w:space="0" w:color="auto"/>
              <w:bottom w:val="single" w:sz="4" w:space="0" w:color="auto"/>
              <w:right w:val="nil"/>
            </w:tcBorders>
            <w:shd w:val="clear" w:color="auto" w:fill="auto"/>
            <w:vAlign w:val="center"/>
            <w:hideMark/>
          </w:tcPr>
          <w:p w14:paraId="11FC871B" w14:textId="77777777" w:rsidR="00817A95" w:rsidRPr="00073423" w:rsidRDefault="00817A95" w:rsidP="007D17C5">
            <w:pPr>
              <w:jc w:val="center"/>
              <w:rPr>
                <w:rFonts w:ascii="Times New Roman" w:hAnsi="Times New Roman" w:cs="Times New Roman"/>
                <w:b/>
                <w:bCs/>
                <w:sz w:val="20"/>
                <w:szCs w:val="20"/>
              </w:rPr>
            </w:pPr>
            <w:r w:rsidRPr="00073423">
              <w:rPr>
                <w:rFonts w:ascii="Times New Roman" w:hAnsi="Times New Roman" w:cs="Times New Roman"/>
                <w:b/>
                <w:bCs/>
                <w:sz w:val="20"/>
                <w:szCs w:val="20"/>
              </w:rPr>
              <w:t>TC I</w:t>
            </w:r>
          </w:p>
        </w:tc>
        <w:tc>
          <w:tcPr>
            <w:tcW w:w="342" w:type="pct"/>
            <w:tcBorders>
              <w:top w:val="nil"/>
              <w:left w:val="single" w:sz="4" w:space="0" w:color="auto"/>
              <w:bottom w:val="single" w:sz="4" w:space="0" w:color="auto"/>
              <w:right w:val="nil"/>
            </w:tcBorders>
            <w:shd w:val="clear" w:color="auto" w:fill="auto"/>
            <w:vAlign w:val="center"/>
            <w:hideMark/>
          </w:tcPr>
          <w:p w14:paraId="1FD7CB7C" w14:textId="77777777" w:rsidR="00817A95" w:rsidRPr="00073423" w:rsidRDefault="00817A95" w:rsidP="007D17C5">
            <w:pPr>
              <w:rPr>
                <w:rFonts w:ascii="Times New Roman" w:hAnsi="Times New Roman" w:cs="Times New Roman"/>
                <w:b/>
                <w:bCs/>
                <w:sz w:val="20"/>
                <w:szCs w:val="20"/>
              </w:rPr>
            </w:pPr>
            <w:r w:rsidRPr="00073423">
              <w:rPr>
                <w:rFonts w:ascii="Times New Roman" w:hAnsi="Times New Roman" w:cs="Times New Roman"/>
                <w:b/>
                <w:bCs/>
                <w:sz w:val="20"/>
                <w:szCs w:val="20"/>
              </w:rPr>
              <w:t>Tổng cộng Mục I</w:t>
            </w:r>
          </w:p>
        </w:tc>
        <w:tc>
          <w:tcPr>
            <w:tcW w:w="327" w:type="pct"/>
            <w:tcBorders>
              <w:top w:val="nil"/>
              <w:left w:val="single" w:sz="4" w:space="0" w:color="auto"/>
              <w:bottom w:val="single" w:sz="4" w:space="0" w:color="auto"/>
              <w:right w:val="single" w:sz="4" w:space="0" w:color="auto"/>
            </w:tcBorders>
            <w:shd w:val="clear" w:color="000000" w:fill="A6A6A6"/>
            <w:vAlign w:val="center"/>
            <w:hideMark/>
          </w:tcPr>
          <w:p w14:paraId="34A62220" w14:textId="77777777" w:rsidR="00817A95" w:rsidRPr="00740358" w:rsidRDefault="00817A95" w:rsidP="007D17C5">
            <w:pPr>
              <w:jc w:val="center"/>
              <w:rPr>
                <w:rFonts w:ascii="Times New Roman" w:hAnsi="Times New Roman" w:cs="Times New Roman"/>
                <w:i/>
                <w:iCs/>
                <w:sz w:val="20"/>
                <w:szCs w:val="20"/>
                <w:highlight w:val="cyan"/>
              </w:rPr>
            </w:pPr>
            <w:r w:rsidRPr="00FC7D73">
              <w:rPr>
                <w:rFonts w:ascii="Times New Roman" w:hAnsi="Times New Roman" w:cs="Times New Roman"/>
                <w:i/>
                <w:iCs/>
                <w:sz w:val="20"/>
                <w:szCs w:val="20"/>
              </w:rPr>
              <w:t> </w:t>
            </w:r>
          </w:p>
        </w:tc>
        <w:tc>
          <w:tcPr>
            <w:tcW w:w="190" w:type="pct"/>
            <w:tcBorders>
              <w:top w:val="nil"/>
              <w:left w:val="nil"/>
              <w:bottom w:val="single" w:sz="4" w:space="0" w:color="auto"/>
              <w:right w:val="single" w:sz="4" w:space="0" w:color="auto"/>
            </w:tcBorders>
            <w:shd w:val="clear" w:color="auto" w:fill="auto"/>
            <w:vAlign w:val="center"/>
            <w:hideMark/>
          </w:tcPr>
          <w:p w14:paraId="6477E370"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244" w:type="pct"/>
            <w:tcBorders>
              <w:top w:val="nil"/>
              <w:left w:val="nil"/>
              <w:bottom w:val="single" w:sz="4" w:space="0" w:color="auto"/>
              <w:right w:val="single" w:sz="4" w:space="0" w:color="auto"/>
            </w:tcBorders>
            <w:shd w:val="clear" w:color="auto" w:fill="auto"/>
            <w:vAlign w:val="center"/>
            <w:hideMark/>
          </w:tcPr>
          <w:p w14:paraId="665D3A45"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65" w:type="pct"/>
            <w:tcBorders>
              <w:top w:val="nil"/>
              <w:left w:val="nil"/>
              <w:bottom w:val="single" w:sz="4" w:space="0" w:color="auto"/>
              <w:right w:val="single" w:sz="4" w:space="0" w:color="auto"/>
            </w:tcBorders>
            <w:shd w:val="clear" w:color="000000" w:fill="A6A6A6"/>
            <w:vAlign w:val="center"/>
            <w:hideMark/>
          </w:tcPr>
          <w:p w14:paraId="21914934"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68" w:type="pct"/>
            <w:tcBorders>
              <w:top w:val="nil"/>
              <w:left w:val="nil"/>
              <w:bottom w:val="single" w:sz="4" w:space="0" w:color="auto"/>
              <w:right w:val="single" w:sz="4" w:space="0" w:color="auto"/>
            </w:tcBorders>
            <w:shd w:val="clear" w:color="000000" w:fill="A6A6A6"/>
            <w:vAlign w:val="center"/>
            <w:hideMark/>
          </w:tcPr>
          <w:p w14:paraId="5DB2051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1" w:type="pct"/>
            <w:tcBorders>
              <w:top w:val="nil"/>
              <w:left w:val="nil"/>
              <w:bottom w:val="single" w:sz="4" w:space="0" w:color="auto"/>
              <w:right w:val="single" w:sz="4" w:space="0" w:color="auto"/>
            </w:tcBorders>
            <w:shd w:val="clear" w:color="auto" w:fill="auto"/>
            <w:vAlign w:val="center"/>
            <w:hideMark/>
          </w:tcPr>
          <w:p w14:paraId="117A1BD9"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2" w:type="pct"/>
            <w:tcBorders>
              <w:top w:val="nil"/>
              <w:left w:val="nil"/>
              <w:bottom w:val="single" w:sz="4" w:space="0" w:color="auto"/>
              <w:right w:val="single" w:sz="4" w:space="0" w:color="auto"/>
            </w:tcBorders>
            <w:shd w:val="clear" w:color="auto" w:fill="auto"/>
            <w:vAlign w:val="center"/>
            <w:hideMark/>
          </w:tcPr>
          <w:p w14:paraId="148B1B2B"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379DF11A"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413739ED"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7EB61DDF"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6" w:type="pct"/>
            <w:tcBorders>
              <w:top w:val="nil"/>
              <w:left w:val="nil"/>
              <w:bottom w:val="single" w:sz="4" w:space="0" w:color="auto"/>
              <w:right w:val="single" w:sz="4" w:space="0" w:color="auto"/>
            </w:tcBorders>
            <w:shd w:val="clear" w:color="auto" w:fill="auto"/>
            <w:vAlign w:val="center"/>
            <w:hideMark/>
          </w:tcPr>
          <w:p w14:paraId="2BA4FFFB"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73FCFF58"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000000" w:fill="A6A6A6"/>
            <w:vAlign w:val="center"/>
            <w:hideMark/>
          </w:tcPr>
          <w:p w14:paraId="4BDCD7E4"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000000" w:fill="A6A6A6"/>
            <w:vAlign w:val="center"/>
            <w:hideMark/>
          </w:tcPr>
          <w:p w14:paraId="725328A8"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7B4BA545"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auto" w:fill="auto"/>
            <w:vAlign w:val="center"/>
            <w:hideMark/>
          </w:tcPr>
          <w:p w14:paraId="20104C2B"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2C46CA17"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auto" w:fill="auto"/>
            <w:vAlign w:val="center"/>
            <w:hideMark/>
          </w:tcPr>
          <w:p w14:paraId="32C39E3C" w14:textId="77777777" w:rsidR="00817A95" w:rsidRPr="00073423" w:rsidRDefault="00817A95" w:rsidP="007D17C5">
            <w:pPr>
              <w:jc w:val="center"/>
              <w:rPr>
                <w:rFonts w:ascii="Times New Roman" w:hAnsi="Times New Roman" w:cs="Times New Roman"/>
                <w:i/>
                <w:iCs/>
                <w:sz w:val="20"/>
                <w:szCs w:val="20"/>
              </w:rPr>
            </w:pPr>
            <w:r w:rsidRPr="00073423">
              <w:rPr>
                <w:rFonts w:ascii="Times New Roman" w:hAnsi="Times New Roman" w:cs="Times New Roman"/>
                <w:i/>
                <w:iCs/>
                <w:sz w:val="20"/>
                <w:szCs w:val="20"/>
              </w:rPr>
              <w:t> </w:t>
            </w:r>
          </w:p>
        </w:tc>
        <w:tc>
          <w:tcPr>
            <w:tcW w:w="251" w:type="pct"/>
            <w:tcBorders>
              <w:top w:val="nil"/>
              <w:left w:val="nil"/>
              <w:bottom w:val="single" w:sz="4" w:space="0" w:color="auto"/>
              <w:right w:val="single" w:sz="4" w:space="0" w:color="auto"/>
            </w:tcBorders>
            <w:shd w:val="clear" w:color="000000" w:fill="A6A6A6"/>
            <w:vAlign w:val="center"/>
            <w:hideMark/>
          </w:tcPr>
          <w:p w14:paraId="159A4163"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51" w:type="pct"/>
            <w:tcBorders>
              <w:top w:val="nil"/>
              <w:left w:val="nil"/>
              <w:bottom w:val="single" w:sz="4" w:space="0" w:color="auto"/>
              <w:right w:val="single" w:sz="4" w:space="0" w:color="auto"/>
            </w:tcBorders>
            <w:shd w:val="clear" w:color="000000" w:fill="A6A6A6"/>
            <w:vAlign w:val="center"/>
            <w:hideMark/>
          </w:tcPr>
          <w:p w14:paraId="59CB216B"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406" w:type="pct"/>
            <w:tcBorders>
              <w:top w:val="nil"/>
              <w:left w:val="nil"/>
              <w:bottom w:val="single" w:sz="4" w:space="0" w:color="auto"/>
              <w:right w:val="single" w:sz="4" w:space="0" w:color="auto"/>
            </w:tcBorders>
            <w:shd w:val="clear" w:color="000000" w:fill="A6A6A6"/>
            <w:vAlign w:val="center"/>
            <w:hideMark/>
          </w:tcPr>
          <w:p w14:paraId="60CDF763"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r>
      <w:tr w:rsidR="00740358" w:rsidRPr="00740358" w14:paraId="0DB404E4" w14:textId="77777777" w:rsidTr="00B703B9">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6B574638" w14:textId="77777777" w:rsidR="00817A95" w:rsidRPr="00073423" w:rsidRDefault="00817A95" w:rsidP="007D17C5">
            <w:pPr>
              <w:jc w:val="center"/>
              <w:rPr>
                <w:rFonts w:ascii="Times New Roman" w:hAnsi="Times New Roman" w:cs="Times New Roman"/>
                <w:b/>
                <w:bCs/>
                <w:sz w:val="16"/>
                <w:szCs w:val="16"/>
              </w:rPr>
            </w:pPr>
            <w:r w:rsidRPr="00073423">
              <w:rPr>
                <w:rFonts w:ascii="Times New Roman" w:hAnsi="Times New Roman" w:cs="Times New Roman"/>
                <w:b/>
                <w:bCs/>
                <w:sz w:val="16"/>
                <w:szCs w:val="16"/>
              </w:rPr>
              <w:t>II</w:t>
            </w:r>
          </w:p>
        </w:tc>
        <w:tc>
          <w:tcPr>
            <w:tcW w:w="4726" w:type="pct"/>
            <w:gridSpan w:val="22"/>
            <w:tcBorders>
              <w:top w:val="single" w:sz="4" w:space="0" w:color="auto"/>
              <w:left w:val="nil"/>
              <w:bottom w:val="single" w:sz="4" w:space="0" w:color="auto"/>
              <w:right w:val="single" w:sz="4" w:space="0" w:color="000000"/>
            </w:tcBorders>
            <w:shd w:val="clear" w:color="auto" w:fill="auto"/>
            <w:vAlign w:val="center"/>
            <w:hideMark/>
          </w:tcPr>
          <w:p w14:paraId="0E2DCA3B" w14:textId="77777777" w:rsidR="00817A95" w:rsidRPr="00073423" w:rsidRDefault="00817A95" w:rsidP="007D17C5">
            <w:pPr>
              <w:rPr>
                <w:rFonts w:ascii="Times New Roman" w:hAnsi="Times New Roman" w:cs="Times New Roman"/>
                <w:b/>
                <w:bCs/>
                <w:sz w:val="16"/>
                <w:szCs w:val="16"/>
              </w:rPr>
            </w:pPr>
            <w:r w:rsidRPr="00073423">
              <w:rPr>
                <w:rFonts w:ascii="Times New Roman" w:hAnsi="Times New Roman" w:cs="Times New Roman"/>
                <w:b/>
                <w:bCs/>
                <w:sz w:val="16"/>
                <w:szCs w:val="16"/>
              </w:rPr>
              <w:t>THÔNG TIN TẠI ĐỀ ÁN/ PHƯƠNG ÁN CƠ CẤU LẠI GẮN VỚI XỬ LÝ NỢ XẤU ĐƯỢC THỦ TƯỚNG CHÍNH PHỦ/ THỐNG ĐỐC NHNN PHÊ DUYỆT</w:t>
            </w:r>
          </w:p>
        </w:tc>
      </w:tr>
      <w:tr w:rsidR="00740358" w:rsidRPr="00740358" w14:paraId="22D0704D" w14:textId="77777777" w:rsidTr="00E3180B">
        <w:trPr>
          <w:trHeight w:val="6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4E2C4EEE"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II.1</w:t>
            </w:r>
          </w:p>
        </w:tc>
        <w:tc>
          <w:tcPr>
            <w:tcW w:w="342" w:type="pct"/>
            <w:tcBorders>
              <w:top w:val="nil"/>
              <w:left w:val="nil"/>
              <w:bottom w:val="single" w:sz="4" w:space="0" w:color="auto"/>
              <w:right w:val="nil"/>
            </w:tcBorders>
            <w:shd w:val="clear" w:color="auto" w:fill="auto"/>
            <w:vAlign w:val="center"/>
            <w:hideMark/>
          </w:tcPr>
          <w:p w14:paraId="14DCF1D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Tên khách hàng phát sinh khoản nợ 1</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7B362508"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6737ADFF"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5E1B06D9"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4DE28C4C"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072D14CE"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auto" w:fill="auto"/>
            <w:vAlign w:val="center"/>
            <w:hideMark/>
          </w:tcPr>
          <w:p w14:paraId="6783EA77"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auto" w:fill="auto"/>
            <w:vAlign w:val="center"/>
            <w:hideMark/>
          </w:tcPr>
          <w:p w14:paraId="4AC6C9F2"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73E2646"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64F31B5"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1732C446"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auto" w:fill="auto"/>
            <w:vAlign w:val="center"/>
            <w:hideMark/>
          </w:tcPr>
          <w:p w14:paraId="11A06AE7"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5231DF9B"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5E5C2648"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1035845B"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7023559F"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1698A84E"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797D6F68"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5C27D606"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7F4A9E16"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6C9FA022"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42CF3927"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Văn bản số xx ngày dd/mm/yyyy</w:t>
            </w:r>
          </w:p>
        </w:tc>
      </w:tr>
      <w:tr w:rsidR="00740358" w:rsidRPr="00740358" w14:paraId="5ED81590" w14:textId="77777777" w:rsidTr="00E3180B">
        <w:trPr>
          <w:trHeight w:val="45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3170F95D"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II.2</w:t>
            </w:r>
          </w:p>
        </w:tc>
        <w:tc>
          <w:tcPr>
            <w:tcW w:w="342" w:type="pct"/>
            <w:tcBorders>
              <w:top w:val="nil"/>
              <w:left w:val="nil"/>
              <w:bottom w:val="single" w:sz="4" w:space="0" w:color="auto"/>
              <w:right w:val="nil"/>
            </w:tcBorders>
            <w:shd w:val="clear" w:color="auto" w:fill="auto"/>
            <w:vAlign w:val="center"/>
            <w:hideMark/>
          </w:tcPr>
          <w:p w14:paraId="561B31E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Tên khách hàng phát sinh khoản nợ 2</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6C55A7C8"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2D128716"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3AD5325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1FF8AA7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21B06AE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auto" w:fill="auto"/>
            <w:vAlign w:val="center"/>
            <w:hideMark/>
          </w:tcPr>
          <w:p w14:paraId="0802DBD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auto" w:fill="auto"/>
            <w:vAlign w:val="center"/>
            <w:hideMark/>
          </w:tcPr>
          <w:p w14:paraId="70B7B2F8"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5259D05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5A99E049"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5C3E2C1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auto" w:fill="auto"/>
            <w:vAlign w:val="center"/>
            <w:hideMark/>
          </w:tcPr>
          <w:p w14:paraId="582DFA1E"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76E13E9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A2B241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2413415F"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11BF9EE6"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7F3F98AB"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5D0E46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79D6850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35B94571"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1FA9BE0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4DEB819C"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Văn bản số xx ngày dd/mm/yyyy</w:t>
            </w:r>
          </w:p>
        </w:tc>
      </w:tr>
      <w:tr w:rsidR="00740358" w:rsidRPr="00740358" w14:paraId="0809CCFA" w14:textId="77777777" w:rsidTr="00E3180B">
        <w:trPr>
          <w:trHeight w:val="34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2C011A0"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w:t>
            </w:r>
          </w:p>
        </w:tc>
        <w:tc>
          <w:tcPr>
            <w:tcW w:w="342" w:type="pct"/>
            <w:tcBorders>
              <w:top w:val="nil"/>
              <w:left w:val="nil"/>
              <w:bottom w:val="single" w:sz="4" w:space="0" w:color="auto"/>
              <w:right w:val="nil"/>
            </w:tcBorders>
            <w:shd w:val="clear" w:color="auto" w:fill="auto"/>
            <w:vAlign w:val="center"/>
            <w:hideMark/>
          </w:tcPr>
          <w:p w14:paraId="3D70F89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31FCE3E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4DBF560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405521B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1CFB4006"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6DD3F826"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auto" w:fill="auto"/>
            <w:vAlign w:val="center"/>
            <w:hideMark/>
          </w:tcPr>
          <w:p w14:paraId="77E3BF1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auto" w:fill="auto"/>
            <w:vAlign w:val="center"/>
            <w:hideMark/>
          </w:tcPr>
          <w:p w14:paraId="7725D35A"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012A1E5B"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7DB49DF"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2ADCE6C"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auto" w:fill="auto"/>
            <w:vAlign w:val="center"/>
            <w:hideMark/>
          </w:tcPr>
          <w:p w14:paraId="20D4E57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2273029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136E280"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219C103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7B26949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121EA4A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C9F0E4E"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3CF4A14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0FDCCE1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24DABD91"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76A73784"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r>
      <w:tr w:rsidR="00740358" w:rsidRPr="00740358" w14:paraId="5735B6BA" w14:textId="77777777" w:rsidTr="00E3180B">
        <w:trPr>
          <w:trHeight w:val="45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B093668" w14:textId="77777777" w:rsidR="00817A95" w:rsidRPr="00073423" w:rsidRDefault="00817A95" w:rsidP="007D17C5">
            <w:pPr>
              <w:jc w:val="center"/>
              <w:rPr>
                <w:rFonts w:ascii="Times New Roman" w:hAnsi="Times New Roman" w:cs="Times New Roman"/>
                <w:sz w:val="16"/>
                <w:szCs w:val="16"/>
              </w:rPr>
            </w:pPr>
            <w:r w:rsidRPr="00073423">
              <w:rPr>
                <w:rFonts w:ascii="Times New Roman" w:hAnsi="Times New Roman" w:cs="Times New Roman"/>
                <w:sz w:val="16"/>
                <w:szCs w:val="16"/>
              </w:rPr>
              <w:t>II.N</w:t>
            </w:r>
          </w:p>
        </w:tc>
        <w:tc>
          <w:tcPr>
            <w:tcW w:w="342" w:type="pct"/>
            <w:tcBorders>
              <w:top w:val="nil"/>
              <w:left w:val="nil"/>
              <w:bottom w:val="single" w:sz="4" w:space="0" w:color="auto"/>
              <w:right w:val="nil"/>
            </w:tcBorders>
            <w:shd w:val="clear" w:color="auto" w:fill="auto"/>
            <w:vAlign w:val="center"/>
            <w:hideMark/>
          </w:tcPr>
          <w:p w14:paraId="2B793EB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Tên khách hàng phát sinh khoản nợ n</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656729DF"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41BE4FD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3D09C04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3A23119B"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6E6733A8"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auto" w:fill="auto"/>
            <w:vAlign w:val="center"/>
            <w:hideMark/>
          </w:tcPr>
          <w:p w14:paraId="0835B7C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auto" w:fill="auto"/>
            <w:vAlign w:val="center"/>
            <w:hideMark/>
          </w:tcPr>
          <w:p w14:paraId="0FD74D8B"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51C68C96"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90C2E15"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7350C26D"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auto" w:fill="auto"/>
            <w:vAlign w:val="center"/>
            <w:hideMark/>
          </w:tcPr>
          <w:p w14:paraId="7C3FD7E4"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84A2F41"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110399F9"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52369243"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1296060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20714342"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42E0E39"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65E472FA"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081BCB99"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2D5E59D7" w14:textId="77777777" w:rsidR="00817A95" w:rsidRPr="00073423" w:rsidRDefault="00817A95" w:rsidP="007D17C5">
            <w:pPr>
              <w:rPr>
                <w:rFonts w:ascii="Times New Roman" w:hAnsi="Times New Roman" w:cs="Times New Roman"/>
                <w:sz w:val="16"/>
                <w:szCs w:val="16"/>
              </w:rPr>
            </w:pPr>
            <w:r w:rsidRPr="0007342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17A95BDC"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Văn bản số nn ngày dd/mm/yyyy</w:t>
            </w:r>
          </w:p>
        </w:tc>
      </w:tr>
      <w:tr w:rsidR="00740358" w:rsidRPr="00740358" w14:paraId="458DF85F" w14:textId="77777777" w:rsidTr="00E3180B">
        <w:trPr>
          <w:trHeight w:val="300"/>
        </w:trPr>
        <w:tc>
          <w:tcPr>
            <w:tcW w:w="274" w:type="pct"/>
            <w:tcBorders>
              <w:top w:val="nil"/>
              <w:left w:val="single" w:sz="4" w:space="0" w:color="auto"/>
              <w:bottom w:val="single" w:sz="4" w:space="0" w:color="auto"/>
              <w:right w:val="nil"/>
            </w:tcBorders>
            <w:shd w:val="clear" w:color="auto" w:fill="auto"/>
            <w:vAlign w:val="center"/>
            <w:hideMark/>
          </w:tcPr>
          <w:p w14:paraId="42AFD310" w14:textId="77777777" w:rsidR="00817A95" w:rsidRPr="00FC7D73" w:rsidRDefault="00817A95" w:rsidP="007D17C5">
            <w:pPr>
              <w:jc w:val="center"/>
              <w:rPr>
                <w:rFonts w:ascii="Times New Roman" w:hAnsi="Times New Roman" w:cs="Times New Roman"/>
                <w:b/>
                <w:bCs/>
                <w:sz w:val="20"/>
                <w:szCs w:val="20"/>
              </w:rPr>
            </w:pPr>
            <w:r w:rsidRPr="00FC7D73">
              <w:rPr>
                <w:rFonts w:ascii="Times New Roman" w:hAnsi="Times New Roman" w:cs="Times New Roman"/>
                <w:b/>
                <w:bCs/>
                <w:sz w:val="20"/>
                <w:szCs w:val="20"/>
              </w:rPr>
              <w:t>TC II</w:t>
            </w:r>
          </w:p>
        </w:tc>
        <w:tc>
          <w:tcPr>
            <w:tcW w:w="342" w:type="pct"/>
            <w:tcBorders>
              <w:top w:val="nil"/>
              <w:left w:val="single" w:sz="4" w:space="0" w:color="auto"/>
              <w:bottom w:val="single" w:sz="4" w:space="0" w:color="auto"/>
              <w:right w:val="nil"/>
            </w:tcBorders>
            <w:shd w:val="clear" w:color="auto" w:fill="auto"/>
            <w:vAlign w:val="center"/>
            <w:hideMark/>
          </w:tcPr>
          <w:p w14:paraId="6E40F051"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Tổng cộng Mục II</w:t>
            </w:r>
          </w:p>
        </w:tc>
        <w:tc>
          <w:tcPr>
            <w:tcW w:w="327" w:type="pct"/>
            <w:tcBorders>
              <w:top w:val="nil"/>
              <w:left w:val="single" w:sz="4" w:space="0" w:color="auto"/>
              <w:bottom w:val="single" w:sz="4" w:space="0" w:color="auto"/>
              <w:right w:val="single" w:sz="4" w:space="0" w:color="auto"/>
            </w:tcBorders>
            <w:shd w:val="clear" w:color="000000" w:fill="A6A6A6"/>
            <w:vAlign w:val="center"/>
            <w:hideMark/>
          </w:tcPr>
          <w:p w14:paraId="4C5035A8"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90" w:type="pct"/>
            <w:tcBorders>
              <w:top w:val="nil"/>
              <w:left w:val="nil"/>
              <w:bottom w:val="single" w:sz="4" w:space="0" w:color="auto"/>
              <w:right w:val="single" w:sz="4" w:space="0" w:color="auto"/>
            </w:tcBorders>
            <w:shd w:val="clear" w:color="auto" w:fill="auto"/>
            <w:vAlign w:val="center"/>
            <w:hideMark/>
          </w:tcPr>
          <w:p w14:paraId="3C274CF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44" w:type="pct"/>
            <w:tcBorders>
              <w:top w:val="nil"/>
              <w:left w:val="nil"/>
              <w:bottom w:val="single" w:sz="4" w:space="0" w:color="auto"/>
              <w:right w:val="single" w:sz="4" w:space="0" w:color="auto"/>
            </w:tcBorders>
            <w:shd w:val="clear" w:color="auto" w:fill="auto"/>
            <w:vAlign w:val="center"/>
            <w:hideMark/>
          </w:tcPr>
          <w:p w14:paraId="4AC07EE4"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65" w:type="pct"/>
            <w:tcBorders>
              <w:top w:val="nil"/>
              <w:left w:val="nil"/>
              <w:bottom w:val="single" w:sz="4" w:space="0" w:color="auto"/>
              <w:right w:val="single" w:sz="4" w:space="0" w:color="auto"/>
            </w:tcBorders>
            <w:shd w:val="clear" w:color="000000" w:fill="A6A6A6"/>
            <w:vAlign w:val="center"/>
            <w:hideMark/>
          </w:tcPr>
          <w:p w14:paraId="55D0BE8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68" w:type="pct"/>
            <w:tcBorders>
              <w:top w:val="nil"/>
              <w:left w:val="nil"/>
              <w:bottom w:val="single" w:sz="4" w:space="0" w:color="auto"/>
              <w:right w:val="single" w:sz="4" w:space="0" w:color="auto"/>
            </w:tcBorders>
            <w:shd w:val="clear" w:color="000000" w:fill="A6A6A6"/>
            <w:vAlign w:val="center"/>
            <w:hideMark/>
          </w:tcPr>
          <w:p w14:paraId="442A28BE"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1" w:type="pct"/>
            <w:tcBorders>
              <w:top w:val="nil"/>
              <w:left w:val="nil"/>
              <w:bottom w:val="single" w:sz="4" w:space="0" w:color="auto"/>
              <w:right w:val="single" w:sz="4" w:space="0" w:color="auto"/>
            </w:tcBorders>
            <w:shd w:val="clear" w:color="auto" w:fill="auto"/>
            <w:vAlign w:val="center"/>
            <w:hideMark/>
          </w:tcPr>
          <w:p w14:paraId="2069E9DA"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2" w:type="pct"/>
            <w:tcBorders>
              <w:top w:val="nil"/>
              <w:left w:val="nil"/>
              <w:bottom w:val="single" w:sz="4" w:space="0" w:color="auto"/>
              <w:right w:val="single" w:sz="4" w:space="0" w:color="auto"/>
            </w:tcBorders>
            <w:shd w:val="clear" w:color="auto" w:fill="auto"/>
            <w:vAlign w:val="center"/>
            <w:hideMark/>
          </w:tcPr>
          <w:p w14:paraId="1A3D0818"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326C478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7F00D27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5D9729EC"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6" w:type="pct"/>
            <w:tcBorders>
              <w:top w:val="nil"/>
              <w:left w:val="nil"/>
              <w:bottom w:val="single" w:sz="4" w:space="0" w:color="auto"/>
              <w:right w:val="single" w:sz="4" w:space="0" w:color="auto"/>
            </w:tcBorders>
            <w:shd w:val="clear" w:color="auto" w:fill="auto"/>
            <w:vAlign w:val="center"/>
            <w:hideMark/>
          </w:tcPr>
          <w:p w14:paraId="0B3024F8"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5106F69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000000" w:fill="A6A6A6"/>
            <w:vAlign w:val="center"/>
            <w:hideMark/>
          </w:tcPr>
          <w:p w14:paraId="132ED70D"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000000" w:fill="A6A6A6"/>
            <w:vAlign w:val="center"/>
            <w:hideMark/>
          </w:tcPr>
          <w:p w14:paraId="06FCB92F"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2859010A"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auto" w:fill="auto"/>
            <w:vAlign w:val="center"/>
            <w:hideMark/>
          </w:tcPr>
          <w:p w14:paraId="7989A29D"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303053E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auto" w:fill="auto"/>
            <w:vAlign w:val="center"/>
            <w:hideMark/>
          </w:tcPr>
          <w:p w14:paraId="490F89ED"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51" w:type="pct"/>
            <w:tcBorders>
              <w:top w:val="nil"/>
              <w:left w:val="nil"/>
              <w:bottom w:val="single" w:sz="4" w:space="0" w:color="auto"/>
              <w:right w:val="single" w:sz="4" w:space="0" w:color="auto"/>
            </w:tcBorders>
            <w:shd w:val="clear" w:color="000000" w:fill="A6A6A6"/>
            <w:vAlign w:val="center"/>
            <w:hideMark/>
          </w:tcPr>
          <w:p w14:paraId="742B2E19"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51" w:type="pct"/>
            <w:tcBorders>
              <w:top w:val="nil"/>
              <w:left w:val="nil"/>
              <w:bottom w:val="single" w:sz="4" w:space="0" w:color="auto"/>
              <w:right w:val="single" w:sz="4" w:space="0" w:color="auto"/>
            </w:tcBorders>
            <w:shd w:val="clear" w:color="000000" w:fill="A6A6A6"/>
            <w:vAlign w:val="center"/>
            <w:hideMark/>
          </w:tcPr>
          <w:p w14:paraId="37946F9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406" w:type="pct"/>
            <w:tcBorders>
              <w:top w:val="nil"/>
              <w:left w:val="nil"/>
              <w:bottom w:val="single" w:sz="4" w:space="0" w:color="auto"/>
              <w:right w:val="single" w:sz="4" w:space="0" w:color="auto"/>
            </w:tcBorders>
            <w:shd w:val="clear" w:color="000000" w:fill="A6A6A6"/>
            <w:vAlign w:val="center"/>
            <w:hideMark/>
          </w:tcPr>
          <w:p w14:paraId="5489CD18"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r>
      <w:tr w:rsidR="00740358" w:rsidRPr="00740358" w14:paraId="20D12012" w14:textId="77777777" w:rsidTr="00B703B9">
        <w:trPr>
          <w:trHeight w:val="3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27E2881" w14:textId="77777777" w:rsidR="00817A95" w:rsidRPr="00B703B9" w:rsidRDefault="00817A95" w:rsidP="007D17C5">
            <w:pPr>
              <w:jc w:val="center"/>
              <w:rPr>
                <w:rFonts w:ascii="Times New Roman" w:hAnsi="Times New Roman" w:cs="Times New Roman"/>
                <w:b/>
                <w:bCs/>
                <w:sz w:val="16"/>
                <w:szCs w:val="16"/>
              </w:rPr>
            </w:pPr>
            <w:r w:rsidRPr="00B703B9">
              <w:rPr>
                <w:rFonts w:ascii="Times New Roman" w:hAnsi="Times New Roman" w:cs="Times New Roman"/>
                <w:b/>
                <w:bCs/>
                <w:sz w:val="16"/>
                <w:szCs w:val="16"/>
              </w:rPr>
              <w:t>III</w:t>
            </w:r>
          </w:p>
        </w:tc>
        <w:tc>
          <w:tcPr>
            <w:tcW w:w="4726" w:type="pct"/>
            <w:gridSpan w:val="22"/>
            <w:tcBorders>
              <w:top w:val="single" w:sz="4" w:space="0" w:color="auto"/>
              <w:left w:val="nil"/>
              <w:bottom w:val="single" w:sz="4" w:space="0" w:color="auto"/>
              <w:right w:val="single" w:sz="4" w:space="0" w:color="000000"/>
            </w:tcBorders>
            <w:shd w:val="clear" w:color="auto" w:fill="auto"/>
            <w:vAlign w:val="center"/>
            <w:hideMark/>
          </w:tcPr>
          <w:p w14:paraId="6CE4CE74" w14:textId="77777777" w:rsidR="00817A95" w:rsidRPr="00B703B9" w:rsidRDefault="00817A95" w:rsidP="007D17C5">
            <w:pPr>
              <w:rPr>
                <w:rFonts w:ascii="Times New Roman" w:hAnsi="Times New Roman" w:cs="Times New Roman"/>
                <w:b/>
                <w:bCs/>
                <w:sz w:val="16"/>
                <w:szCs w:val="16"/>
              </w:rPr>
            </w:pPr>
            <w:r w:rsidRPr="00B703B9">
              <w:rPr>
                <w:rFonts w:ascii="Times New Roman" w:hAnsi="Times New Roman" w:cs="Times New Roman"/>
                <w:b/>
                <w:bCs/>
                <w:sz w:val="16"/>
                <w:szCs w:val="16"/>
              </w:rPr>
              <w:t>THÔNG TIN THỰC HIỆN THEO QUY ĐỊNH TẠI KHOẢN 9 ĐIỀU 148Đ LUẬT CÁC TCTD (đã được sửa đổi, bổ sung)</w:t>
            </w:r>
          </w:p>
        </w:tc>
      </w:tr>
      <w:tr w:rsidR="00740358" w:rsidRPr="00740358" w14:paraId="12B30D10" w14:textId="77777777" w:rsidTr="00E3180B">
        <w:trPr>
          <w:trHeight w:val="63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11C8039F"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III.1</w:t>
            </w:r>
          </w:p>
        </w:tc>
        <w:tc>
          <w:tcPr>
            <w:tcW w:w="342" w:type="pct"/>
            <w:tcBorders>
              <w:top w:val="nil"/>
              <w:left w:val="nil"/>
              <w:bottom w:val="single" w:sz="4" w:space="0" w:color="auto"/>
              <w:right w:val="nil"/>
            </w:tcBorders>
            <w:shd w:val="clear" w:color="auto" w:fill="auto"/>
            <w:vAlign w:val="center"/>
            <w:hideMark/>
          </w:tcPr>
          <w:p w14:paraId="413F9D43"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Tên khách hàng phát sinh khoản nợ 1</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4080FD83"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2F8A7331"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6D71E827"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45E419B4"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5ABAD9D8"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000000" w:fill="BFBFBF"/>
            <w:vAlign w:val="center"/>
            <w:hideMark/>
          </w:tcPr>
          <w:p w14:paraId="4D4409EF"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000000" w:fill="BFBFBF"/>
            <w:vAlign w:val="center"/>
            <w:hideMark/>
          </w:tcPr>
          <w:p w14:paraId="463E0731"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54A6B5D2"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1A9A1D05"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25581997"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000000" w:fill="BFBFBF"/>
            <w:vAlign w:val="center"/>
            <w:hideMark/>
          </w:tcPr>
          <w:p w14:paraId="3FDA885A"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DADBE03"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D5F4059"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5A346634"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2741CADC"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221017F7"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5E74217D"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2835B28C"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2F0F5B2F"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7B29E7FF"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11B61E3F"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Văn bản số xx ngày dd/mm/yyyy</w:t>
            </w:r>
          </w:p>
        </w:tc>
      </w:tr>
      <w:tr w:rsidR="00740358" w:rsidRPr="00740358" w14:paraId="7B14DF6F" w14:textId="77777777" w:rsidTr="00E3180B">
        <w:trPr>
          <w:trHeight w:val="45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7A08DECC"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III.2</w:t>
            </w:r>
          </w:p>
        </w:tc>
        <w:tc>
          <w:tcPr>
            <w:tcW w:w="342" w:type="pct"/>
            <w:tcBorders>
              <w:top w:val="nil"/>
              <w:left w:val="nil"/>
              <w:bottom w:val="single" w:sz="4" w:space="0" w:color="auto"/>
              <w:right w:val="nil"/>
            </w:tcBorders>
            <w:shd w:val="clear" w:color="auto" w:fill="auto"/>
            <w:vAlign w:val="center"/>
            <w:hideMark/>
          </w:tcPr>
          <w:p w14:paraId="41583CF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Tên khách hàng phát sinh khoản nợ 2</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71275ECA"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0E6C58C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6D96AB9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4842F117"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4B27E2C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000000" w:fill="BFBFBF"/>
            <w:vAlign w:val="center"/>
            <w:hideMark/>
          </w:tcPr>
          <w:p w14:paraId="5434144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000000" w:fill="BFBFBF"/>
            <w:vAlign w:val="center"/>
            <w:hideMark/>
          </w:tcPr>
          <w:p w14:paraId="6CFAF122"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7201A387"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43EB6DC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39DE346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000000" w:fill="BFBFBF"/>
            <w:vAlign w:val="center"/>
            <w:hideMark/>
          </w:tcPr>
          <w:p w14:paraId="1C8CD1C6"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61584C8E"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137DC333"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5AB6264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18E89A0A"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2E6A365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3BB3971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73B87EB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07E1E3C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7FEC5D93"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29CEBC27"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Văn bản số xx ngày dd/mm/yyyy</w:t>
            </w:r>
          </w:p>
        </w:tc>
      </w:tr>
      <w:tr w:rsidR="00740358" w:rsidRPr="00740358" w14:paraId="4069F979" w14:textId="77777777" w:rsidTr="00E3180B">
        <w:trPr>
          <w:trHeight w:val="34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6ACC9929"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lastRenderedPageBreak/>
              <w:t>…</w:t>
            </w:r>
          </w:p>
        </w:tc>
        <w:tc>
          <w:tcPr>
            <w:tcW w:w="342" w:type="pct"/>
            <w:tcBorders>
              <w:top w:val="nil"/>
              <w:left w:val="nil"/>
              <w:bottom w:val="single" w:sz="4" w:space="0" w:color="auto"/>
              <w:right w:val="nil"/>
            </w:tcBorders>
            <w:shd w:val="clear" w:color="auto" w:fill="auto"/>
            <w:vAlign w:val="center"/>
            <w:hideMark/>
          </w:tcPr>
          <w:p w14:paraId="461CB334"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5613AEBA"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4C22F16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7394FD52"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35C7365D"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367D662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000000" w:fill="BFBFBF"/>
            <w:vAlign w:val="center"/>
            <w:hideMark/>
          </w:tcPr>
          <w:p w14:paraId="03C3B963"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000000" w:fill="BFBFBF"/>
            <w:vAlign w:val="center"/>
            <w:hideMark/>
          </w:tcPr>
          <w:p w14:paraId="06ABC3B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067EFDA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50D674F1"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4E512A0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000000" w:fill="BFBFBF"/>
            <w:vAlign w:val="center"/>
            <w:hideMark/>
          </w:tcPr>
          <w:p w14:paraId="1AC523C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17FA8B12"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01B5FC1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3D94F44B"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166CB75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63C26A22"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346E78E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0D216554"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5539037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07468556"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3775E1F3"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r>
      <w:tr w:rsidR="00740358" w:rsidRPr="00740358" w14:paraId="177E87A2" w14:textId="77777777" w:rsidTr="00E3180B">
        <w:trPr>
          <w:trHeight w:val="450"/>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C947AC3"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III.n</w:t>
            </w:r>
          </w:p>
        </w:tc>
        <w:tc>
          <w:tcPr>
            <w:tcW w:w="342" w:type="pct"/>
            <w:tcBorders>
              <w:top w:val="single" w:sz="4" w:space="0" w:color="auto"/>
              <w:left w:val="nil"/>
              <w:bottom w:val="single" w:sz="4" w:space="0" w:color="auto"/>
              <w:right w:val="nil"/>
            </w:tcBorders>
            <w:shd w:val="clear" w:color="auto" w:fill="auto"/>
            <w:vAlign w:val="center"/>
            <w:hideMark/>
          </w:tcPr>
          <w:p w14:paraId="2736629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Tên khách hàng phát sinh khoản nợ n</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C70BC8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90" w:type="pct"/>
            <w:tcBorders>
              <w:top w:val="single" w:sz="4" w:space="0" w:color="auto"/>
              <w:left w:val="nil"/>
              <w:bottom w:val="single" w:sz="4" w:space="0" w:color="auto"/>
              <w:right w:val="single" w:sz="4" w:space="0" w:color="auto"/>
            </w:tcBorders>
            <w:shd w:val="clear" w:color="auto" w:fill="auto"/>
            <w:vAlign w:val="center"/>
            <w:hideMark/>
          </w:tcPr>
          <w:p w14:paraId="3BFC7A8E"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5FF65D6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5" w:type="pct"/>
            <w:tcBorders>
              <w:top w:val="single" w:sz="4" w:space="0" w:color="auto"/>
              <w:left w:val="nil"/>
              <w:bottom w:val="single" w:sz="4" w:space="0" w:color="auto"/>
              <w:right w:val="single" w:sz="4" w:space="0" w:color="auto"/>
            </w:tcBorders>
            <w:shd w:val="clear" w:color="auto" w:fill="auto"/>
            <w:vAlign w:val="center"/>
            <w:hideMark/>
          </w:tcPr>
          <w:p w14:paraId="0969D44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8" w:type="pct"/>
            <w:tcBorders>
              <w:top w:val="single" w:sz="4" w:space="0" w:color="auto"/>
              <w:left w:val="nil"/>
              <w:bottom w:val="single" w:sz="4" w:space="0" w:color="auto"/>
              <w:right w:val="single" w:sz="4" w:space="0" w:color="auto"/>
            </w:tcBorders>
            <w:shd w:val="clear" w:color="auto" w:fill="auto"/>
            <w:vAlign w:val="center"/>
            <w:hideMark/>
          </w:tcPr>
          <w:p w14:paraId="3C020A9A"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1" w:type="pct"/>
            <w:tcBorders>
              <w:top w:val="single" w:sz="4" w:space="0" w:color="auto"/>
              <w:left w:val="nil"/>
              <w:bottom w:val="single" w:sz="4" w:space="0" w:color="auto"/>
              <w:right w:val="single" w:sz="4" w:space="0" w:color="auto"/>
            </w:tcBorders>
            <w:shd w:val="clear" w:color="000000" w:fill="BFBFBF"/>
            <w:vAlign w:val="center"/>
            <w:hideMark/>
          </w:tcPr>
          <w:p w14:paraId="355D891E"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2" w:type="pct"/>
            <w:tcBorders>
              <w:top w:val="single" w:sz="4" w:space="0" w:color="auto"/>
              <w:left w:val="nil"/>
              <w:bottom w:val="single" w:sz="4" w:space="0" w:color="auto"/>
              <w:right w:val="single" w:sz="4" w:space="0" w:color="auto"/>
            </w:tcBorders>
            <w:shd w:val="clear" w:color="000000" w:fill="BFBFBF"/>
            <w:vAlign w:val="center"/>
            <w:hideMark/>
          </w:tcPr>
          <w:p w14:paraId="60620F33"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2CEE066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4279307B"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3E45B0F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6" w:type="pct"/>
            <w:tcBorders>
              <w:top w:val="single" w:sz="4" w:space="0" w:color="auto"/>
              <w:left w:val="nil"/>
              <w:bottom w:val="single" w:sz="4" w:space="0" w:color="auto"/>
              <w:right w:val="single" w:sz="4" w:space="0" w:color="auto"/>
            </w:tcBorders>
            <w:shd w:val="clear" w:color="000000" w:fill="BFBFBF"/>
            <w:vAlign w:val="center"/>
            <w:hideMark/>
          </w:tcPr>
          <w:p w14:paraId="12A26B6B"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7BFF952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1708E1BE"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single" w:sz="4" w:space="0" w:color="auto"/>
              <w:left w:val="nil"/>
              <w:bottom w:val="single" w:sz="4" w:space="0" w:color="auto"/>
              <w:right w:val="single" w:sz="4" w:space="0" w:color="auto"/>
            </w:tcBorders>
            <w:shd w:val="clear" w:color="auto" w:fill="auto"/>
            <w:vAlign w:val="center"/>
            <w:hideMark/>
          </w:tcPr>
          <w:p w14:paraId="4AC8E5E7"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1828AB62"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single" w:sz="4" w:space="0" w:color="auto"/>
              <w:left w:val="nil"/>
              <w:bottom w:val="single" w:sz="4" w:space="0" w:color="auto"/>
              <w:right w:val="single" w:sz="4" w:space="0" w:color="auto"/>
            </w:tcBorders>
            <w:shd w:val="clear" w:color="000000" w:fill="BFBFBF"/>
            <w:vAlign w:val="center"/>
            <w:hideMark/>
          </w:tcPr>
          <w:p w14:paraId="6B43879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18B6C15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single" w:sz="4" w:space="0" w:color="auto"/>
              <w:left w:val="nil"/>
              <w:bottom w:val="single" w:sz="4" w:space="0" w:color="auto"/>
              <w:right w:val="single" w:sz="4" w:space="0" w:color="auto"/>
            </w:tcBorders>
            <w:shd w:val="clear" w:color="000000" w:fill="BFBFBF"/>
            <w:vAlign w:val="center"/>
            <w:hideMark/>
          </w:tcPr>
          <w:p w14:paraId="36250E7D"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single" w:sz="4" w:space="0" w:color="auto"/>
              <w:left w:val="nil"/>
              <w:bottom w:val="single" w:sz="4" w:space="0" w:color="auto"/>
              <w:right w:val="single" w:sz="4" w:space="0" w:color="auto"/>
            </w:tcBorders>
            <w:shd w:val="clear" w:color="auto" w:fill="auto"/>
            <w:vAlign w:val="center"/>
            <w:hideMark/>
          </w:tcPr>
          <w:p w14:paraId="46A994F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single" w:sz="4" w:space="0" w:color="auto"/>
              <w:left w:val="nil"/>
              <w:bottom w:val="single" w:sz="4" w:space="0" w:color="auto"/>
              <w:right w:val="single" w:sz="4" w:space="0" w:color="auto"/>
            </w:tcBorders>
            <w:shd w:val="clear" w:color="auto" w:fill="auto"/>
            <w:vAlign w:val="center"/>
            <w:hideMark/>
          </w:tcPr>
          <w:p w14:paraId="72C5CE54"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29896899"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Văn bản số nn ngày dd/mm/yyyy</w:t>
            </w:r>
          </w:p>
        </w:tc>
      </w:tr>
      <w:tr w:rsidR="00740358" w:rsidRPr="00740358" w14:paraId="73A50D70" w14:textId="77777777" w:rsidTr="00E3180B">
        <w:trPr>
          <w:trHeight w:val="300"/>
        </w:trPr>
        <w:tc>
          <w:tcPr>
            <w:tcW w:w="274" w:type="pct"/>
            <w:tcBorders>
              <w:top w:val="single" w:sz="4" w:space="0" w:color="auto"/>
              <w:left w:val="single" w:sz="4" w:space="0" w:color="auto"/>
              <w:bottom w:val="single" w:sz="4" w:space="0" w:color="auto"/>
              <w:right w:val="nil"/>
            </w:tcBorders>
            <w:shd w:val="clear" w:color="auto" w:fill="auto"/>
            <w:vAlign w:val="center"/>
            <w:hideMark/>
          </w:tcPr>
          <w:p w14:paraId="6C26015B" w14:textId="77777777" w:rsidR="00817A95" w:rsidRPr="00FC7D73" w:rsidRDefault="00817A95" w:rsidP="007D17C5">
            <w:pPr>
              <w:jc w:val="center"/>
              <w:rPr>
                <w:rFonts w:ascii="Times New Roman" w:hAnsi="Times New Roman" w:cs="Times New Roman"/>
                <w:b/>
                <w:bCs/>
                <w:sz w:val="20"/>
                <w:szCs w:val="20"/>
              </w:rPr>
            </w:pPr>
            <w:r w:rsidRPr="00FC7D73">
              <w:rPr>
                <w:rFonts w:ascii="Times New Roman" w:hAnsi="Times New Roman" w:cs="Times New Roman"/>
                <w:b/>
                <w:bCs/>
                <w:sz w:val="20"/>
                <w:szCs w:val="20"/>
              </w:rPr>
              <w:t>TC III</w:t>
            </w:r>
          </w:p>
        </w:tc>
        <w:tc>
          <w:tcPr>
            <w:tcW w:w="342" w:type="pct"/>
            <w:tcBorders>
              <w:top w:val="single" w:sz="4" w:space="0" w:color="auto"/>
              <w:left w:val="single" w:sz="4" w:space="0" w:color="auto"/>
              <w:bottom w:val="single" w:sz="4" w:space="0" w:color="auto"/>
              <w:right w:val="nil"/>
            </w:tcBorders>
            <w:shd w:val="clear" w:color="auto" w:fill="auto"/>
            <w:vAlign w:val="center"/>
            <w:hideMark/>
          </w:tcPr>
          <w:p w14:paraId="090EE00C"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Tổng cộng Mục III</w:t>
            </w:r>
          </w:p>
        </w:tc>
        <w:tc>
          <w:tcPr>
            <w:tcW w:w="327" w:type="pct"/>
            <w:tcBorders>
              <w:top w:val="single" w:sz="4" w:space="0" w:color="auto"/>
              <w:left w:val="single" w:sz="4" w:space="0" w:color="auto"/>
              <w:bottom w:val="single" w:sz="4" w:space="0" w:color="auto"/>
              <w:right w:val="single" w:sz="4" w:space="0" w:color="auto"/>
            </w:tcBorders>
            <w:shd w:val="clear" w:color="000000" w:fill="A6A6A6"/>
            <w:vAlign w:val="center"/>
            <w:hideMark/>
          </w:tcPr>
          <w:p w14:paraId="1AB5D3B3"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90" w:type="pct"/>
            <w:tcBorders>
              <w:top w:val="single" w:sz="4" w:space="0" w:color="auto"/>
              <w:left w:val="nil"/>
              <w:bottom w:val="single" w:sz="4" w:space="0" w:color="auto"/>
              <w:right w:val="single" w:sz="4" w:space="0" w:color="auto"/>
            </w:tcBorders>
            <w:shd w:val="clear" w:color="auto" w:fill="auto"/>
            <w:vAlign w:val="center"/>
            <w:hideMark/>
          </w:tcPr>
          <w:p w14:paraId="4C873B5D"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7AFD479B"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65" w:type="pct"/>
            <w:tcBorders>
              <w:top w:val="single" w:sz="4" w:space="0" w:color="auto"/>
              <w:left w:val="nil"/>
              <w:bottom w:val="single" w:sz="4" w:space="0" w:color="auto"/>
              <w:right w:val="single" w:sz="4" w:space="0" w:color="auto"/>
            </w:tcBorders>
            <w:shd w:val="clear" w:color="000000" w:fill="A6A6A6"/>
            <w:vAlign w:val="center"/>
            <w:hideMark/>
          </w:tcPr>
          <w:p w14:paraId="61B109EE"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68" w:type="pct"/>
            <w:tcBorders>
              <w:top w:val="single" w:sz="4" w:space="0" w:color="auto"/>
              <w:left w:val="nil"/>
              <w:bottom w:val="single" w:sz="4" w:space="0" w:color="auto"/>
              <w:right w:val="single" w:sz="4" w:space="0" w:color="auto"/>
            </w:tcBorders>
            <w:shd w:val="clear" w:color="000000" w:fill="A6A6A6"/>
            <w:vAlign w:val="center"/>
            <w:hideMark/>
          </w:tcPr>
          <w:p w14:paraId="5FD6DCC8"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1" w:type="pct"/>
            <w:tcBorders>
              <w:top w:val="single" w:sz="4" w:space="0" w:color="auto"/>
              <w:left w:val="nil"/>
              <w:bottom w:val="single" w:sz="4" w:space="0" w:color="auto"/>
              <w:right w:val="single" w:sz="4" w:space="0" w:color="auto"/>
            </w:tcBorders>
            <w:shd w:val="clear" w:color="000000" w:fill="BFBFBF"/>
            <w:vAlign w:val="center"/>
            <w:hideMark/>
          </w:tcPr>
          <w:p w14:paraId="50E0BF05"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2" w:type="pct"/>
            <w:tcBorders>
              <w:top w:val="single" w:sz="4" w:space="0" w:color="auto"/>
              <w:left w:val="nil"/>
              <w:bottom w:val="single" w:sz="4" w:space="0" w:color="auto"/>
              <w:right w:val="single" w:sz="4" w:space="0" w:color="auto"/>
            </w:tcBorders>
            <w:shd w:val="clear" w:color="000000" w:fill="BFBFBF"/>
            <w:vAlign w:val="center"/>
            <w:hideMark/>
          </w:tcPr>
          <w:p w14:paraId="590CFEE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629BC6D2"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0D275D81"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3A3AD0F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6" w:type="pct"/>
            <w:tcBorders>
              <w:top w:val="single" w:sz="4" w:space="0" w:color="auto"/>
              <w:left w:val="nil"/>
              <w:bottom w:val="single" w:sz="4" w:space="0" w:color="auto"/>
              <w:right w:val="single" w:sz="4" w:space="0" w:color="auto"/>
            </w:tcBorders>
            <w:shd w:val="clear" w:color="000000" w:fill="BFBFBF"/>
            <w:vAlign w:val="center"/>
            <w:hideMark/>
          </w:tcPr>
          <w:p w14:paraId="7D6F68EC"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361913BB"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single" w:sz="4" w:space="0" w:color="auto"/>
              <w:left w:val="nil"/>
              <w:bottom w:val="single" w:sz="4" w:space="0" w:color="auto"/>
              <w:right w:val="single" w:sz="4" w:space="0" w:color="auto"/>
            </w:tcBorders>
            <w:shd w:val="clear" w:color="000000" w:fill="A6A6A6"/>
            <w:vAlign w:val="center"/>
            <w:hideMark/>
          </w:tcPr>
          <w:p w14:paraId="7B16B948"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single" w:sz="4" w:space="0" w:color="auto"/>
              <w:left w:val="nil"/>
              <w:bottom w:val="single" w:sz="4" w:space="0" w:color="auto"/>
              <w:right w:val="single" w:sz="4" w:space="0" w:color="auto"/>
            </w:tcBorders>
            <w:shd w:val="clear" w:color="000000" w:fill="A6A6A6"/>
            <w:vAlign w:val="center"/>
            <w:hideMark/>
          </w:tcPr>
          <w:p w14:paraId="31CF02E2"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6DAE582A"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single" w:sz="4" w:space="0" w:color="auto"/>
              <w:left w:val="nil"/>
              <w:bottom w:val="single" w:sz="4" w:space="0" w:color="auto"/>
              <w:right w:val="single" w:sz="4" w:space="0" w:color="auto"/>
            </w:tcBorders>
            <w:shd w:val="clear" w:color="000000" w:fill="BFBFBF"/>
            <w:vAlign w:val="center"/>
            <w:hideMark/>
          </w:tcPr>
          <w:p w14:paraId="547928B6"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471BA5DC"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single" w:sz="4" w:space="0" w:color="auto"/>
              <w:left w:val="nil"/>
              <w:bottom w:val="single" w:sz="4" w:space="0" w:color="auto"/>
              <w:right w:val="single" w:sz="4" w:space="0" w:color="auto"/>
            </w:tcBorders>
            <w:shd w:val="clear" w:color="000000" w:fill="BFBFBF"/>
            <w:vAlign w:val="center"/>
            <w:hideMark/>
          </w:tcPr>
          <w:p w14:paraId="0AB6B74D"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51" w:type="pct"/>
            <w:tcBorders>
              <w:top w:val="single" w:sz="4" w:space="0" w:color="auto"/>
              <w:left w:val="nil"/>
              <w:bottom w:val="single" w:sz="4" w:space="0" w:color="auto"/>
              <w:right w:val="single" w:sz="4" w:space="0" w:color="auto"/>
            </w:tcBorders>
            <w:shd w:val="clear" w:color="000000" w:fill="A6A6A6"/>
            <w:vAlign w:val="center"/>
            <w:hideMark/>
          </w:tcPr>
          <w:p w14:paraId="1EA2B84D"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51" w:type="pct"/>
            <w:tcBorders>
              <w:top w:val="single" w:sz="4" w:space="0" w:color="auto"/>
              <w:left w:val="nil"/>
              <w:bottom w:val="single" w:sz="4" w:space="0" w:color="auto"/>
              <w:right w:val="single" w:sz="4" w:space="0" w:color="auto"/>
            </w:tcBorders>
            <w:shd w:val="clear" w:color="000000" w:fill="A6A6A6"/>
            <w:vAlign w:val="center"/>
            <w:hideMark/>
          </w:tcPr>
          <w:p w14:paraId="638525B5"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406" w:type="pct"/>
            <w:tcBorders>
              <w:top w:val="single" w:sz="4" w:space="0" w:color="auto"/>
              <w:left w:val="nil"/>
              <w:bottom w:val="single" w:sz="4" w:space="0" w:color="auto"/>
              <w:right w:val="single" w:sz="4" w:space="0" w:color="auto"/>
            </w:tcBorders>
            <w:shd w:val="clear" w:color="000000" w:fill="A6A6A6"/>
            <w:vAlign w:val="center"/>
            <w:hideMark/>
          </w:tcPr>
          <w:p w14:paraId="06047264"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r>
      <w:tr w:rsidR="00740358" w:rsidRPr="00740358" w14:paraId="612CDB09" w14:textId="77777777" w:rsidTr="00B353F3">
        <w:trPr>
          <w:trHeight w:val="330"/>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E017AD9"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IV</w:t>
            </w:r>
          </w:p>
        </w:tc>
        <w:tc>
          <w:tcPr>
            <w:tcW w:w="4726" w:type="pct"/>
            <w:gridSpan w:val="22"/>
            <w:tcBorders>
              <w:top w:val="single" w:sz="4" w:space="0" w:color="auto"/>
              <w:left w:val="nil"/>
              <w:bottom w:val="single" w:sz="4" w:space="0" w:color="auto"/>
              <w:right w:val="single" w:sz="4" w:space="0" w:color="auto"/>
            </w:tcBorders>
            <w:shd w:val="clear" w:color="auto" w:fill="auto"/>
            <w:vAlign w:val="center"/>
            <w:hideMark/>
          </w:tcPr>
          <w:p w14:paraId="39D2A5BB" w14:textId="77777777" w:rsidR="00817A95" w:rsidRPr="00740358" w:rsidRDefault="00817A95" w:rsidP="007D17C5">
            <w:pPr>
              <w:rPr>
                <w:rFonts w:ascii="Times New Roman" w:hAnsi="Times New Roman" w:cs="Times New Roman"/>
                <w:b/>
                <w:bCs/>
                <w:sz w:val="16"/>
                <w:szCs w:val="16"/>
                <w:highlight w:val="cyan"/>
              </w:rPr>
            </w:pPr>
            <w:r w:rsidRPr="00FC7D73">
              <w:rPr>
                <w:rFonts w:ascii="Times New Roman" w:hAnsi="Times New Roman" w:cs="Times New Roman"/>
                <w:b/>
                <w:bCs/>
                <w:sz w:val="16"/>
                <w:szCs w:val="16"/>
              </w:rPr>
              <w:t>THÔNG TIN THỰC HIỆN THEO QUY ĐỊNH CỦA CHÍNH PHỦ, THỦ TƯỚNG CHÍNH PHỦ</w:t>
            </w:r>
          </w:p>
        </w:tc>
      </w:tr>
      <w:tr w:rsidR="00740358" w:rsidRPr="00740358" w14:paraId="1011A463" w14:textId="77777777" w:rsidTr="00E3180B">
        <w:trPr>
          <w:trHeight w:val="630"/>
        </w:trPr>
        <w:tc>
          <w:tcPr>
            <w:tcW w:w="27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0DBDBE3"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IV.1</w:t>
            </w:r>
          </w:p>
        </w:tc>
        <w:tc>
          <w:tcPr>
            <w:tcW w:w="342" w:type="pct"/>
            <w:tcBorders>
              <w:top w:val="single" w:sz="4" w:space="0" w:color="auto"/>
              <w:left w:val="nil"/>
              <w:bottom w:val="single" w:sz="4" w:space="0" w:color="auto"/>
              <w:right w:val="nil"/>
            </w:tcBorders>
            <w:shd w:val="clear" w:color="auto" w:fill="auto"/>
            <w:vAlign w:val="center"/>
            <w:hideMark/>
          </w:tcPr>
          <w:p w14:paraId="5D8F515B"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Tên khách hàng phát sinh khoản nợ 1</w:t>
            </w:r>
          </w:p>
        </w:tc>
        <w:tc>
          <w:tcPr>
            <w:tcW w:w="32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E30EB3F"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90" w:type="pct"/>
            <w:tcBorders>
              <w:top w:val="single" w:sz="4" w:space="0" w:color="auto"/>
              <w:left w:val="nil"/>
              <w:bottom w:val="single" w:sz="4" w:space="0" w:color="auto"/>
              <w:right w:val="single" w:sz="4" w:space="0" w:color="auto"/>
            </w:tcBorders>
            <w:shd w:val="clear" w:color="auto" w:fill="auto"/>
            <w:vAlign w:val="center"/>
            <w:hideMark/>
          </w:tcPr>
          <w:p w14:paraId="15BDABE7"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244" w:type="pct"/>
            <w:tcBorders>
              <w:top w:val="single" w:sz="4" w:space="0" w:color="auto"/>
              <w:left w:val="nil"/>
              <w:bottom w:val="single" w:sz="4" w:space="0" w:color="auto"/>
              <w:right w:val="single" w:sz="4" w:space="0" w:color="auto"/>
            </w:tcBorders>
            <w:shd w:val="clear" w:color="auto" w:fill="auto"/>
            <w:vAlign w:val="center"/>
            <w:hideMark/>
          </w:tcPr>
          <w:p w14:paraId="2878727E"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65" w:type="pct"/>
            <w:tcBorders>
              <w:top w:val="single" w:sz="4" w:space="0" w:color="auto"/>
              <w:left w:val="nil"/>
              <w:bottom w:val="single" w:sz="4" w:space="0" w:color="auto"/>
              <w:right w:val="single" w:sz="4" w:space="0" w:color="auto"/>
            </w:tcBorders>
            <w:shd w:val="clear" w:color="auto" w:fill="auto"/>
            <w:vAlign w:val="center"/>
            <w:hideMark/>
          </w:tcPr>
          <w:p w14:paraId="2FCD20BE"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68" w:type="pct"/>
            <w:tcBorders>
              <w:top w:val="single" w:sz="4" w:space="0" w:color="auto"/>
              <w:left w:val="nil"/>
              <w:bottom w:val="single" w:sz="4" w:space="0" w:color="auto"/>
              <w:right w:val="single" w:sz="4" w:space="0" w:color="auto"/>
            </w:tcBorders>
            <w:shd w:val="clear" w:color="auto" w:fill="auto"/>
            <w:vAlign w:val="center"/>
            <w:hideMark/>
          </w:tcPr>
          <w:p w14:paraId="6B6DF21C"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1" w:type="pct"/>
            <w:tcBorders>
              <w:top w:val="single" w:sz="4" w:space="0" w:color="auto"/>
              <w:left w:val="nil"/>
              <w:bottom w:val="single" w:sz="4" w:space="0" w:color="auto"/>
              <w:right w:val="single" w:sz="4" w:space="0" w:color="auto"/>
            </w:tcBorders>
            <w:shd w:val="clear" w:color="000000" w:fill="BFBFBF"/>
            <w:vAlign w:val="center"/>
            <w:hideMark/>
          </w:tcPr>
          <w:p w14:paraId="73EE1B3F"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2" w:type="pct"/>
            <w:tcBorders>
              <w:top w:val="single" w:sz="4" w:space="0" w:color="auto"/>
              <w:left w:val="nil"/>
              <w:bottom w:val="single" w:sz="4" w:space="0" w:color="auto"/>
              <w:right w:val="single" w:sz="4" w:space="0" w:color="auto"/>
            </w:tcBorders>
            <w:shd w:val="clear" w:color="000000" w:fill="BFBFBF"/>
            <w:vAlign w:val="center"/>
            <w:hideMark/>
          </w:tcPr>
          <w:p w14:paraId="1098427D"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3C3B7FF7"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51A8F64E"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59FDE46D"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6" w:type="pct"/>
            <w:tcBorders>
              <w:top w:val="single" w:sz="4" w:space="0" w:color="auto"/>
              <w:left w:val="nil"/>
              <w:bottom w:val="single" w:sz="4" w:space="0" w:color="auto"/>
              <w:right w:val="single" w:sz="4" w:space="0" w:color="auto"/>
            </w:tcBorders>
            <w:shd w:val="clear" w:color="000000" w:fill="BFBFBF"/>
            <w:vAlign w:val="center"/>
            <w:hideMark/>
          </w:tcPr>
          <w:p w14:paraId="7C311E7C"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036B62AD"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auto" w:fill="auto"/>
            <w:vAlign w:val="center"/>
            <w:hideMark/>
          </w:tcPr>
          <w:p w14:paraId="49B5426A"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single" w:sz="4" w:space="0" w:color="auto"/>
              <w:left w:val="nil"/>
              <w:bottom w:val="single" w:sz="4" w:space="0" w:color="auto"/>
              <w:right w:val="single" w:sz="4" w:space="0" w:color="auto"/>
            </w:tcBorders>
            <w:shd w:val="clear" w:color="auto" w:fill="auto"/>
            <w:vAlign w:val="center"/>
            <w:hideMark/>
          </w:tcPr>
          <w:p w14:paraId="49C1C5DB"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29D04B3C"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single" w:sz="4" w:space="0" w:color="auto"/>
              <w:left w:val="nil"/>
              <w:bottom w:val="single" w:sz="4" w:space="0" w:color="auto"/>
              <w:right w:val="single" w:sz="4" w:space="0" w:color="auto"/>
            </w:tcBorders>
            <w:shd w:val="clear" w:color="000000" w:fill="BFBFBF"/>
            <w:vAlign w:val="center"/>
            <w:hideMark/>
          </w:tcPr>
          <w:p w14:paraId="36E30D1F"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single" w:sz="4" w:space="0" w:color="auto"/>
              <w:left w:val="nil"/>
              <w:bottom w:val="single" w:sz="4" w:space="0" w:color="auto"/>
              <w:right w:val="single" w:sz="4" w:space="0" w:color="auto"/>
            </w:tcBorders>
            <w:shd w:val="clear" w:color="000000" w:fill="BFBFBF"/>
            <w:vAlign w:val="center"/>
            <w:hideMark/>
          </w:tcPr>
          <w:p w14:paraId="3F7B2D50"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single" w:sz="4" w:space="0" w:color="auto"/>
              <w:left w:val="nil"/>
              <w:bottom w:val="single" w:sz="4" w:space="0" w:color="auto"/>
              <w:right w:val="single" w:sz="4" w:space="0" w:color="auto"/>
            </w:tcBorders>
            <w:shd w:val="clear" w:color="000000" w:fill="BFBFBF"/>
            <w:vAlign w:val="center"/>
            <w:hideMark/>
          </w:tcPr>
          <w:p w14:paraId="738621BD"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single" w:sz="4" w:space="0" w:color="auto"/>
              <w:left w:val="nil"/>
              <w:bottom w:val="single" w:sz="4" w:space="0" w:color="auto"/>
              <w:right w:val="single" w:sz="4" w:space="0" w:color="auto"/>
            </w:tcBorders>
            <w:shd w:val="clear" w:color="auto" w:fill="auto"/>
            <w:vAlign w:val="center"/>
            <w:hideMark/>
          </w:tcPr>
          <w:p w14:paraId="7BC93B07"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single" w:sz="4" w:space="0" w:color="auto"/>
              <w:left w:val="nil"/>
              <w:bottom w:val="single" w:sz="4" w:space="0" w:color="auto"/>
              <w:right w:val="single" w:sz="4" w:space="0" w:color="auto"/>
            </w:tcBorders>
            <w:shd w:val="clear" w:color="auto" w:fill="auto"/>
            <w:vAlign w:val="center"/>
            <w:hideMark/>
          </w:tcPr>
          <w:p w14:paraId="71EA86FB"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c>
          <w:tcPr>
            <w:tcW w:w="406" w:type="pct"/>
            <w:tcBorders>
              <w:top w:val="single" w:sz="4" w:space="0" w:color="auto"/>
              <w:left w:val="nil"/>
              <w:bottom w:val="single" w:sz="4" w:space="0" w:color="auto"/>
              <w:right w:val="single" w:sz="4" w:space="0" w:color="auto"/>
            </w:tcBorders>
            <w:shd w:val="clear" w:color="auto" w:fill="auto"/>
            <w:vAlign w:val="center"/>
            <w:hideMark/>
          </w:tcPr>
          <w:p w14:paraId="4D494CBC"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Văn bản số xx ngày dd/mm/yyyy</w:t>
            </w:r>
          </w:p>
        </w:tc>
      </w:tr>
      <w:tr w:rsidR="00740358" w:rsidRPr="00740358" w14:paraId="2DF47A1B" w14:textId="77777777" w:rsidTr="00E3180B">
        <w:trPr>
          <w:trHeight w:val="45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FDC2683"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IV.2</w:t>
            </w:r>
          </w:p>
        </w:tc>
        <w:tc>
          <w:tcPr>
            <w:tcW w:w="342" w:type="pct"/>
            <w:tcBorders>
              <w:top w:val="nil"/>
              <w:left w:val="nil"/>
              <w:bottom w:val="single" w:sz="4" w:space="0" w:color="auto"/>
              <w:right w:val="nil"/>
            </w:tcBorders>
            <w:shd w:val="clear" w:color="auto" w:fill="auto"/>
            <w:vAlign w:val="center"/>
            <w:hideMark/>
          </w:tcPr>
          <w:p w14:paraId="0BBE1A14"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Tên khách hàng phát sinh khoản nợ 2</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16FB245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3BAEFF5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43869A9A"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1DE5D24D"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14C18AF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000000" w:fill="BFBFBF"/>
            <w:vAlign w:val="center"/>
            <w:hideMark/>
          </w:tcPr>
          <w:p w14:paraId="5FFD325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000000" w:fill="BFBFBF"/>
            <w:vAlign w:val="center"/>
            <w:hideMark/>
          </w:tcPr>
          <w:p w14:paraId="0F823E0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12927261"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173AB2EE"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41EF1713"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000000" w:fill="BFBFBF"/>
            <w:vAlign w:val="center"/>
            <w:hideMark/>
          </w:tcPr>
          <w:p w14:paraId="0C54F9BD"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32FD863A"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3132C3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51954A2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674B594B"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50AD6DE2"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285D569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1FCE9587"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534B0CE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013A978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3FD37320"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Văn bản số xx ngày dd/mm/yyyy</w:t>
            </w:r>
          </w:p>
        </w:tc>
      </w:tr>
      <w:tr w:rsidR="00740358" w:rsidRPr="00740358" w14:paraId="6692AD8B" w14:textId="77777777" w:rsidTr="00E3180B">
        <w:trPr>
          <w:trHeight w:val="345"/>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16FD16D5"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w:t>
            </w:r>
          </w:p>
        </w:tc>
        <w:tc>
          <w:tcPr>
            <w:tcW w:w="342" w:type="pct"/>
            <w:tcBorders>
              <w:top w:val="nil"/>
              <w:left w:val="nil"/>
              <w:bottom w:val="single" w:sz="4" w:space="0" w:color="auto"/>
              <w:right w:val="nil"/>
            </w:tcBorders>
            <w:shd w:val="clear" w:color="auto" w:fill="auto"/>
            <w:vAlign w:val="center"/>
            <w:hideMark/>
          </w:tcPr>
          <w:p w14:paraId="0661A5A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6B1BA01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1DD9C90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47020BC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3489A86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200E6797"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000000" w:fill="BFBFBF"/>
            <w:vAlign w:val="center"/>
            <w:hideMark/>
          </w:tcPr>
          <w:p w14:paraId="63A8BC1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000000" w:fill="BFBFBF"/>
            <w:vAlign w:val="center"/>
            <w:hideMark/>
          </w:tcPr>
          <w:p w14:paraId="5B45571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0E2BBE51"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3F30E78B"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522F893A"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000000" w:fill="BFBFBF"/>
            <w:vAlign w:val="center"/>
            <w:hideMark/>
          </w:tcPr>
          <w:p w14:paraId="04B045B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796F80E7"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45B10EA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348D37A7"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289CC09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2095EA54"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324B6132"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10DC9C59"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7A66CC5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54BAD0F1"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1DEEA091"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 </w:t>
            </w:r>
          </w:p>
        </w:tc>
      </w:tr>
      <w:tr w:rsidR="00740358" w:rsidRPr="00740358" w14:paraId="00CE691A" w14:textId="77777777" w:rsidTr="00E3180B">
        <w:trPr>
          <w:trHeight w:val="45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2418A9A8" w14:textId="77777777" w:rsidR="00817A95" w:rsidRPr="00FC7D73" w:rsidRDefault="00817A95" w:rsidP="007D17C5">
            <w:pPr>
              <w:jc w:val="center"/>
              <w:rPr>
                <w:rFonts w:ascii="Times New Roman" w:hAnsi="Times New Roman" w:cs="Times New Roman"/>
                <w:sz w:val="16"/>
                <w:szCs w:val="16"/>
              </w:rPr>
            </w:pPr>
            <w:r w:rsidRPr="00FC7D73">
              <w:rPr>
                <w:rFonts w:ascii="Times New Roman" w:hAnsi="Times New Roman" w:cs="Times New Roman"/>
                <w:sz w:val="16"/>
                <w:szCs w:val="16"/>
              </w:rPr>
              <w:t>IV.n</w:t>
            </w:r>
          </w:p>
        </w:tc>
        <w:tc>
          <w:tcPr>
            <w:tcW w:w="342" w:type="pct"/>
            <w:tcBorders>
              <w:top w:val="nil"/>
              <w:left w:val="nil"/>
              <w:bottom w:val="single" w:sz="4" w:space="0" w:color="auto"/>
              <w:right w:val="nil"/>
            </w:tcBorders>
            <w:shd w:val="clear" w:color="auto" w:fill="auto"/>
            <w:vAlign w:val="center"/>
            <w:hideMark/>
          </w:tcPr>
          <w:p w14:paraId="613144AE"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Tên khách hàng phát sinh khoản nợ n</w:t>
            </w:r>
          </w:p>
        </w:tc>
        <w:tc>
          <w:tcPr>
            <w:tcW w:w="327" w:type="pct"/>
            <w:tcBorders>
              <w:top w:val="nil"/>
              <w:left w:val="single" w:sz="4" w:space="0" w:color="auto"/>
              <w:bottom w:val="single" w:sz="4" w:space="0" w:color="auto"/>
              <w:right w:val="single" w:sz="4" w:space="0" w:color="auto"/>
            </w:tcBorders>
            <w:shd w:val="clear" w:color="auto" w:fill="auto"/>
            <w:vAlign w:val="center"/>
            <w:hideMark/>
          </w:tcPr>
          <w:p w14:paraId="3A24BF52"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90" w:type="pct"/>
            <w:tcBorders>
              <w:top w:val="nil"/>
              <w:left w:val="nil"/>
              <w:bottom w:val="single" w:sz="4" w:space="0" w:color="auto"/>
              <w:right w:val="single" w:sz="4" w:space="0" w:color="auto"/>
            </w:tcBorders>
            <w:shd w:val="clear" w:color="auto" w:fill="auto"/>
            <w:vAlign w:val="center"/>
            <w:hideMark/>
          </w:tcPr>
          <w:p w14:paraId="2ECC8D26"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44" w:type="pct"/>
            <w:tcBorders>
              <w:top w:val="nil"/>
              <w:left w:val="nil"/>
              <w:bottom w:val="single" w:sz="4" w:space="0" w:color="auto"/>
              <w:right w:val="single" w:sz="4" w:space="0" w:color="auto"/>
            </w:tcBorders>
            <w:shd w:val="clear" w:color="auto" w:fill="auto"/>
            <w:vAlign w:val="center"/>
            <w:hideMark/>
          </w:tcPr>
          <w:p w14:paraId="784FB4E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5" w:type="pct"/>
            <w:tcBorders>
              <w:top w:val="nil"/>
              <w:left w:val="nil"/>
              <w:bottom w:val="single" w:sz="4" w:space="0" w:color="auto"/>
              <w:right w:val="single" w:sz="4" w:space="0" w:color="auto"/>
            </w:tcBorders>
            <w:shd w:val="clear" w:color="auto" w:fill="auto"/>
            <w:vAlign w:val="center"/>
            <w:hideMark/>
          </w:tcPr>
          <w:p w14:paraId="24DC1AC6"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68" w:type="pct"/>
            <w:tcBorders>
              <w:top w:val="nil"/>
              <w:left w:val="nil"/>
              <w:bottom w:val="single" w:sz="4" w:space="0" w:color="auto"/>
              <w:right w:val="single" w:sz="4" w:space="0" w:color="auto"/>
            </w:tcBorders>
            <w:shd w:val="clear" w:color="auto" w:fill="auto"/>
            <w:vAlign w:val="center"/>
            <w:hideMark/>
          </w:tcPr>
          <w:p w14:paraId="2AFBE663"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1" w:type="pct"/>
            <w:tcBorders>
              <w:top w:val="nil"/>
              <w:left w:val="nil"/>
              <w:bottom w:val="single" w:sz="4" w:space="0" w:color="auto"/>
              <w:right w:val="single" w:sz="4" w:space="0" w:color="auto"/>
            </w:tcBorders>
            <w:shd w:val="clear" w:color="000000" w:fill="BFBFBF"/>
            <w:vAlign w:val="center"/>
            <w:hideMark/>
          </w:tcPr>
          <w:p w14:paraId="1CC2303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2" w:type="pct"/>
            <w:tcBorders>
              <w:top w:val="nil"/>
              <w:left w:val="nil"/>
              <w:bottom w:val="single" w:sz="4" w:space="0" w:color="auto"/>
              <w:right w:val="single" w:sz="4" w:space="0" w:color="auto"/>
            </w:tcBorders>
            <w:shd w:val="clear" w:color="000000" w:fill="BFBFBF"/>
            <w:vAlign w:val="center"/>
            <w:hideMark/>
          </w:tcPr>
          <w:p w14:paraId="60C190EA"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7CE14B67"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6A16ABE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02CE602B"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6" w:type="pct"/>
            <w:tcBorders>
              <w:top w:val="nil"/>
              <w:left w:val="nil"/>
              <w:bottom w:val="single" w:sz="4" w:space="0" w:color="auto"/>
              <w:right w:val="single" w:sz="4" w:space="0" w:color="auto"/>
            </w:tcBorders>
            <w:shd w:val="clear" w:color="000000" w:fill="BFBFBF"/>
            <w:vAlign w:val="center"/>
            <w:hideMark/>
          </w:tcPr>
          <w:p w14:paraId="424C0685"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79A2FF4C"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auto" w:fill="auto"/>
            <w:vAlign w:val="center"/>
            <w:hideMark/>
          </w:tcPr>
          <w:p w14:paraId="7D28F56D"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auto" w:fill="auto"/>
            <w:vAlign w:val="center"/>
            <w:hideMark/>
          </w:tcPr>
          <w:p w14:paraId="275C4951"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1A755F8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23DD7862"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3" w:type="pct"/>
            <w:tcBorders>
              <w:top w:val="nil"/>
              <w:left w:val="nil"/>
              <w:bottom w:val="single" w:sz="4" w:space="0" w:color="auto"/>
              <w:right w:val="single" w:sz="4" w:space="0" w:color="auto"/>
            </w:tcBorders>
            <w:shd w:val="clear" w:color="000000" w:fill="BFBFBF"/>
            <w:vAlign w:val="center"/>
            <w:hideMark/>
          </w:tcPr>
          <w:p w14:paraId="02601B0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184" w:type="pct"/>
            <w:tcBorders>
              <w:top w:val="nil"/>
              <w:left w:val="nil"/>
              <w:bottom w:val="single" w:sz="4" w:space="0" w:color="auto"/>
              <w:right w:val="single" w:sz="4" w:space="0" w:color="auto"/>
            </w:tcBorders>
            <w:shd w:val="clear" w:color="000000" w:fill="BFBFBF"/>
            <w:vAlign w:val="center"/>
            <w:hideMark/>
          </w:tcPr>
          <w:p w14:paraId="3BF888D8"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48A6A900"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251" w:type="pct"/>
            <w:tcBorders>
              <w:top w:val="nil"/>
              <w:left w:val="nil"/>
              <w:bottom w:val="single" w:sz="4" w:space="0" w:color="auto"/>
              <w:right w:val="single" w:sz="4" w:space="0" w:color="auto"/>
            </w:tcBorders>
            <w:shd w:val="clear" w:color="auto" w:fill="auto"/>
            <w:vAlign w:val="center"/>
            <w:hideMark/>
          </w:tcPr>
          <w:p w14:paraId="3CAE505F" w14:textId="77777777" w:rsidR="00817A95" w:rsidRPr="00FC7D73" w:rsidRDefault="00817A95" w:rsidP="007D17C5">
            <w:pPr>
              <w:rPr>
                <w:rFonts w:ascii="Times New Roman" w:hAnsi="Times New Roman" w:cs="Times New Roman"/>
                <w:sz w:val="16"/>
                <w:szCs w:val="16"/>
              </w:rPr>
            </w:pPr>
            <w:r w:rsidRPr="00FC7D73">
              <w:rPr>
                <w:rFonts w:ascii="Times New Roman" w:hAnsi="Times New Roman" w:cs="Times New Roman"/>
                <w:sz w:val="16"/>
                <w:szCs w:val="16"/>
              </w:rPr>
              <w:t> </w:t>
            </w:r>
          </w:p>
        </w:tc>
        <w:tc>
          <w:tcPr>
            <w:tcW w:w="406" w:type="pct"/>
            <w:tcBorders>
              <w:top w:val="nil"/>
              <w:left w:val="nil"/>
              <w:bottom w:val="single" w:sz="4" w:space="0" w:color="auto"/>
              <w:right w:val="single" w:sz="4" w:space="0" w:color="auto"/>
            </w:tcBorders>
            <w:shd w:val="clear" w:color="auto" w:fill="auto"/>
            <w:vAlign w:val="center"/>
            <w:hideMark/>
          </w:tcPr>
          <w:p w14:paraId="064E3185" w14:textId="77777777" w:rsidR="00817A95" w:rsidRPr="00FC7D73" w:rsidRDefault="00817A95" w:rsidP="007D17C5">
            <w:pPr>
              <w:jc w:val="center"/>
              <w:rPr>
                <w:rFonts w:ascii="Times New Roman" w:hAnsi="Times New Roman" w:cs="Times New Roman"/>
                <w:b/>
                <w:bCs/>
                <w:sz w:val="16"/>
                <w:szCs w:val="16"/>
              </w:rPr>
            </w:pPr>
            <w:r w:rsidRPr="00FC7D73">
              <w:rPr>
                <w:rFonts w:ascii="Times New Roman" w:hAnsi="Times New Roman" w:cs="Times New Roman"/>
                <w:b/>
                <w:bCs/>
                <w:sz w:val="16"/>
                <w:szCs w:val="16"/>
              </w:rPr>
              <w:t>Văn bản số nn ngày dd/mm/yyyy</w:t>
            </w:r>
          </w:p>
        </w:tc>
      </w:tr>
      <w:tr w:rsidR="00740358" w:rsidRPr="00740358" w14:paraId="3EDB599F" w14:textId="77777777" w:rsidTr="00E3180B">
        <w:trPr>
          <w:trHeight w:val="300"/>
        </w:trPr>
        <w:tc>
          <w:tcPr>
            <w:tcW w:w="274" w:type="pct"/>
            <w:tcBorders>
              <w:top w:val="nil"/>
              <w:left w:val="single" w:sz="4" w:space="0" w:color="auto"/>
              <w:bottom w:val="single" w:sz="4" w:space="0" w:color="auto"/>
              <w:right w:val="nil"/>
            </w:tcBorders>
            <w:shd w:val="clear" w:color="auto" w:fill="auto"/>
            <w:vAlign w:val="center"/>
            <w:hideMark/>
          </w:tcPr>
          <w:p w14:paraId="09A2BD40" w14:textId="77777777" w:rsidR="00817A95" w:rsidRPr="00FC7D73" w:rsidRDefault="00817A95" w:rsidP="007D17C5">
            <w:pPr>
              <w:jc w:val="center"/>
              <w:rPr>
                <w:rFonts w:ascii="Times New Roman" w:hAnsi="Times New Roman" w:cs="Times New Roman"/>
                <w:b/>
                <w:bCs/>
                <w:sz w:val="20"/>
                <w:szCs w:val="20"/>
              </w:rPr>
            </w:pPr>
            <w:r w:rsidRPr="00FC7D73">
              <w:rPr>
                <w:rFonts w:ascii="Times New Roman" w:hAnsi="Times New Roman" w:cs="Times New Roman"/>
                <w:b/>
                <w:bCs/>
                <w:sz w:val="20"/>
                <w:szCs w:val="20"/>
              </w:rPr>
              <w:t>TC IV</w:t>
            </w:r>
          </w:p>
        </w:tc>
        <w:tc>
          <w:tcPr>
            <w:tcW w:w="342" w:type="pct"/>
            <w:tcBorders>
              <w:top w:val="nil"/>
              <w:left w:val="single" w:sz="4" w:space="0" w:color="auto"/>
              <w:bottom w:val="single" w:sz="4" w:space="0" w:color="auto"/>
              <w:right w:val="nil"/>
            </w:tcBorders>
            <w:shd w:val="clear" w:color="auto" w:fill="auto"/>
            <w:vAlign w:val="center"/>
            <w:hideMark/>
          </w:tcPr>
          <w:p w14:paraId="4342F992"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Tổng cộng Mục IV</w:t>
            </w:r>
          </w:p>
        </w:tc>
        <w:tc>
          <w:tcPr>
            <w:tcW w:w="327" w:type="pct"/>
            <w:tcBorders>
              <w:top w:val="nil"/>
              <w:left w:val="single" w:sz="4" w:space="0" w:color="auto"/>
              <w:bottom w:val="single" w:sz="4" w:space="0" w:color="auto"/>
              <w:right w:val="single" w:sz="4" w:space="0" w:color="auto"/>
            </w:tcBorders>
            <w:shd w:val="clear" w:color="000000" w:fill="A6A6A6"/>
            <w:vAlign w:val="center"/>
            <w:hideMark/>
          </w:tcPr>
          <w:p w14:paraId="7B6D39A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90" w:type="pct"/>
            <w:tcBorders>
              <w:top w:val="nil"/>
              <w:left w:val="nil"/>
              <w:bottom w:val="single" w:sz="4" w:space="0" w:color="auto"/>
              <w:right w:val="single" w:sz="4" w:space="0" w:color="auto"/>
            </w:tcBorders>
            <w:shd w:val="clear" w:color="auto" w:fill="auto"/>
            <w:vAlign w:val="center"/>
            <w:hideMark/>
          </w:tcPr>
          <w:p w14:paraId="2849BB7F"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44" w:type="pct"/>
            <w:tcBorders>
              <w:top w:val="nil"/>
              <w:left w:val="nil"/>
              <w:bottom w:val="single" w:sz="4" w:space="0" w:color="auto"/>
              <w:right w:val="single" w:sz="4" w:space="0" w:color="auto"/>
            </w:tcBorders>
            <w:shd w:val="clear" w:color="auto" w:fill="auto"/>
            <w:vAlign w:val="center"/>
            <w:hideMark/>
          </w:tcPr>
          <w:p w14:paraId="2FAACC7B"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65" w:type="pct"/>
            <w:tcBorders>
              <w:top w:val="nil"/>
              <w:left w:val="nil"/>
              <w:bottom w:val="single" w:sz="4" w:space="0" w:color="auto"/>
              <w:right w:val="single" w:sz="4" w:space="0" w:color="auto"/>
            </w:tcBorders>
            <w:shd w:val="clear" w:color="000000" w:fill="A6A6A6"/>
            <w:vAlign w:val="center"/>
            <w:hideMark/>
          </w:tcPr>
          <w:p w14:paraId="46736040"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68" w:type="pct"/>
            <w:tcBorders>
              <w:top w:val="nil"/>
              <w:left w:val="nil"/>
              <w:bottom w:val="single" w:sz="4" w:space="0" w:color="auto"/>
              <w:right w:val="single" w:sz="4" w:space="0" w:color="auto"/>
            </w:tcBorders>
            <w:shd w:val="clear" w:color="000000" w:fill="A6A6A6"/>
            <w:vAlign w:val="center"/>
            <w:hideMark/>
          </w:tcPr>
          <w:p w14:paraId="534061B9"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1" w:type="pct"/>
            <w:tcBorders>
              <w:top w:val="nil"/>
              <w:left w:val="nil"/>
              <w:bottom w:val="single" w:sz="4" w:space="0" w:color="auto"/>
              <w:right w:val="single" w:sz="4" w:space="0" w:color="auto"/>
            </w:tcBorders>
            <w:shd w:val="clear" w:color="000000" w:fill="BFBFBF"/>
            <w:vAlign w:val="center"/>
            <w:hideMark/>
          </w:tcPr>
          <w:p w14:paraId="67F1D451"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2" w:type="pct"/>
            <w:tcBorders>
              <w:top w:val="nil"/>
              <w:left w:val="nil"/>
              <w:bottom w:val="single" w:sz="4" w:space="0" w:color="auto"/>
              <w:right w:val="single" w:sz="4" w:space="0" w:color="auto"/>
            </w:tcBorders>
            <w:shd w:val="clear" w:color="000000" w:fill="BFBFBF"/>
            <w:vAlign w:val="center"/>
            <w:hideMark/>
          </w:tcPr>
          <w:p w14:paraId="436B06A9"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000000" w:fill="BFBFBF"/>
            <w:vAlign w:val="center"/>
            <w:hideMark/>
          </w:tcPr>
          <w:p w14:paraId="7BEB560F"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000000" w:fill="BFBFBF"/>
            <w:vAlign w:val="center"/>
            <w:hideMark/>
          </w:tcPr>
          <w:p w14:paraId="0E518765"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000000" w:fill="BFBFBF"/>
            <w:vAlign w:val="center"/>
            <w:hideMark/>
          </w:tcPr>
          <w:p w14:paraId="68C3F09A"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6" w:type="pct"/>
            <w:tcBorders>
              <w:top w:val="nil"/>
              <w:left w:val="nil"/>
              <w:bottom w:val="single" w:sz="4" w:space="0" w:color="auto"/>
              <w:right w:val="single" w:sz="4" w:space="0" w:color="auto"/>
            </w:tcBorders>
            <w:shd w:val="clear" w:color="000000" w:fill="BFBFBF"/>
            <w:vAlign w:val="center"/>
            <w:hideMark/>
          </w:tcPr>
          <w:p w14:paraId="3FF225A7"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479B4C1D"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000000" w:fill="A6A6A6"/>
            <w:vAlign w:val="center"/>
            <w:hideMark/>
          </w:tcPr>
          <w:p w14:paraId="2BC3C336"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000000" w:fill="A6A6A6"/>
            <w:vAlign w:val="center"/>
            <w:hideMark/>
          </w:tcPr>
          <w:p w14:paraId="1024BDD2"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000000" w:fill="BFBFBF"/>
            <w:vAlign w:val="center"/>
            <w:hideMark/>
          </w:tcPr>
          <w:p w14:paraId="6C92D48A"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000000" w:fill="BFBFBF"/>
            <w:vAlign w:val="center"/>
            <w:hideMark/>
          </w:tcPr>
          <w:p w14:paraId="57F09543"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000000" w:fill="BFBFBF"/>
            <w:vAlign w:val="center"/>
            <w:hideMark/>
          </w:tcPr>
          <w:p w14:paraId="439B112B"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000000" w:fill="BFBFBF"/>
            <w:vAlign w:val="center"/>
            <w:hideMark/>
          </w:tcPr>
          <w:p w14:paraId="2EEE72B1"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51" w:type="pct"/>
            <w:tcBorders>
              <w:top w:val="nil"/>
              <w:left w:val="nil"/>
              <w:bottom w:val="single" w:sz="4" w:space="0" w:color="auto"/>
              <w:right w:val="single" w:sz="4" w:space="0" w:color="auto"/>
            </w:tcBorders>
            <w:shd w:val="clear" w:color="000000" w:fill="A6A6A6"/>
            <w:vAlign w:val="center"/>
            <w:hideMark/>
          </w:tcPr>
          <w:p w14:paraId="0CB2C280"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51" w:type="pct"/>
            <w:tcBorders>
              <w:top w:val="nil"/>
              <w:left w:val="nil"/>
              <w:bottom w:val="single" w:sz="4" w:space="0" w:color="auto"/>
              <w:right w:val="single" w:sz="4" w:space="0" w:color="auto"/>
            </w:tcBorders>
            <w:shd w:val="clear" w:color="000000" w:fill="A6A6A6"/>
            <w:vAlign w:val="center"/>
            <w:hideMark/>
          </w:tcPr>
          <w:p w14:paraId="40DC65F1"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406" w:type="pct"/>
            <w:tcBorders>
              <w:top w:val="nil"/>
              <w:left w:val="nil"/>
              <w:bottom w:val="single" w:sz="4" w:space="0" w:color="auto"/>
              <w:right w:val="single" w:sz="4" w:space="0" w:color="auto"/>
            </w:tcBorders>
            <w:shd w:val="clear" w:color="000000" w:fill="A6A6A6"/>
            <w:vAlign w:val="center"/>
            <w:hideMark/>
          </w:tcPr>
          <w:p w14:paraId="623FA64A"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r>
      <w:tr w:rsidR="00740358" w:rsidRPr="00740358" w14:paraId="4C3608E6" w14:textId="77777777" w:rsidTr="00E3180B">
        <w:trPr>
          <w:trHeight w:val="450"/>
        </w:trPr>
        <w:tc>
          <w:tcPr>
            <w:tcW w:w="274" w:type="pct"/>
            <w:tcBorders>
              <w:top w:val="nil"/>
              <w:left w:val="single" w:sz="4" w:space="0" w:color="auto"/>
              <w:bottom w:val="single" w:sz="4" w:space="0" w:color="auto"/>
              <w:right w:val="single" w:sz="4" w:space="0" w:color="auto"/>
            </w:tcBorders>
            <w:shd w:val="clear" w:color="auto" w:fill="auto"/>
            <w:vAlign w:val="center"/>
            <w:hideMark/>
          </w:tcPr>
          <w:p w14:paraId="000A0275" w14:textId="77777777" w:rsidR="00817A95" w:rsidRPr="00FC7D73" w:rsidRDefault="00817A95" w:rsidP="007D17C5">
            <w:pPr>
              <w:jc w:val="center"/>
              <w:rPr>
                <w:rFonts w:ascii="Times New Roman" w:hAnsi="Times New Roman" w:cs="Times New Roman"/>
                <w:b/>
                <w:bCs/>
                <w:sz w:val="20"/>
                <w:szCs w:val="20"/>
              </w:rPr>
            </w:pPr>
            <w:r w:rsidRPr="00FC7D73">
              <w:rPr>
                <w:rFonts w:ascii="Times New Roman" w:hAnsi="Times New Roman" w:cs="Times New Roman"/>
                <w:b/>
                <w:bCs/>
                <w:sz w:val="20"/>
                <w:szCs w:val="20"/>
              </w:rPr>
              <w:t>TCC</w:t>
            </w:r>
          </w:p>
        </w:tc>
        <w:tc>
          <w:tcPr>
            <w:tcW w:w="342" w:type="pct"/>
            <w:tcBorders>
              <w:top w:val="nil"/>
              <w:left w:val="nil"/>
              <w:bottom w:val="single" w:sz="4" w:space="0" w:color="auto"/>
              <w:right w:val="nil"/>
            </w:tcBorders>
            <w:shd w:val="clear" w:color="auto" w:fill="auto"/>
            <w:vAlign w:val="center"/>
            <w:hideMark/>
          </w:tcPr>
          <w:p w14:paraId="1B0CDFE1"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Tổng cộng</w:t>
            </w:r>
          </w:p>
        </w:tc>
        <w:tc>
          <w:tcPr>
            <w:tcW w:w="327" w:type="pct"/>
            <w:tcBorders>
              <w:top w:val="nil"/>
              <w:left w:val="single" w:sz="4" w:space="0" w:color="auto"/>
              <w:bottom w:val="single" w:sz="4" w:space="0" w:color="auto"/>
              <w:right w:val="single" w:sz="4" w:space="0" w:color="auto"/>
            </w:tcBorders>
            <w:shd w:val="clear" w:color="000000" w:fill="A6A6A6"/>
            <w:vAlign w:val="center"/>
            <w:hideMark/>
          </w:tcPr>
          <w:p w14:paraId="57F57602"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90" w:type="pct"/>
            <w:tcBorders>
              <w:top w:val="nil"/>
              <w:left w:val="nil"/>
              <w:bottom w:val="single" w:sz="4" w:space="0" w:color="auto"/>
              <w:right w:val="single" w:sz="4" w:space="0" w:color="auto"/>
            </w:tcBorders>
            <w:shd w:val="clear" w:color="auto" w:fill="auto"/>
            <w:vAlign w:val="center"/>
            <w:hideMark/>
          </w:tcPr>
          <w:p w14:paraId="7EBD05D6"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244" w:type="pct"/>
            <w:tcBorders>
              <w:top w:val="nil"/>
              <w:left w:val="nil"/>
              <w:bottom w:val="single" w:sz="4" w:space="0" w:color="auto"/>
              <w:right w:val="single" w:sz="4" w:space="0" w:color="auto"/>
            </w:tcBorders>
            <w:shd w:val="clear" w:color="auto" w:fill="auto"/>
            <w:vAlign w:val="center"/>
            <w:hideMark/>
          </w:tcPr>
          <w:p w14:paraId="3495DE26"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65" w:type="pct"/>
            <w:tcBorders>
              <w:top w:val="nil"/>
              <w:left w:val="nil"/>
              <w:bottom w:val="single" w:sz="4" w:space="0" w:color="auto"/>
              <w:right w:val="single" w:sz="4" w:space="0" w:color="auto"/>
            </w:tcBorders>
            <w:shd w:val="clear" w:color="000000" w:fill="A6A6A6"/>
            <w:vAlign w:val="center"/>
            <w:hideMark/>
          </w:tcPr>
          <w:p w14:paraId="747837EF"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68" w:type="pct"/>
            <w:tcBorders>
              <w:top w:val="nil"/>
              <w:left w:val="nil"/>
              <w:bottom w:val="single" w:sz="4" w:space="0" w:color="auto"/>
              <w:right w:val="single" w:sz="4" w:space="0" w:color="auto"/>
            </w:tcBorders>
            <w:shd w:val="clear" w:color="000000" w:fill="A6A6A6"/>
            <w:vAlign w:val="center"/>
            <w:hideMark/>
          </w:tcPr>
          <w:p w14:paraId="4306CDC0"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1" w:type="pct"/>
            <w:tcBorders>
              <w:top w:val="nil"/>
              <w:left w:val="nil"/>
              <w:bottom w:val="single" w:sz="4" w:space="0" w:color="auto"/>
              <w:right w:val="single" w:sz="4" w:space="0" w:color="auto"/>
            </w:tcBorders>
            <w:shd w:val="clear" w:color="auto" w:fill="auto"/>
            <w:vAlign w:val="center"/>
            <w:hideMark/>
          </w:tcPr>
          <w:p w14:paraId="77101763"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2" w:type="pct"/>
            <w:tcBorders>
              <w:top w:val="nil"/>
              <w:left w:val="nil"/>
              <w:bottom w:val="single" w:sz="4" w:space="0" w:color="auto"/>
              <w:right w:val="single" w:sz="4" w:space="0" w:color="auto"/>
            </w:tcBorders>
            <w:shd w:val="clear" w:color="auto" w:fill="auto"/>
            <w:vAlign w:val="center"/>
            <w:hideMark/>
          </w:tcPr>
          <w:p w14:paraId="3F5E2C99"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1AE1B856"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60696B0B"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473C80DA"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6" w:type="pct"/>
            <w:tcBorders>
              <w:top w:val="nil"/>
              <w:left w:val="nil"/>
              <w:bottom w:val="single" w:sz="4" w:space="0" w:color="auto"/>
              <w:right w:val="single" w:sz="4" w:space="0" w:color="auto"/>
            </w:tcBorders>
            <w:shd w:val="clear" w:color="auto" w:fill="auto"/>
            <w:vAlign w:val="center"/>
            <w:hideMark/>
          </w:tcPr>
          <w:p w14:paraId="77280EB2"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3" w:type="pct"/>
            <w:tcBorders>
              <w:top w:val="nil"/>
              <w:left w:val="nil"/>
              <w:bottom w:val="single" w:sz="4" w:space="0" w:color="auto"/>
              <w:right w:val="single" w:sz="4" w:space="0" w:color="auto"/>
            </w:tcBorders>
            <w:shd w:val="clear" w:color="auto" w:fill="auto"/>
            <w:vAlign w:val="center"/>
            <w:hideMark/>
          </w:tcPr>
          <w:p w14:paraId="56C8CB42"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3" w:type="pct"/>
            <w:tcBorders>
              <w:top w:val="nil"/>
              <w:left w:val="nil"/>
              <w:bottom w:val="single" w:sz="4" w:space="0" w:color="auto"/>
              <w:right w:val="single" w:sz="4" w:space="0" w:color="auto"/>
            </w:tcBorders>
            <w:shd w:val="clear" w:color="000000" w:fill="A6A6A6"/>
            <w:vAlign w:val="center"/>
            <w:hideMark/>
          </w:tcPr>
          <w:p w14:paraId="702A81E8"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4" w:type="pct"/>
            <w:tcBorders>
              <w:top w:val="nil"/>
              <w:left w:val="nil"/>
              <w:bottom w:val="single" w:sz="4" w:space="0" w:color="auto"/>
              <w:right w:val="single" w:sz="4" w:space="0" w:color="auto"/>
            </w:tcBorders>
            <w:shd w:val="clear" w:color="000000" w:fill="A6A6A6"/>
            <w:vAlign w:val="center"/>
            <w:hideMark/>
          </w:tcPr>
          <w:p w14:paraId="29C6A6CE" w14:textId="77777777" w:rsidR="00817A95" w:rsidRPr="00FC7D73" w:rsidRDefault="00817A95" w:rsidP="007D17C5">
            <w:pP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183" w:type="pct"/>
            <w:tcBorders>
              <w:top w:val="nil"/>
              <w:left w:val="nil"/>
              <w:bottom w:val="single" w:sz="4" w:space="0" w:color="auto"/>
              <w:right w:val="single" w:sz="4" w:space="0" w:color="auto"/>
            </w:tcBorders>
            <w:shd w:val="clear" w:color="000000" w:fill="BFBFBF"/>
            <w:vAlign w:val="center"/>
            <w:hideMark/>
          </w:tcPr>
          <w:p w14:paraId="44F9FAB0"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4" w:type="pct"/>
            <w:tcBorders>
              <w:top w:val="nil"/>
              <w:left w:val="nil"/>
              <w:bottom w:val="single" w:sz="4" w:space="0" w:color="auto"/>
              <w:right w:val="single" w:sz="4" w:space="0" w:color="auto"/>
            </w:tcBorders>
            <w:shd w:val="clear" w:color="000000" w:fill="BFBFBF"/>
            <w:vAlign w:val="center"/>
            <w:hideMark/>
          </w:tcPr>
          <w:p w14:paraId="45130136"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3" w:type="pct"/>
            <w:tcBorders>
              <w:top w:val="nil"/>
              <w:left w:val="nil"/>
              <w:bottom w:val="single" w:sz="4" w:space="0" w:color="auto"/>
              <w:right w:val="single" w:sz="4" w:space="0" w:color="auto"/>
            </w:tcBorders>
            <w:shd w:val="clear" w:color="000000" w:fill="BFBFBF"/>
            <w:vAlign w:val="center"/>
            <w:hideMark/>
          </w:tcPr>
          <w:p w14:paraId="05225534"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184" w:type="pct"/>
            <w:tcBorders>
              <w:top w:val="nil"/>
              <w:left w:val="nil"/>
              <w:bottom w:val="single" w:sz="4" w:space="0" w:color="auto"/>
              <w:right w:val="single" w:sz="4" w:space="0" w:color="auto"/>
            </w:tcBorders>
            <w:shd w:val="clear" w:color="000000" w:fill="BFBFBF"/>
            <w:vAlign w:val="center"/>
            <w:hideMark/>
          </w:tcPr>
          <w:p w14:paraId="112B648A" w14:textId="77777777" w:rsidR="00817A95" w:rsidRPr="00FC7D73" w:rsidRDefault="00817A95" w:rsidP="007D17C5">
            <w:pPr>
              <w:rPr>
                <w:rFonts w:ascii="Times New Roman" w:hAnsi="Times New Roman" w:cs="Times New Roman"/>
                <w:b/>
                <w:bCs/>
                <w:sz w:val="20"/>
                <w:szCs w:val="20"/>
              </w:rPr>
            </w:pPr>
            <w:r w:rsidRPr="00FC7D73">
              <w:rPr>
                <w:rFonts w:ascii="Times New Roman" w:hAnsi="Times New Roman" w:cs="Times New Roman"/>
                <w:b/>
                <w:bCs/>
                <w:sz w:val="20"/>
                <w:szCs w:val="20"/>
              </w:rPr>
              <w:t> </w:t>
            </w:r>
          </w:p>
        </w:tc>
        <w:tc>
          <w:tcPr>
            <w:tcW w:w="251" w:type="pct"/>
            <w:tcBorders>
              <w:top w:val="nil"/>
              <w:left w:val="nil"/>
              <w:bottom w:val="single" w:sz="4" w:space="0" w:color="auto"/>
              <w:right w:val="single" w:sz="4" w:space="0" w:color="auto"/>
            </w:tcBorders>
            <w:shd w:val="clear" w:color="000000" w:fill="A6A6A6"/>
            <w:vAlign w:val="center"/>
            <w:hideMark/>
          </w:tcPr>
          <w:p w14:paraId="48BCC1E6"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251" w:type="pct"/>
            <w:tcBorders>
              <w:top w:val="nil"/>
              <w:left w:val="nil"/>
              <w:bottom w:val="single" w:sz="4" w:space="0" w:color="auto"/>
              <w:right w:val="single" w:sz="4" w:space="0" w:color="auto"/>
            </w:tcBorders>
            <w:shd w:val="clear" w:color="000000" w:fill="A6A6A6"/>
            <w:vAlign w:val="center"/>
            <w:hideMark/>
          </w:tcPr>
          <w:p w14:paraId="0C675E23"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c>
          <w:tcPr>
            <w:tcW w:w="406" w:type="pct"/>
            <w:tcBorders>
              <w:top w:val="nil"/>
              <w:left w:val="nil"/>
              <w:bottom w:val="single" w:sz="4" w:space="0" w:color="auto"/>
              <w:right w:val="single" w:sz="4" w:space="0" w:color="auto"/>
            </w:tcBorders>
            <w:shd w:val="clear" w:color="000000" w:fill="A6A6A6"/>
            <w:vAlign w:val="center"/>
            <w:hideMark/>
          </w:tcPr>
          <w:p w14:paraId="7493266D" w14:textId="77777777" w:rsidR="00817A95" w:rsidRPr="00FC7D73" w:rsidRDefault="00817A95" w:rsidP="007D17C5">
            <w:pPr>
              <w:jc w:val="center"/>
              <w:rPr>
                <w:rFonts w:ascii="Times New Roman" w:hAnsi="Times New Roman" w:cs="Times New Roman"/>
                <w:i/>
                <w:iCs/>
                <w:sz w:val="20"/>
                <w:szCs w:val="20"/>
              </w:rPr>
            </w:pPr>
            <w:r w:rsidRPr="00FC7D73">
              <w:rPr>
                <w:rFonts w:ascii="Times New Roman" w:hAnsi="Times New Roman" w:cs="Times New Roman"/>
                <w:i/>
                <w:iCs/>
                <w:sz w:val="20"/>
                <w:szCs w:val="20"/>
              </w:rPr>
              <w:t> </w:t>
            </w:r>
          </w:p>
        </w:tc>
      </w:tr>
      <w:tr w:rsidR="00740358" w:rsidRPr="00740358" w14:paraId="7378CCC9" w14:textId="77777777" w:rsidTr="00E3180B">
        <w:trPr>
          <w:trHeight w:val="289"/>
        </w:trPr>
        <w:tc>
          <w:tcPr>
            <w:tcW w:w="274" w:type="pct"/>
            <w:tcBorders>
              <w:top w:val="nil"/>
              <w:left w:val="nil"/>
              <w:bottom w:val="nil"/>
              <w:right w:val="nil"/>
            </w:tcBorders>
            <w:shd w:val="clear" w:color="auto" w:fill="auto"/>
            <w:noWrap/>
            <w:vAlign w:val="bottom"/>
            <w:hideMark/>
          </w:tcPr>
          <w:p w14:paraId="50004F92" w14:textId="77777777" w:rsidR="00817A95" w:rsidRPr="00740358" w:rsidRDefault="00817A95" w:rsidP="007D17C5">
            <w:pPr>
              <w:rPr>
                <w:rFonts w:ascii="Times New Roman" w:hAnsi="Times New Roman" w:cs="Times New Roman"/>
                <w:highlight w:val="cyan"/>
              </w:rPr>
            </w:pPr>
          </w:p>
        </w:tc>
        <w:tc>
          <w:tcPr>
            <w:tcW w:w="342" w:type="pct"/>
            <w:tcBorders>
              <w:top w:val="nil"/>
              <w:left w:val="nil"/>
              <w:bottom w:val="nil"/>
              <w:right w:val="nil"/>
            </w:tcBorders>
            <w:shd w:val="clear" w:color="auto" w:fill="auto"/>
            <w:noWrap/>
            <w:vAlign w:val="bottom"/>
            <w:hideMark/>
          </w:tcPr>
          <w:p w14:paraId="36F98315" w14:textId="77777777" w:rsidR="00817A95" w:rsidRPr="00740358" w:rsidRDefault="00817A95" w:rsidP="007D17C5">
            <w:pPr>
              <w:rPr>
                <w:rFonts w:ascii="Times New Roman" w:hAnsi="Times New Roman" w:cs="Times New Roman"/>
                <w:highlight w:val="cyan"/>
              </w:rPr>
            </w:pPr>
          </w:p>
        </w:tc>
        <w:tc>
          <w:tcPr>
            <w:tcW w:w="327" w:type="pct"/>
            <w:tcBorders>
              <w:top w:val="nil"/>
              <w:left w:val="nil"/>
              <w:bottom w:val="nil"/>
              <w:right w:val="nil"/>
            </w:tcBorders>
            <w:shd w:val="clear" w:color="auto" w:fill="auto"/>
            <w:noWrap/>
            <w:vAlign w:val="bottom"/>
            <w:hideMark/>
          </w:tcPr>
          <w:p w14:paraId="1D269DD0" w14:textId="77777777" w:rsidR="00817A95" w:rsidRPr="00740358" w:rsidRDefault="00817A95" w:rsidP="007D17C5">
            <w:pPr>
              <w:rPr>
                <w:rFonts w:ascii="Times New Roman" w:hAnsi="Times New Roman" w:cs="Times New Roman"/>
                <w:highlight w:val="cyan"/>
              </w:rPr>
            </w:pPr>
          </w:p>
        </w:tc>
        <w:tc>
          <w:tcPr>
            <w:tcW w:w="190" w:type="pct"/>
            <w:tcBorders>
              <w:top w:val="nil"/>
              <w:left w:val="nil"/>
              <w:bottom w:val="nil"/>
              <w:right w:val="nil"/>
            </w:tcBorders>
            <w:shd w:val="clear" w:color="auto" w:fill="auto"/>
            <w:noWrap/>
            <w:vAlign w:val="bottom"/>
            <w:hideMark/>
          </w:tcPr>
          <w:p w14:paraId="6D80FE97" w14:textId="77777777" w:rsidR="00817A95" w:rsidRPr="00740358" w:rsidRDefault="00817A95" w:rsidP="007D17C5">
            <w:pPr>
              <w:rPr>
                <w:rFonts w:ascii="Times New Roman" w:hAnsi="Times New Roman" w:cs="Times New Roman"/>
                <w:highlight w:val="cyan"/>
              </w:rPr>
            </w:pPr>
          </w:p>
        </w:tc>
        <w:tc>
          <w:tcPr>
            <w:tcW w:w="244" w:type="pct"/>
            <w:tcBorders>
              <w:top w:val="nil"/>
              <w:left w:val="nil"/>
              <w:bottom w:val="nil"/>
              <w:right w:val="nil"/>
            </w:tcBorders>
            <w:shd w:val="clear" w:color="auto" w:fill="auto"/>
            <w:noWrap/>
            <w:vAlign w:val="bottom"/>
            <w:hideMark/>
          </w:tcPr>
          <w:p w14:paraId="08B3D262" w14:textId="77777777" w:rsidR="00817A95" w:rsidRPr="00740358" w:rsidRDefault="00817A95" w:rsidP="007D17C5">
            <w:pPr>
              <w:rPr>
                <w:rFonts w:ascii="Times New Roman" w:hAnsi="Times New Roman" w:cs="Times New Roman"/>
                <w:highlight w:val="cyan"/>
              </w:rPr>
            </w:pPr>
          </w:p>
        </w:tc>
        <w:tc>
          <w:tcPr>
            <w:tcW w:w="165" w:type="pct"/>
            <w:tcBorders>
              <w:top w:val="nil"/>
              <w:left w:val="nil"/>
              <w:bottom w:val="nil"/>
              <w:right w:val="nil"/>
            </w:tcBorders>
            <w:shd w:val="clear" w:color="auto" w:fill="auto"/>
            <w:noWrap/>
            <w:vAlign w:val="bottom"/>
            <w:hideMark/>
          </w:tcPr>
          <w:p w14:paraId="759A9FE3" w14:textId="77777777" w:rsidR="00817A95" w:rsidRPr="00740358" w:rsidRDefault="00817A95" w:rsidP="007D17C5">
            <w:pPr>
              <w:rPr>
                <w:rFonts w:ascii="Times New Roman" w:hAnsi="Times New Roman" w:cs="Times New Roman"/>
                <w:highlight w:val="cyan"/>
              </w:rPr>
            </w:pPr>
          </w:p>
        </w:tc>
        <w:tc>
          <w:tcPr>
            <w:tcW w:w="168" w:type="pct"/>
            <w:tcBorders>
              <w:top w:val="nil"/>
              <w:left w:val="nil"/>
              <w:bottom w:val="nil"/>
              <w:right w:val="nil"/>
            </w:tcBorders>
            <w:shd w:val="clear" w:color="auto" w:fill="auto"/>
            <w:noWrap/>
            <w:vAlign w:val="bottom"/>
            <w:hideMark/>
          </w:tcPr>
          <w:p w14:paraId="47F4C0B3" w14:textId="77777777" w:rsidR="00817A95" w:rsidRPr="00740358" w:rsidRDefault="00817A95" w:rsidP="007D17C5">
            <w:pPr>
              <w:rPr>
                <w:rFonts w:ascii="Times New Roman" w:hAnsi="Times New Roman" w:cs="Times New Roman"/>
                <w:highlight w:val="cyan"/>
              </w:rPr>
            </w:pPr>
          </w:p>
        </w:tc>
        <w:tc>
          <w:tcPr>
            <w:tcW w:w="181" w:type="pct"/>
            <w:tcBorders>
              <w:top w:val="nil"/>
              <w:left w:val="nil"/>
              <w:bottom w:val="nil"/>
              <w:right w:val="nil"/>
            </w:tcBorders>
            <w:shd w:val="clear" w:color="auto" w:fill="auto"/>
            <w:noWrap/>
            <w:vAlign w:val="bottom"/>
            <w:hideMark/>
          </w:tcPr>
          <w:p w14:paraId="139168F9" w14:textId="77777777" w:rsidR="00817A95" w:rsidRPr="00740358" w:rsidRDefault="00817A95" w:rsidP="007D17C5">
            <w:pPr>
              <w:rPr>
                <w:rFonts w:ascii="Times New Roman" w:hAnsi="Times New Roman" w:cs="Times New Roman"/>
                <w:highlight w:val="cyan"/>
              </w:rPr>
            </w:pPr>
          </w:p>
        </w:tc>
        <w:tc>
          <w:tcPr>
            <w:tcW w:w="182" w:type="pct"/>
            <w:tcBorders>
              <w:top w:val="nil"/>
              <w:left w:val="nil"/>
              <w:bottom w:val="nil"/>
              <w:right w:val="nil"/>
            </w:tcBorders>
            <w:shd w:val="clear" w:color="auto" w:fill="auto"/>
            <w:noWrap/>
            <w:vAlign w:val="bottom"/>
            <w:hideMark/>
          </w:tcPr>
          <w:p w14:paraId="4C74D90B" w14:textId="77777777" w:rsidR="00817A95" w:rsidRPr="00740358" w:rsidRDefault="00817A95" w:rsidP="007D17C5">
            <w:pPr>
              <w:rPr>
                <w:rFonts w:ascii="Times New Roman" w:hAnsi="Times New Roman" w:cs="Times New Roman"/>
                <w:highlight w:val="cyan"/>
              </w:rPr>
            </w:pPr>
          </w:p>
        </w:tc>
        <w:tc>
          <w:tcPr>
            <w:tcW w:w="183" w:type="pct"/>
            <w:tcBorders>
              <w:top w:val="nil"/>
              <w:left w:val="nil"/>
              <w:bottom w:val="nil"/>
              <w:right w:val="nil"/>
            </w:tcBorders>
            <w:shd w:val="clear" w:color="auto" w:fill="auto"/>
            <w:noWrap/>
            <w:vAlign w:val="bottom"/>
            <w:hideMark/>
          </w:tcPr>
          <w:p w14:paraId="39B76ADD" w14:textId="77777777" w:rsidR="00817A95" w:rsidRPr="00740358" w:rsidRDefault="00817A95" w:rsidP="007D17C5">
            <w:pPr>
              <w:rPr>
                <w:rFonts w:ascii="Times New Roman" w:hAnsi="Times New Roman" w:cs="Times New Roman"/>
                <w:highlight w:val="cyan"/>
              </w:rPr>
            </w:pPr>
          </w:p>
        </w:tc>
        <w:tc>
          <w:tcPr>
            <w:tcW w:w="183" w:type="pct"/>
            <w:tcBorders>
              <w:top w:val="nil"/>
              <w:left w:val="nil"/>
              <w:bottom w:val="nil"/>
              <w:right w:val="nil"/>
            </w:tcBorders>
            <w:shd w:val="clear" w:color="auto" w:fill="auto"/>
            <w:noWrap/>
            <w:vAlign w:val="bottom"/>
            <w:hideMark/>
          </w:tcPr>
          <w:p w14:paraId="4C8B8164" w14:textId="77777777" w:rsidR="00817A95" w:rsidRPr="00740358" w:rsidRDefault="00817A95" w:rsidP="007D17C5">
            <w:pPr>
              <w:rPr>
                <w:rFonts w:ascii="Times New Roman" w:hAnsi="Times New Roman" w:cs="Times New Roman"/>
                <w:highlight w:val="cyan"/>
              </w:rPr>
            </w:pPr>
          </w:p>
        </w:tc>
        <w:tc>
          <w:tcPr>
            <w:tcW w:w="183" w:type="pct"/>
            <w:tcBorders>
              <w:top w:val="nil"/>
              <w:left w:val="nil"/>
              <w:bottom w:val="nil"/>
              <w:right w:val="nil"/>
            </w:tcBorders>
            <w:shd w:val="clear" w:color="auto" w:fill="auto"/>
            <w:noWrap/>
            <w:vAlign w:val="bottom"/>
            <w:hideMark/>
          </w:tcPr>
          <w:p w14:paraId="1EEFC2C1" w14:textId="77777777" w:rsidR="00817A95" w:rsidRPr="00740358" w:rsidRDefault="00817A95" w:rsidP="007D17C5">
            <w:pPr>
              <w:rPr>
                <w:rFonts w:ascii="Times New Roman" w:hAnsi="Times New Roman" w:cs="Times New Roman"/>
                <w:highlight w:val="cyan"/>
              </w:rPr>
            </w:pPr>
          </w:p>
        </w:tc>
        <w:tc>
          <w:tcPr>
            <w:tcW w:w="186" w:type="pct"/>
            <w:tcBorders>
              <w:top w:val="nil"/>
              <w:left w:val="nil"/>
              <w:bottom w:val="nil"/>
              <w:right w:val="nil"/>
            </w:tcBorders>
            <w:shd w:val="clear" w:color="auto" w:fill="auto"/>
            <w:noWrap/>
            <w:vAlign w:val="bottom"/>
            <w:hideMark/>
          </w:tcPr>
          <w:p w14:paraId="6F0F2F64" w14:textId="77777777" w:rsidR="00817A95" w:rsidRPr="00740358" w:rsidRDefault="00817A95" w:rsidP="007D17C5">
            <w:pPr>
              <w:rPr>
                <w:rFonts w:ascii="Times New Roman" w:hAnsi="Times New Roman" w:cs="Times New Roman"/>
                <w:highlight w:val="cyan"/>
              </w:rPr>
            </w:pPr>
          </w:p>
        </w:tc>
        <w:tc>
          <w:tcPr>
            <w:tcW w:w="183" w:type="pct"/>
            <w:tcBorders>
              <w:top w:val="nil"/>
              <w:left w:val="nil"/>
              <w:bottom w:val="nil"/>
              <w:right w:val="nil"/>
            </w:tcBorders>
            <w:shd w:val="clear" w:color="auto" w:fill="auto"/>
            <w:noWrap/>
            <w:vAlign w:val="bottom"/>
            <w:hideMark/>
          </w:tcPr>
          <w:p w14:paraId="349A01E5" w14:textId="77777777" w:rsidR="00817A95" w:rsidRPr="00740358" w:rsidRDefault="00817A95" w:rsidP="007D17C5">
            <w:pPr>
              <w:rPr>
                <w:rFonts w:ascii="Times New Roman" w:hAnsi="Times New Roman" w:cs="Times New Roman"/>
                <w:highlight w:val="cyan"/>
              </w:rPr>
            </w:pPr>
          </w:p>
        </w:tc>
        <w:tc>
          <w:tcPr>
            <w:tcW w:w="183" w:type="pct"/>
            <w:tcBorders>
              <w:top w:val="nil"/>
              <w:left w:val="nil"/>
              <w:bottom w:val="nil"/>
              <w:right w:val="nil"/>
            </w:tcBorders>
            <w:shd w:val="clear" w:color="auto" w:fill="auto"/>
            <w:noWrap/>
            <w:vAlign w:val="bottom"/>
            <w:hideMark/>
          </w:tcPr>
          <w:p w14:paraId="13477DB2" w14:textId="77777777" w:rsidR="00817A95" w:rsidRPr="00740358" w:rsidRDefault="00817A95" w:rsidP="007D17C5">
            <w:pPr>
              <w:rPr>
                <w:rFonts w:ascii="Times New Roman" w:hAnsi="Times New Roman" w:cs="Times New Roman"/>
                <w:highlight w:val="cyan"/>
              </w:rPr>
            </w:pPr>
          </w:p>
        </w:tc>
        <w:tc>
          <w:tcPr>
            <w:tcW w:w="184" w:type="pct"/>
            <w:tcBorders>
              <w:top w:val="nil"/>
              <w:left w:val="nil"/>
              <w:bottom w:val="nil"/>
              <w:right w:val="nil"/>
            </w:tcBorders>
            <w:shd w:val="clear" w:color="auto" w:fill="auto"/>
            <w:noWrap/>
            <w:vAlign w:val="bottom"/>
            <w:hideMark/>
          </w:tcPr>
          <w:p w14:paraId="38ADBE6D" w14:textId="77777777" w:rsidR="00817A95" w:rsidRPr="00740358" w:rsidRDefault="00817A95" w:rsidP="007D17C5">
            <w:pPr>
              <w:rPr>
                <w:rFonts w:ascii="Times New Roman" w:hAnsi="Times New Roman" w:cs="Times New Roman"/>
                <w:highlight w:val="cyan"/>
              </w:rPr>
            </w:pPr>
          </w:p>
        </w:tc>
        <w:tc>
          <w:tcPr>
            <w:tcW w:w="183" w:type="pct"/>
            <w:tcBorders>
              <w:top w:val="nil"/>
              <w:left w:val="nil"/>
              <w:bottom w:val="nil"/>
              <w:right w:val="nil"/>
            </w:tcBorders>
            <w:shd w:val="clear" w:color="auto" w:fill="auto"/>
            <w:noWrap/>
            <w:vAlign w:val="bottom"/>
            <w:hideMark/>
          </w:tcPr>
          <w:p w14:paraId="7C6F2E3D" w14:textId="77777777" w:rsidR="00817A95" w:rsidRPr="00740358" w:rsidRDefault="00817A95" w:rsidP="007D17C5">
            <w:pPr>
              <w:rPr>
                <w:rFonts w:ascii="Times New Roman" w:hAnsi="Times New Roman" w:cs="Times New Roman"/>
                <w:highlight w:val="cyan"/>
              </w:rPr>
            </w:pPr>
          </w:p>
        </w:tc>
        <w:tc>
          <w:tcPr>
            <w:tcW w:w="184" w:type="pct"/>
            <w:tcBorders>
              <w:top w:val="nil"/>
              <w:left w:val="nil"/>
              <w:bottom w:val="nil"/>
              <w:right w:val="nil"/>
            </w:tcBorders>
            <w:shd w:val="clear" w:color="auto" w:fill="auto"/>
            <w:noWrap/>
            <w:vAlign w:val="bottom"/>
            <w:hideMark/>
          </w:tcPr>
          <w:p w14:paraId="504DE7C6" w14:textId="77777777" w:rsidR="00817A95" w:rsidRPr="00740358" w:rsidRDefault="00817A95" w:rsidP="007D17C5">
            <w:pPr>
              <w:rPr>
                <w:rFonts w:ascii="Times New Roman" w:hAnsi="Times New Roman" w:cs="Times New Roman"/>
                <w:highlight w:val="cyan"/>
              </w:rPr>
            </w:pPr>
          </w:p>
        </w:tc>
        <w:tc>
          <w:tcPr>
            <w:tcW w:w="183" w:type="pct"/>
            <w:tcBorders>
              <w:top w:val="nil"/>
              <w:left w:val="nil"/>
              <w:bottom w:val="nil"/>
              <w:right w:val="nil"/>
            </w:tcBorders>
            <w:shd w:val="clear" w:color="auto" w:fill="auto"/>
            <w:noWrap/>
            <w:vAlign w:val="bottom"/>
            <w:hideMark/>
          </w:tcPr>
          <w:p w14:paraId="57C17C75" w14:textId="77777777" w:rsidR="00817A95" w:rsidRPr="00740358" w:rsidRDefault="00817A95" w:rsidP="007D17C5">
            <w:pPr>
              <w:rPr>
                <w:rFonts w:ascii="Times New Roman" w:hAnsi="Times New Roman" w:cs="Times New Roman"/>
                <w:highlight w:val="cyan"/>
              </w:rPr>
            </w:pPr>
          </w:p>
        </w:tc>
        <w:tc>
          <w:tcPr>
            <w:tcW w:w="184" w:type="pct"/>
            <w:tcBorders>
              <w:top w:val="nil"/>
              <w:left w:val="nil"/>
              <w:bottom w:val="nil"/>
              <w:right w:val="nil"/>
            </w:tcBorders>
            <w:shd w:val="clear" w:color="auto" w:fill="auto"/>
            <w:noWrap/>
            <w:vAlign w:val="bottom"/>
            <w:hideMark/>
          </w:tcPr>
          <w:p w14:paraId="34D07310" w14:textId="77777777" w:rsidR="00817A95" w:rsidRPr="00740358" w:rsidRDefault="00817A95" w:rsidP="007D17C5">
            <w:pPr>
              <w:rPr>
                <w:rFonts w:ascii="Times New Roman" w:hAnsi="Times New Roman" w:cs="Times New Roman"/>
                <w:highlight w:val="cyan"/>
              </w:rPr>
            </w:pPr>
          </w:p>
        </w:tc>
        <w:tc>
          <w:tcPr>
            <w:tcW w:w="251" w:type="pct"/>
            <w:tcBorders>
              <w:top w:val="nil"/>
              <w:left w:val="nil"/>
              <w:bottom w:val="nil"/>
              <w:right w:val="nil"/>
            </w:tcBorders>
            <w:shd w:val="clear" w:color="auto" w:fill="auto"/>
            <w:vAlign w:val="center"/>
            <w:hideMark/>
          </w:tcPr>
          <w:p w14:paraId="3BDB0F7E" w14:textId="77777777" w:rsidR="00817A95" w:rsidRPr="00740358" w:rsidRDefault="00817A95" w:rsidP="007D17C5">
            <w:pPr>
              <w:rPr>
                <w:rFonts w:ascii="Times New Roman" w:hAnsi="Times New Roman" w:cs="Times New Roman"/>
                <w:sz w:val="20"/>
                <w:szCs w:val="20"/>
                <w:highlight w:val="cyan"/>
              </w:rPr>
            </w:pPr>
          </w:p>
        </w:tc>
        <w:tc>
          <w:tcPr>
            <w:tcW w:w="251" w:type="pct"/>
            <w:tcBorders>
              <w:top w:val="nil"/>
              <w:left w:val="nil"/>
              <w:bottom w:val="nil"/>
              <w:right w:val="nil"/>
            </w:tcBorders>
            <w:shd w:val="clear" w:color="auto" w:fill="auto"/>
            <w:vAlign w:val="center"/>
            <w:hideMark/>
          </w:tcPr>
          <w:p w14:paraId="5DEE3714" w14:textId="77777777" w:rsidR="00817A95" w:rsidRPr="00740358" w:rsidRDefault="00817A95" w:rsidP="007D17C5">
            <w:pPr>
              <w:rPr>
                <w:rFonts w:ascii="Times New Roman" w:hAnsi="Times New Roman" w:cs="Times New Roman"/>
                <w:sz w:val="20"/>
                <w:szCs w:val="20"/>
                <w:highlight w:val="cyan"/>
              </w:rPr>
            </w:pPr>
          </w:p>
        </w:tc>
        <w:tc>
          <w:tcPr>
            <w:tcW w:w="406" w:type="pct"/>
            <w:tcBorders>
              <w:top w:val="nil"/>
              <w:left w:val="nil"/>
              <w:bottom w:val="nil"/>
              <w:right w:val="nil"/>
            </w:tcBorders>
            <w:shd w:val="clear" w:color="auto" w:fill="auto"/>
            <w:noWrap/>
            <w:vAlign w:val="center"/>
            <w:hideMark/>
          </w:tcPr>
          <w:p w14:paraId="16C3E019" w14:textId="77777777" w:rsidR="00817A95" w:rsidRPr="00740358" w:rsidRDefault="00817A95" w:rsidP="007D17C5">
            <w:pPr>
              <w:rPr>
                <w:rFonts w:ascii="Times New Roman" w:hAnsi="Times New Roman" w:cs="Times New Roman"/>
                <w:sz w:val="20"/>
                <w:szCs w:val="20"/>
                <w:highlight w:val="cyan"/>
              </w:rPr>
            </w:pPr>
          </w:p>
        </w:tc>
      </w:tr>
      <w:tr w:rsidR="00B703B9" w:rsidRPr="00740358" w14:paraId="3DF4D0BA" w14:textId="77777777" w:rsidTr="00B703B9">
        <w:trPr>
          <w:trHeight w:val="1104"/>
        </w:trPr>
        <w:tc>
          <w:tcPr>
            <w:tcW w:w="5000" w:type="pct"/>
            <w:gridSpan w:val="23"/>
            <w:tcBorders>
              <w:top w:val="nil"/>
              <w:left w:val="nil"/>
            </w:tcBorders>
            <w:shd w:val="clear" w:color="auto" w:fill="auto"/>
            <w:vAlign w:val="center"/>
            <w:hideMark/>
          </w:tcPr>
          <w:p w14:paraId="7C553393" w14:textId="77777777" w:rsidR="00B703B9" w:rsidRPr="00740358" w:rsidRDefault="00B703B9" w:rsidP="007D17C5">
            <w:pPr>
              <w:jc w:val="both"/>
              <w:rPr>
                <w:rFonts w:ascii="Times New Roman" w:hAnsi="Times New Roman" w:cs="Times New Roman"/>
                <w:b/>
                <w:bCs/>
                <w:i/>
                <w:iCs/>
                <w:sz w:val="24"/>
                <w:szCs w:val="24"/>
              </w:rPr>
            </w:pPr>
            <w:r w:rsidRPr="00740358">
              <w:rPr>
                <w:rFonts w:ascii="Times New Roman" w:hAnsi="Times New Roman" w:cs="Times New Roman"/>
                <w:b/>
                <w:bCs/>
                <w:i/>
                <w:iCs/>
                <w:sz w:val="24"/>
                <w:szCs w:val="24"/>
              </w:rPr>
              <w:t xml:space="preserve">1. Đối tượng báo cáo: </w:t>
            </w:r>
            <w:r w:rsidR="00CB1327">
              <w:rPr>
                <w:rFonts w:ascii="Times New Roman" w:hAnsi="Times New Roman" w:cs="Times New Roman"/>
                <w:sz w:val="24"/>
                <w:szCs w:val="24"/>
              </w:rPr>
              <w:t xml:space="preserve">Các tổ chức tín dụng </w:t>
            </w:r>
            <w:r w:rsidRPr="00740358">
              <w:rPr>
                <w:rFonts w:ascii="Times New Roman" w:hAnsi="Times New Roman" w:cs="Times New Roman"/>
                <w:sz w:val="24"/>
                <w:szCs w:val="24"/>
              </w:rPr>
              <w:t>(trừ Ngân hàng Chính sách xã hội, Ngân hàng Phát triển Việt Nam, Quỹ tín dụng nhân dân, Tổ chức tài chính vi mô).</w:t>
            </w:r>
          </w:p>
          <w:p w14:paraId="6BA898A5" w14:textId="77777777" w:rsidR="00B703B9" w:rsidRPr="00740358" w:rsidRDefault="00B703B9" w:rsidP="007D17C5">
            <w:pPr>
              <w:rPr>
                <w:rFonts w:ascii="Times New Roman" w:hAnsi="Times New Roman" w:cs="Times New Roman"/>
              </w:rPr>
            </w:pPr>
            <w:r w:rsidRPr="00740358">
              <w:rPr>
                <w:rFonts w:ascii="Times New Roman" w:hAnsi="Times New Roman" w:cs="Times New Roman"/>
                <w:b/>
                <w:bCs/>
                <w:i/>
                <w:iCs/>
                <w:sz w:val="24"/>
                <w:szCs w:val="24"/>
              </w:rPr>
              <w:t xml:space="preserve">2. Yêu cầu số liệu báo cáo: </w:t>
            </w:r>
            <w:r w:rsidRPr="00740358">
              <w:rPr>
                <w:rFonts w:ascii="Times New Roman" w:hAnsi="Times New Roman" w:cs="Times New Roman"/>
                <w:sz w:val="24"/>
                <w:szCs w:val="24"/>
              </w:rPr>
              <w:t>Trụ sở chính tổ chức tín dụng tổng hợp báo cáo toàn hệ thống gửi báo cáo cho NHNN thông qua Cục Công nghệ thông tin.</w:t>
            </w:r>
          </w:p>
        </w:tc>
      </w:tr>
      <w:tr w:rsidR="00740358" w:rsidRPr="00740358" w14:paraId="68F48DC7" w14:textId="77777777" w:rsidTr="00740358">
        <w:trPr>
          <w:trHeight w:val="315"/>
        </w:trPr>
        <w:tc>
          <w:tcPr>
            <w:tcW w:w="4594" w:type="pct"/>
            <w:gridSpan w:val="22"/>
            <w:tcBorders>
              <w:top w:val="nil"/>
              <w:left w:val="nil"/>
              <w:bottom w:val="nil"/>
              <w:right w:val="nil"/>
            </w:tcBorders>
            <w:shd w:val="clear" w:color="auto" w:fill="auto"/>
            <w:vAlign w:val="center"/>
            <w:hideMark/>
          </w:tcPr>
          <w:p w14:paraId="73F840DD" w14:textId="77777777" w:rsidR="00817A95" w:rsidRPr="00740358" w:rsidRDefault="00817A95" w:rsidP="007D17C5">
            <w:pPr>
              <w:jc w:val="both"/>
              <w:rPr>
                <w:rFonts w:ascii="Times New Roman" w:hAnsi="Times New Roman" w:cs="Times New Roman"/>
                <w:b/>
                <w:bCs/>
                <w:i/>
                <w:iCs/>
                <w:sz w:val="24"/>
                <w:szCs w:val="24"/>
              </w:rPr>
            </w:pPr>
            <w:r w:rsidRPr="00740358">
              <w:rPr>
                <w:rFonts w:ascii="Times New Roman" w:hAnsi="Times New Roman" w:cs="Times New Roman"/>
                <w:b/>
                <w:bCs/>
                <w:i/>
                <w:iCs/>
                <w:sz w:val="24"/>
                <w:szCs w:val="24"/>
              </w:rPr>
              <w:t>3. Thời hạn gửi báo cáo:</w:t>
            </w:r>
            <w:r w:rsidRPr="00740358">
              <w:rPr>
                <w:rFonts w:ascii="Times New Roman" w:hAnsi="Times New Roman" w:cs="Times New Roman"/>
                <w:sz w:val="24"/>
                <w:szCs w:val="24"/>
              </w:rPr>
              <w:t xml:space="preserve"> Chậm nhất ngày 15 tháng tiếp theo ngay sau tháng báo cáo. </w:t>
            </w:r>
          </w:p>
        </w:tc>
        <w:tc>
          <w:tcPr>
            <w:tcW w:w="406" w:type="pct"/>
            <w:tcBorders>
              <w:top w:val="nil"/>
              <w:left w:val="nil"/>
              <w:bottom w:val="nil"/>
              <w:right w:val="nil"/>
            </w:tcBorders>
            <w:shd w:val="clear" w:color="auto" w:fill="auto"/>
            <w:vAlign w:val="center"/>
            <w:hideMark/>
          </w:tcPr>
          <w:p w14:paraId="15DD6190" w14:textId="77777777" w:rsidR="00817A95" w:rsidRPr="00740358" w:rsidRDefault="00817A95" w:rsidP="007D17C5">
            <w:pPr>
              <w:rPr>
                <w:rFonts w:ascii="Times New Roman" w:hAnsi="Times New Roman" w:cs="Times New Roman"/>
              </w:rPr>
            </w:pPr>
          </w:p>
        </w:tc>
      </w:tr>
      <w:tr w:rsidR="00740358" w:rsidRPr="00740358" w14:paraId="60F53BE0" w14:textId="77777777" w:rsidTr="00740358">
        <w:trPr>
          <w:trHeight w:val="315"/>
        </w:trPr>
        <w:tc>
          <w:tcPr>
            <w:tcW w:w="4594" w:type="pct"/>
            <w:gridSpan w:val="22"/>
            <w:tcBorders>
              <w:top w:val="nil"/>
              <w:left w:val="nil"/>
              <w:bottom w:val="nil"/>
              <w:right w:val="nil"/>
            </w:tcBorders>
            <w:shd w:val="clear" w:color="auto" w:fill="auto"/>
            <w:vAlign w:val="center"/>
            <w:hideMark/>
          </w:tcPr>
          <w:p w14:paraId="08EFFB8A" w14:textId="77777777" w:rsidR="00817A95" w:rsidRPr="00740358" w:rsidRDefault="00817A95" w:rsidP="007D17C5">
            <w:pPr>
              <w:jc w:val="both"/>
              <w:rPr>
                <w:rFonts w:ascii="Times New Roman" w:hAnsi="Times New Roman" w:cs="Times New Roman"/>
                <w:b/>
                <w:bCs/>
                <w:i/>
                <w:iCs/>
                <w:sz w:val="24"/>
                <w:szCs w:val="24"/>
              </w:rPr>
            </w:pPr>
            <w:r w:rsidRPr="00740358">
              <w:rPr>
                <w:rFonts w:ascii="Times New Roman" w:hAnsi="Times New Roman" w:cs="Times New Roman"/>
                <w:b/>
                <w:bCs/>
                <w:i/>
                <w:iCs/>
                <w:sz w:val="24"/>
                <w:szCs w:val="24"/>
              </w:rPr>
              <w:t xml:space="preserve">4. Đơn vị nhận và duyệt báo cáo: </w:t>
            </w:r>
            <w:r w:rsidRPr="00740358">
              <w:rPr>
                <w:rFonts w:ascii="Times New Roman" w:hAnsi="Times New Roman" w:cs="Times New Roman"/>
                <w:sz w:val="24"/>
                <w:szCs w:val="24"/>
              </w:rPr>
              <w:t>Cơ quan Thanh tra, giám sát ngân hàng; NHNN chi nhánh tỉnh, thành phố.</w:t>
            </w:r>
          </w:p>
        </w:tc>
        <w:tc>
          <w:tcPr>
            <w:tcW w:w="406" w:type="pct"/>
            <w:tcBorders>
              <w:top w:val="nil"/>
              <w:left w:val="nil"/>
              <w:bottom w:val="nil"/>
              <w:right w:val="nil"/>
            </w:tcBorders>
            <w:shd w:val="clear" w:color="auto" w:fill="auto"/>
            <w:vAlign w:val="center"/>
            <w:hideMark/>
          </w:tcPr>
          <w:p w14:paraId="7991945A" w14:textId="77777777" w:rsidR="00817A95" w:rsidRPr="00740358" w:rsidRDefault="00817A95" w:rsidP="007D17C5">
            <w:pPr>
              <w:rPr>
                <w:rFonts w:ascii="Times New Roman" w:hAnsi="Times New Roman" w:cs="Times New Roman"/>
              </w:rPr>
            </w:pPr>
          </w:p>
        </w:tc>
      </w:tr>
      <w:tr w:rsidR="00740358" w:rsidRPr="00740358" w14:paraId="3E443282" w14:textId="77777777" w:rsidTr="00740358">
        <w:trPr>
          <w:trHeight w:val="315"/>
        </w:trPr>
        <w:tc>
          <w:tcPr>
            <w:tcW w:w="4594" w:type="pct"/>
            <w:gridSpan w:val="22"/>
            <w:tcBorders>
              <w:top w:val="nil"/>
              <w:left w:val="nil"/>
              <w:bottom w:val="nil"/>
              <w:right w:val="nil"/>
            </w:tcBorders>
            <w:shd w:val="clear" w:color="auto" w:fill="auto"/>
            <w:vAlign w:val="center"/>
            <w:hideMark/>
          </w:tcPr>
          <w:p w14:paraId="3B06F1E4" w14:textId="77777777" w:rsidR="00817A95" w:rsidRPr="00740358" w:rsidRDefault="00817A95" w:rsidP="007D17C5">
            <w:pPr>
              <w:jc w:val="both"/>
              <w:rPr>
                <w:rFonts w:ascii="Times New Roman" w:hAnsi="Times New Roman" w:cs="Times New Roman"/>
                <w:b/>
                <w:bCs/>
                <w:i/>
                <w:iCs/>
                <w:sz w:val="24"/>
                <w:szCs w:val="24"/>
              </w:rPr>
            </w:pPr>
            <w:r w:rsidRPr="00740358">
              <w:rPr>
                <w:rFonts w:ascii="Times New Roman" w:hAnsi="Times New Roman" w:cs="Times New Roman"/>
                <w:b/>
                <w:bCs/>
                <w:i/>
                <w:iCs/>
                <w:sz w:val="24"/>
                <w:szCs w:val="24"/>
              </w:rPr>
              <w:t>5. Hướng dẫn lập báo cáo:</w:t>
            </w:r>
          </w:p>
        </w:tc>
        <w:tc>
          <w:tcPr>
            <w:tcW w:w="406" w:type="pct"/>
            <w:tcBorders>
              <w:top w:val="nil"/>
              <w:left w:val="nil"/>
              <w:bottom w:val="nil"/>
              <w:right w:val="nil"/>
            </w:tcBorders>
            <w:shd w:val="clear" w:color="auto" w:fill="auto"/>
            <w:vAlign w:val="center"/>
            <w:hideMark/>
          </w:tcPr>
          <w:p w14:paraId="147A98CA" w14:textId="77777777" w:rsidR="00817A95" w:rsidRPr="00740358" w:rsidRDefault="00817A95" w:rsidP="007D17C5">
            <w:pPr>
              <w:rPr>
                <w:rFonts w:ascii="Times New Roman" w:hAnsi="Times New Roman" w:cs="Times New Roman"/>
              </w:rPr>
            </w:pPr>
          </w:p>
        </w:tc>
      </w:tr>
      <w:tr w:rsidR="00B703B9" w:rsidRPr="00977A42" w14:paraId="6E839488" w14:textId="77777777" w:rsidTr="00216998">
        <w:trPr>
          <w:trHeight w:val="851"/>
        </w:trPr>
        <w:tc>
          <w:tcPr>
            <w:tcW w:w="5000" w:type="pct"/>
            <w:gridSpan w:val="23"/>
            <w:tcBorders>
              <w:top w:val="nil"/>
              <w:left w:val="nil"/>
              <w:right w:val="nil"/>
            </w:tcBorders>
            <w:shd w:val="clear" w:color="auto" w:fill="auto"/>
            <w:vAlign w:val="center"/>
            <w:hideMark/>
          </w:tcPr>
          <w:p w14:paraId="595276BF" w14:textId="77777777" w:rsidR="00B703B9" w:rsidRPr="00977A42" w:rsidRDefault="00B703B9" w:rsidP="007D17C5">
            <w:pPr>
              <w:jc w:val="both"/>
              <w:rPr>
                <w:rFonts w:ascii="Times New Roman" w:hAnsi="Times New Roman" w:cs="Times New Roman"/>
                <w:sz w:val="24"/>
                <w:szCs w:val="24"/>
              </w:rPr>
            </w:pPr>
            <w:r w:rsidRPr="00977A42">
              <w:rPr>
                <w:rFonts w:ascii="Times New Roman" w:hAnsi="Times New Roman" w:cs="Times New Roman"/>
                <w:sz w:val="24"/>
                <w:szCs w:val="24"/>
              </w:rPr>
              <w:lastRenderedPageBreak/>
              <w:t xml:space="preserve">- Thống kê theo từng khoản nợ phát sinh, trong đó có thể một khách hàng có thể phát sinh nhiều khoản nợ, </w:t>
            </w:r>
            <w:r w:rsidR="00EC1DCC">
              <w:rPr>
                <w:rFonts w:ascii="Times New Roman" w:hAnsi="Times New Roman" w:cs="Times New Roman"/>
                <w:sz w:val="24"/>
                <w:szCs w:val="24"/>
              </w:rPr>
              <w:t>tổ chức tín dụng</w:t>
            </w:r>
            <w:r w:rsidRPr="00977A42">
              <w:rPr>
                <w:rFonts w:ascii="Times New Roman" w:hAnsi="Times New Roman" w:cs="Times New Roman"/>
                <w:sz w:val="24"/>
                <w:szCs w:val="24"/>
              </w:rPr>
              <w:t xml:space="preserve"> báo cáo đầy đủ thông tin khách hàng tại Cột (2), Cột (3) tương ứng với từng khoản nợ.</w:t>
            </w:r>
          </w:p>
          <w:p w14:paraId="4BA26F34" w14:textId="77777777" w:rsidR="00B703B9" w:rsidRPr="00977A42" w:rsidRDefault="00B703B9" w:rsidP="007D17C5">
            <w:pPr>
              <w:jc w:val="both"/>
              <w:rPr>
                <w:rFonts w:ascii="Times New Roman" w:hAnsi="Times New Roman" w:cs="Times New Roman"/>
                <w:sz w:val="24"/>
                <w:szCs w:val="24"/>
              </w:rPr>
            </w:pPr>
            <w:r w:rsidRPr="00977A42">
              <w:rPr>
                <w:rFonts w:ascii="Times New Roman" w:hAnsi="Times New Roman" w:cs="Times New Roman"/>
                <w:sz w:val="24"/>
                <w:szCs w:val="24"/>
              </w:rPr>
              <w:t xml:space="preserve">- Việc thống kê từng khoản nợ của khách hàng theo từng Kết luận thanh tra, kiểm tra, kiểm toán, Văn bản của cơ quan quản lý có thể có sự trùng lặp khi một hoặc một số khoản nợ của khách hàng sẽ xuất hiện đồng thời tại Kết luận thanh tra, kiểm tra, kiểm toán, Văn bản chấp thuận của cơ quan quản lý. </w:t>
            </w:r>
            <w:r w:rsidR="0090509A">
              <w:rPr>
                <w:rFonts w:ascii="Times New Roman" w:hAnsi="Times New Roman" w:cs="Times New Roman"/>
                <w:sz w:val="24"/>
                <w:szCs w:val="24"/>
              </w:rPr>
              <w:t>T</w:t>
            </w:r>
            <w:r w:rsidR="00EC1DCC">
              <w:rPr>
                <w:rFonts w:ascii="Times New Roman" w:hAnsi="Times New Roman" w:cs="Times New Roman"/>
                <w:sz w:val="24"/>
                <w:szCs w:val="24"/>
              </w:rPr>
              <w:t>ổ chức tín dụng</w:t>
            </w:r>
            <w:r w:rsidRPr="00977A42">
              <w:rPr>
                <w:rFonts w:ascii="Times New Roman" w:hAnsi="Times New Roman" w:cs="Times New Roman"/>
                <w:sz w:val="24"/>
                <w:szCs w:val="24"/>
              </w:rPr>
              <w:t xml:space="preserve"> phải báo cáo đầy đủ thông tin tại từng mục I, II, III, IV.</w:t>
            </w:r>
          </w:p>
          <w:p w14:paraId="3190F45C" w14:textId="77777777" w:rsidR="00B703B9" w:rsidRPr="00977A42" w:rsidRDefault="00B703B9" w:rsidP="007D17C5">
            <w:pPr>
              <w:jc w:val="both"/>
              <w:rPr>
                <w:rFonts w:ascii="Times New Roman" w:hAnsi="Times New Roman" w:cs="Times New Roman"/>
                <w:sz w:val="24"/>
                <w:szCs w:val="24"/>
              </w:rPr>
            </w:pPr>
            <w:r w:rsidRPr="00977A42">
              <w:rPr>
                <w:rFonts w:ascii="Times New Roman" w:hAnsi="Times New Roman" w:cs="Times New Roman"/>
                <w:sz w:val="24"/>
                <w:szCs w:val="24"/>
              </w:rPr>
              <w:t xml:space="preserve">   Tuy nhiên, </w:t>
            </w:r>
            <w:r w:rsidR="00EC1DCC">
              <w:rPr>
                <w:rFonts w:ascii="Times New Roman" w:hAnsi="Times New Roman" w:cs="Times New Roman"/>
                <w:sz w:val="24"/>
                <w:szCs w:val="24"/>
              </w:rPr>
              <w:t>tổ chức tín dụng</w:t>
            </w:r>
            <w:r w:rsidRPr="00977A42">
              <w:rPr>
                <w:rFonts w:ascii="Times New Roman" w:hAnsi="Times New Roman" w:cs="Times New Roman"/>
                <w:sz w:val="24"/>
                <w:szCs w:val="24"/>
              </w:rPr>
              <w:t xml:space="preserve"> phải đảm bảo Số liệu tại dòng Tổng cộng Mục I tương ứng từng cột số liệu từ cột (4) đến cột (16) đã loại trừ số liệu trùng lặp trong trường hợp cùng một số liệu báo cáo liên quan đến một khách hàng có thể được thống kê đồng thời tại các Kết luận thanh tra, kiểm tra, kiểm toán và văn bản của cơ quan quản lý. Tương tự, dòng Tổng cộng Mục II, Tổng cộng Mục III, Tổng cộng Mục IV cũng loại trừ số liệu trùng lặp như hướng dẫn dòng Tổng cộng Mục I. </w:t>
            </w:r>
          </w:p>
          <w:p w14:paraId="20FB386D" w14:textId="77777777" w:rsidR="00B703B9" w:rsidRPr="00977A42" w:rsidRDefault="00B703B9" w:rsidP="007D17C5">
            <w:pPr>
              <w:rPr>
                <w:rFonts w:ascii="Times New Roman" w:hAnsi="Times New Roman" w:cs="Times New Roman"/>
                <w:sz w:val="24"/>
                <w:szCs w:val="24"/>
              </w:rPr>
            </w:pPr>
            <w:r w:rsidRPr="00977A42">
              <w:rPr>
                <w:rFonts w:ascii="Times New Roman" w:hAnsi="Times New Roman" w:cs="Times New Roman"/>
                <w:sz w:val="24"/>
                <w:szCs w:val="24"/>
              </w:rPr>
              <w:t xml:space="preserve">     Số liệu dòng Tổng cộng (TCC) là số liệu tổng cộng của các mục I, II, III, IV và loại trừ các khoản mục trùng lặp tại các mục I, II, III, IV.</w:t>
            </w:r>
          </w:p>
          <w:p w14:paraId="60B0809E" w14:textId="77777777" w:rsidR="00F64AD3" w:rsidRPr="00977A42" w:rsidRDefault="00F64AD3" w:rsidP="00F64AD3">
            <w:pPr>
              <w:jc w:val="both"/>
              <w:rPr>
                <w:rFonts w:ascii="Times New Roman" w:hAnsi="Times New Roman" w:cs="Times New Roman"/>
                <w:sz w:val="24"/>
                <w:szCs w:val="24"/>
              </w:rPr>
            </w:pPr>
            <w:r w:rsidRPr="00977A42">
              <w:rPr>
                <w:rFonts w:ascii="Times New Roman" w:hAnsi="Times New Roman" w:cs="Times New Roman"/>
                <w:sz w:val="24"/>
                <w:szCs w:val="24"/>
              </w:rPr>
              <w:t xml:space="preserve">- Trường hợp Kết luận thanh tra, kiểm tra, kiểm toán kiến nghị nhiều nội dung đối với từng khoản nợ (chuyển nhóm nợ, thu hồi nợ, trích lập dự phòng bổ sung, thoái lãi phải thu…), </w:t>
            </w:r>
            <w:r w:rsidR="00EC1DCC">
              <w:rPr>
                <w:rFonts w:ascii="Times New Roman" w:hAnsi="Times New Roman" w:cs="Times New Roman"/>
                <w:sz w:val="24"/>
                <w:szCs w:val="24"/>
              </w:rPr>
              <w:t>tổ chức tín dụng</w:t>
            </w:r>
            <w:r w:rsidRPr="00977A42">
              <w:rPr>
                <w:rFonts w:ascii="Times New Roman" w:hAnsi="Times New Roman" w:cs="Times New Roman"/>
                <w:sz w:val="24"/>
                <w:szCs w:val="24"/>
              </w:rPr>
              <w:t xml:space="preserve"> báo cáo thông tin tương ứng từng khoản nợ vào từng cột nội dung tại biểu nêu trên.</w:t>
            </w:r>
          </w:p>
          <w:p w14:paraId="6E431120" w14:textId="77777777" w:rsidR="00F64AD3" w:rsidRPr="00977A42" w:rsidRDefault="00F64AD3" w:rsidP="00F64AD3">
            <w:pPr>
              <w:rPr>
                <w:rFonts w:ascii="Times New Roman" w:hAnsi="Times New Roman" w:cs="Times New Roman"/>
                <w:sz w:val="24"/>
                <w:szCs w:val="24"/>
              </w:rPr>
            </w:pPr>
            <w:r w:rsidRPr="00977A42">
              <w:rPr>
                <w:rFonts w:ascii="Times New Roman" w:hAnsi="Times New Roman" w:cs="Times New Roman"/>
                <w:sz w:val="24"/>
                <w:szCs w:val="24"/>
              </w:rPr>
              <w:t>- Mục I: Thống kê thông tin liên quan đến việc điều chỉnh phân loại nợ, trích lập dự phòng rủi ro và lãi phải thu nhưng chưa thực hiện theo kiến nghị tại các kết luận thanh tra, kiểm tra, kiểm toán.</w:t>
            </w:r>
          </w:p>
          <w:p w14:paraId="1DF4EFC3" w14:textId="77777777" w:rsidR="00F64AD3" w:rsidRPr="00977A42" w:rsidRDefault="00F64AD3" w:rsidP="00F64AD3">
            <w:pPr>
              <w:rPr>
                <w:rFonts w:ascii="Times New Roman" w:hAnsi="Times New Roman" w:cs="Times New Roman"/>
                <w:sz w:val="24"/>
                <w:szCs w:val="24"/>
              </w:rPr>
            </w:pPr>
            <w:r w:rsidRPr="00977A42">
              <w:rPr>
                <w:rFonts w:ascii="Times New Roman" w:hAnsi="Times New Roman" w:cs="Times New Roman"/>
                <w:sz w:val="24"/>
                <w:szCs w:val="24"/>
              </w:rPr>
              <w:t>- Mục II: Thống kê thông tin liên quan đến việc điều chỉnh phân loại nợ, trích lập dự phòng rủi ro và lãi phải thu nhưng chưa thực hiện được phê duyệt tại Đề án/ Phương án cơ cấu lại gắn với xử lý nợ xấu được Thủ tướng Chính phủ/ Thống đốc NHNN phê duyệt.</w:t>
            </w:r>
          </w:p>
          <w:p w14:paraId="589EDE7C" w14:textId="77777777" w:rsidR="00F64AD3" w:rsidRPr="00977A42" w:rsidRDefault="00F64AD3" w:rsidP="00F64AD3">
            <w:pPr>
              <w:rPr>
                <w:rFonts w:ascii="Times New Roman" w:hAnsi="Times New Roman" w:cs="Times New Roman"/>
                <w:sz w:val="24"/>
                <w:szCs w:val="24"/>
              </w:rPr>
            </w:pPr>
            <w:r w:rsidRPr="00977A42">
              <w:rPr>
                <w:rFonts w:ascii="Times New Roman" w:hAnsi="Times New Roman" w:cs="Times New Roman"/>
                <w:sz w:val="24"/>
                <w:szCs w:val="24"/>
              </w:rPr>
              <w:t>- Mục III: Thống kê thông tin liên quan đến các khoản cho vay, tiền gửi của tổ chức tín dụng hỗ trợ tại tổ chức tín dụng đang được kiểm soát đặc biệt theo quy định tại khoản 9 Điều 148đ Luật các tổ chức tín dụng (đã được sửa đổi, bổ sung). Theo quy định tại Khoản 10 Điều 9 Thông tư số 11/2021/TT-NHNN, các khoản cho vay, tiền gửi này được tổ chức tín dụng hỗ trợ phân loại vào nhóm nợ đủ tiêu chuẩn và không phải điều chỉnh nhóm nợ theo danh sách khách hàng do CIC cung cấp.</w:t>
            </w:r>
          </w:p>
          <w:p w14:paraId="61CA224C" w14:textId="77777777" w:rsidR="00F64AD3" w:rsidRPr="00977A42" w:rsidRDefault="00F64AD3" w:rsidP="00F64AD3">
            <w:pPr>
              <w:rPr>
                <w:rFonts w:ascii="Times New Roman" w:hAnsi="Times New Roman" w:cs="Times New Roman"/>
                <w:sz w:val="24"/>
                <w:szCs w:val="24"/>
              </w:rPr>
            </w:pPr>
            <w:r w:rsidRPr="00977A42">
              <w:rPr>
                <w:rFonts w:ascii="Times New Roman" w:hAnsi="Times New Roman" w:cs="Times New Roman"/>
                <w:sz w:val="24"/>
                <w:szCs w:val="24"/>
              </w:rPr>
              <w:t>- Mục IV: Thống kê thông tin liên quan đến các khoản nợ thực hiện phân loại nợ, trích lập dự phòng theo quy định của Chính phủ, Thủ tướng Chính phủ. Theo quy định tại Khoản 5 Điều 1 Thông tư số 11/2021/TT-NHNN, các khoản nợ mà Chính phủ, Thủ tướng Chính phủ có quy định cụ thể về phân loại nợ, trích lập dự phòng rủi ro, xử lý rủi ro khác với quy định tại Thông tư này thì tổ chức tín dụng thực hiện theo quy định đó của Chính phủ, Thủ tướng Chính phủ.</w:t>
            </w:r>
          </w:p>
          <w:p w14:paraId="2292A2FD" w14:textId="77777777" w:rsidR="00F64AD3" w:rsidRPr="00977A42" w:rsidRDefault="00F64AD3" w:rsidP="00F64AD3">
            <w:pPr>
              <w:rPr>
                <w:rFonts w:ascii="Times New Roman" w:hAnsi="Times New Roman" w:cs="Times New Roman"/>
              </w:rPr>
            </w:pPr>
            <w:r w:rsidRPr="00977A42">
              <w:rPr>
                <w:rFonts w:ascii="Times New Roman" w:hAnsi="Times New Roman" w:cs="Times New Roman"/>
                <w:sz w:val="24"/>
                <w:szCs w:val="24"/>
              </w:rPr>
              <w:t>- Cột (2): ghi tên khách hàng tương ứng với từng khoản nợ phát sinh liên quan tại từng văn bản. Trường hợp khách hàng có nhiều khoản nợ, mỗi khoản nợ tương ứng một dòng. Tại từng dòng, đơn vị báo cáo đầy đủ thông tin từ cột (2) đến cột (23).</w:t>
            </w:r>
          </w:p>
        </w:tc>
      </w:tr>
      <w:tr w:rsidR="00B703B9" w:rsidRPr="00977A42" w14:paraId="3D0D4826" w14:textId="77777777" w:rsidTr="00B703B9">
        <w:trPr>
          <w:trHeight w:val="540"/>
        </w:trPr>
        <w:tc>
          <w:tcPr>
            <w:tcW w:w="5000" w:type="pct"/>
            <w:gridSpan w:val="23"/>
            <w:tcBorders>
              <w:top w:val="nil"/>
              <w:left w:val="nil"/>
              <w:bottom w:val="nil"/>
              <w:right w:val="nil"/>
            </w:tcBorders>
            <w:shd w:val="clear" w:color="auto" w:fill="auto"/>
            <w:vAlign w:val="center"/>
            <w:hideMark/>
          </w:tcPr>
          <w:p w14:paraId="48E61054" w14:textId="77777777" w:rsidR="00B703B9" w:rsidRPr="00977A42" w:rsidRDefault="00B703B9" w:rsidP="007D17C5">
            <w:pPr>
              <w:rPr>
                <w:rFonts w:ascii="Times New Roman" w:hAnsi="Times New Roman" w:cs="Times New Roman"/>
              </w:rPr>
            </w:pPr>
            <w:r w:rsidRPr="00977A42">
              <w:rPr>
                <w:rFonts w:ascii="Times New Roman" w:hAnsi="Times New Roman" w:cs="Times New Roman"/>
                <w:sz w:val="24"/>
                <w:szCs w:val="24"/>
              </w:rPr>
              <w:t>- Cột (3): ghi mã số thuế, số CMTND, Thẻ Căn cước công dân (CCCD) tương ứng từng khách hàng phát sinh khoản nợ liên quan tại từng văn bản.</w:t>
            </w:r>
          </w:p>
        </w:tc>
      </w:tr>
      <w:tr w:rsidR="00B703B9" w:rsidRPr="00977A42" w14:paraId="356F3A80" w14:textId="77777777" w:rsidTr="00B703B9">
        <w:trPr>
          <w:trHeight w:val="540"/>
        </w:trPr>
        <w:tc>
          <w:tcPr>
            <w:tcW w:w="5000" w:type="pct"/>
            <w:gridSpan w:val="23"/>
            <w:tcBorders>
              <w:top w:val="nil"/>
              <w:left w:val="nil"/>
              <w:bottom w:val="nil"/>
              <w:right w:val="nil"/>
            </w:tcBorders>
            <w:shd w:val="clear" w:color="auto" w:fill="auto"/>
            <w:vAlign w:val="center"/>
            <w:hideMark/>
          </w:tcPr>
          <w:p w14:paraId="4195A748" w14:textId="77777777" w:rsidR="00B703B9" w:rsidRPr="00977A42" w:rsidRDefault="00B703B9" w:rsidP="007D17C5">
            <w:pPr>
              <w:rPr>
                <w:rFonts w:ascii="Times New Roman" w:hAnsi="Times New Roman" w:cs="Times New Roman"/>
                <w:sz w:val="24"/>
                <w:szCs w:val="24"/>
              </w:rPr>
            </w:pPr>
            <w:r w:rsidRPr="00977A42">
              <w:rPr>
                <w:rFonts w:ascii="Times New Roman" w:hAnsi="Times New Roman" w:cs="Times New Roman"/>
                <w:sz w:val="24"/>
                <w:szCs w:val="24"/>
              </w:rPr>
              <w:t>- Cột (4): số dư của từng khoản nợ tại thời điểm báo cáo.</w:t>
            </w:r>
          </w:p>
          <w:p w14:paraId="253F47F4" w14:textId="77777777" w:rsidR="00F64AD3" w:rsidRPr="00977A42" w:rsidRDefault="00F64AD3" w:rsidP="007D17C5">
            <w:pPr>
              <w:rPr>
                <w:rFonts w:ascii="Times New Roman" w:hAnsi="Times New Roman" w:cs="Times New Roman"/>
                <w:sz w:val="24"/>
                <w:szCs w:val="24"/>
              </w:rPr>
            </w:pPr>
            <w:r w:rsidRPr="00977A42">
              <w:rPr>
                <w:rFonts w:ascii="Times New Roman" w:hAnsi="Times New Roman" w:cs="Times New Roman"/>
                <w:sz w:val="24"/>
                <w:szCs w:val="24"/>
              </w:rPr>
              <w:t>- Cột (5): số dư dự phòng (dự phòng chung, dự phòng cụ thể, dự phòng giảm giá, dự phòng rủi ro được trích lập theo quy định riêng của Chính phủ, Thủ tướng Chính phủ, dự phòng rủi ro khác...) đã trích lập đến cuối kỳ báo cáo.</w:t>
            </w:r>
          </w:p>
          <w:p w14:paraId="07B82A78" w14:textId="77777777" w:rsidR="00F64AD3" w:rsidRPr="00977A42" w:rsidRDefault="00F64AD3" w:rsidP="007D17C5">
            <w:pPr>
              <w:rPr>
                <w:rFonts w:ascii="Times New Roman" w:hAnsi="Times New Roman" w:cs="Times New Roman"/>
                <w:sz w:val="24"/>
                <w:szCs w:val="24"/>
              </w:rPr>
            </w:pPr>
            <w:r w:rsidRPr="00977A42">
              <w:rPr>
                <w:rFonts w:ascii="Times New Roman" w:hAnsi="Times New Roman" w:cs="Times New Roman"/>
                <w:sz w:val="24"/>
                <w:szCs w:val="24"/>
              </w:rPr>
              <w:lastRenderedPageBreak/>
              <w:t xml:space="preserve">- Cột (6): nhóm nợ được phân loại nợ dựa trên hệ thống xếp hạng tín dụng nội bộ của </w:t>
            </w:r>
            <w:r w:rsidR="00EC1DCC">
              <w:rPr>
                <w:rFonts w:ascii="Times New Roman" w:hAnsi="Times New Roman" w:cs="Times New Roman"/>
                <w:sz w:val="24"/>
                <w:szCs w:val="24"/>
              </w:rPr>
              <w:t>tổ chức tín dụng</w:t>
            </w:r>
            <w:r w:rsidRPr="00977A42">
              <w:rPr>
                <w:rFonts w:ascii="Times New Roman" w:hAnsi="Times New Roman" w:cs="Times New Roman"/>
                <w:sz w:val="24"/>
                <w:szCs w:val="24"/>
              </w:rPr>
              <w:t>.</w:t>
            </w:r>
          </w:p>
          <w:p w14:paraId="3F41F45E" w14:textId="77777777" w:rsidR="00F64AD3" w:rsidRPr="00977A42" w:rsidRDefault="00F64AD3" w:rsidP="007D17C5">
            <w:pPr>
              <w:rPr>
                <w:rFonts w:ascii="Times New Roman" w:hAnsi="Times New Roman" w:cs="Times New Roman"/>
                <w:sz w:val="24"/>
                <w:szCs w:val="24"/>
              </w:rPr>
            </w:pPr>
            <w:r w:rsidRPr="00977A42">
              <w:rPr>
                <w:rFonts w:ascii="Times New Roman" w:hAnsi="Times New Roman" w:cs="Times New Roman"/>
                <w:sz w:val="24"/>
                <w:szCs w:val="24"/>
              </w:rPr>
              <w:t>- Cột (7): nhóm nợ theo kết quả phân loại tham chiếu từ CIC.</w:t>
            </w:r>
          </w:p>
          <w:p w14:paraId="60488B85" w14:textId="77777777" w:rsidR="00F64AD3" w:rsidRPr="00977A42" w:rsidRDefault="00F64AD3" w:rsidP="00F64AD3">
            <w:pPr>
              <w:jc w:val="both"/>
              <w:rPr>
                <w:rFonts w:ascii="Times New Roman" w:hAnsi="Times New Roman" w:cs="Times New Roman"/>
                <w:sz w:val="24"/>
                <w:szCs w:val="24"/>
              </w:rPr>
            </w:pPr>
            <w:r w:rsidRPr="00977A42">
              <w:rPr>
                <w:rFonts w:ascii="Times New Roman" w:hAnsi="Times New Roman" w:cs="Times New Roman"/>
                <w:sz w:val="24"/>
                <w:szCs w:val="24"/>
              </w:rPr>
              <w:t>- Cột (8): Dư nợ phải chuyển nợ nhóm 2 theo kiến nghị tại Kết luận thanh tra, kiểm tra, kiểm toán và nợ được các cơ quan quản lý nhà nước chấp thuận chưa phải chuyển nợ nhóm 2, đến thời điểm báo cáo chưa thực hiện chuyển nhóm.</w:t>
            </w:r>
          </w:p>
          <w:p w14:paraId="5A1D5132" w14:textId="77777777" w:rsidR="00F64AD3" w:rsidRPr="00977A42" w:rsidRDefault="00F64AD3" w:rsidP="00F64AD3">
            <w:pPr>
              <w:jc w:val="both"/>
              <w:rPr>
                <w:rFonts w:ascii="Times New Roman" w:hAnsi="Times New Roman" w:cs="Times New Roman"/>
                <w:sz w:val="24"/>
                <w:szCs w:val="24"/>
              </w:rPr>
            </w:pPr>
            <w:r w:rsidRPr="00977A42">
              <w:rPr>
                <w:rFonts w:ascii="Times New Roman" w:hAnsi="Times New Roman" w:cs="Times New Roman"/>
                <w:sz w:val="24"/>
                <w:szCs w:val="24"/>
              </w:rPr>
              <w:t>- Cột (9): Dư nợ phải chuyển nợ nhóm 2 đã báo cáo tại cột (8) đã quá thời hạn nhưng chưa chuyển nhóm nợ.</w:t>
            </w:r>
          </w:p>
          <w:p w14:paraId="31C0C9E0" w14:textId="77777777" w:rsidR="00F64AD3" w:rsidRPr="00977A42" w:rsidRDefault="00F64AD3" w:rsidP="00F64AD3">
            <w:pPr>
              <w:jc w:val="both"/>
              <w:rPr>
                <w:rFonts w:ascii="Times New Roman" w:hAnsi="Times New Roman" w:cs="Times New Roman"/>
                <w:sz w:val="24"/>
                <w:szCs w:val="24"/>
              </w:rPr>
            </w:pPr>
            <w:r w:rsidRPr="00977A42">
              <w:rPr>
                <w:rFonts w:ascii="Times New Roman" w:hAnsi="Times New Roman" w:cs="Times New Roman"/>
                <w:sz w:val="24"/>
                <w:szCs w:val="24"/>
              </w:rPr>
              <w:t>- Cột (10): Dư nợ phải chuyển nợ xấu theo kiến nghị tại Kết luận thanh tra, kiểm tra, kiểm toán và nợ được các cơ quan quản lý nhà nước chấp thuận chưa phải chuyển nợ xấu, đến thời điểm báo cáo chưa thực hiện chuyển nhóm.</w:t>
            </w:r>
          </w:p>
          <w:p w14:paraId="4C0D60A1" w14:textId="77777777" w:rsidR="00F64AD3" w:rsidRPr="00977A42" w:rsidRDefault="00F64AD3" w:rsidP="00F64AD3">
            <w:pPr>
              <w:jc w:val="both"/>
              <w:rPr>
                <w:rFonts w:ascii="Times New Roman" w:hAnsi="Times New Roman" w:cs="Times New Roman"/>
                <w:sz w:val="24"/>
                <w:szCs w:val="24"/>
              </w:rPr>
            </w:pPr>
            <w:r w:rsidRPr="00977A42">
              <w:rPr>
                <w:rFonts w:ascii="Times New Roman" w:hAnsi="Times New Roman" w:cs="Times New Roman"/>
                <w:sz w:val="24"/>
                <w:szCs w:val="24"/>
              </w:rPr>
              <w:t>- Cột (11): Dư nợ phải chuyển nợ xấu đã báo cáo tại cột (10) đã quá hạn nhưng chưa chuyển nhóm nợ.</w:t>
            </w:r>
          </w:p>
          <w:p w14:paraId="3840DA8E" w14:textId="77777777" w:rsidR="00F64AD3" w:rsidRPr="00977A42" w:rsidRDefault="00F64AD3" w:rsidP="00F64AD3">
            <w:pPr>
              <w:jc w:val="both"/>
              <w:rPr>
                <w:rFonts w:ascii="Times New Roman" w:hAnsi="Times New Roman" w:cs="Times New Roman"/>
                <w:sz w:val="24"/>
                <w:szCs w:val="24"/>
              </w:rPr>
            </w:pPr>
            <w:r w:rsidRPr="00977A42">
              <w:rPr>
                <w:rFonts w:ascii="Times New Roman" w:hAnsi="Times New Roman" w:cs="Times New Roman"/>
                <w:sz w:val="24"/>
                <w:szCs w:val="24"/>
              </w:rPr>
              <w:t>- Cột (12): Dư nợ phải chuyển nợ nhóm 5 theo kiến nghị tại Kết luận thanh tra, kiểm tra, kiểm toán và nợ được các cơ quan quản lý nhà nước chấp thuận chưa phải chuyển nợ nhóm 5, đến thời điểm báo cáo chưa thực hiện chuyển nhóm.</w:t>
            </w:r>
          </w:p>
          <w:p w14:paraId="2B0D39CD" w14:textId="77777777" w:rsidR="00F64AD3" w:rsidRPr="00977A42" w:rsidRDefault="00F64AD3" w:rsidP="00F64AD3">
            <w:pPr>
              <w:rPr>
                <w:rFonts w:ascii="Times New Roman" w:hAnsi="Times New Roman" w:cs="Times New Roman"/>
              </w:rPr>
            </w:pPr>
            <w:r w:rsidRPr="00977A42">
              <w:rPr>
                <w:rFonts w:ascii="Times New Roman" w:hAnsi="Times New Roman" w:cs="Times New Roman"/>
                <w:sz w:val="24"/>
                <w:szCs w:val="24"/>
              </w:rPr>
              <w:t>- Cột (13): Dư nợ phải chuyển nợ nhóm 5 đã báo cáo tại cột (12) đã quá hạn nhưng chưa chuyển nhóm nợ.</w:t>
            </w:r>
          </w:p>
        </w:tc>
      </w:tr>
      <w:tr w:rsidR="00B703B9" w:rsidRPr="00977A42" w14:paraId="0D80DF63" w14:textId="77777777" w:rsidTr="00B703B9">
        <w:trPr>
          <w:trHeight w:val="315"/>
        </w:trPr>
        <w:tc>
          <w:tcPr>
            <w:tcW w:w="5000" w:type="pct"/>
            <w:gridSpan w:val="23"/>
            <w:tcBorders>
              <w:top w:val="nil"/>
              <w:left w:val="nil"/>
              <w:bottom w:val="nil"/>
              <w:right w:val="nil"/>
            </w:tcBorders>
            <w:shd w:val="clear" w:color="auto" w:fill="auto"/>
            <w:vAlign w:val="center"/>
            <w:hideMark/>
          </w:tcPr>
          <w:p w14:paraId="07240FDA" w14:textId="77777777" w:rsidR="00B703B9" w:rsidRPr="00977A42" w:rsidRDefault="00B703B9" w:rsidP="007D17C5">
            <w:pPr>
              <w:rPr>
                <w:rFonts w:ascii="Times New Roman" w:hAnsi="Times New Roman" w:cs="Times New Roman"/>
              </w:rPr>
            </w:pPr>
            <w:r w:rsidRPr="00977A42">
              <w:rPr>
                <w:rFonts w:ascii="Times New Roman" w:hAnsi="Times New Roman" w:cs="Times New Roman"/>
                <w:sz w:val="24"/>
                <w:szCs w:val="24"/>
              </w:rPr>
              <w:lastRenderedPageBreak/>
              <w:t xml:space="preserve">- Cột (14): Dư nợ phải thu hồi theo kiến nghị tại Kết luận thanh tra, kiểm tra, kiểm toán nhưng đến thời điểm báo cáo </w:t>
            </w:r>
            <w:r w:rsidR="00EC1DCC">
              <w:rPr>
                <w:rFonts w:ascii="Times New Roman" w:hAnsi="Times New Roman" w:cs="Times New Roman"/>
                <w:sz w:val="24"/>
                <w:szCs w:val="24"/>
              </w:rPr>
              <w:t>tổ chức tín dụng</w:t>
            </w:r>
            <w:r w:rsidRPr="00977A42">
              <w:rPr>
                <w:rFonts w:ascii="Times New Roman" w:hAnsi="Times New Roman" w:cs="Times New Roman"/>
                <w:sz w:val="24"/>
                <w:szCs w:val="24"/>
              </w:rPr>
              <w:t xml:space="preserve"> chưa thu hồi, xử lý.</w:t>
            </w:r>
          </w:p>
        </w:tc>
      </w:tr>
      <w:tr w:rsidR="00B703B9" w:rsidRPr="00977A42" w14:paraId="2A6EDAEA" w14:textId="77777777" w:rsidTr="00B703B9">
        <w:trPr>
          <w:trHeight w:val="630"/>
        </w:trPr>
        <w:tc>
          <w:tcPr>
            <w:tcW w:w="5000" w:type="pct"/>
            <w:gridSpan w:val="23"/>
            <w:tcBorders>
              <w:top w:val="nil"/>
              <w:left w:val="nil"/>
              <w:bottom w:val="nil"/>
              <w:right w:val="nil"/>
            </w:tcBorders>
            <w:shd w:val="clear" w:color="auto" w:fill="auto"/>
            <w:vAlign w:val="center"/>
            <w:hideMark/>
          </w:tcPr>
          <w:p w14:paraId="24068D7E" w14:textId="77777777" w:rsidR="00B703B9" w:rsidRPr="00977A42" w:rsidRDefault="00B703B9" w:rsidP="007D17C5">
            <w:pPr>
              <w:rPr>
                <w:rFonts w:ascii="Times New Roman" w:hAnsi="Times New Roman" w:cs="Times New Roman"/>
              </w:rPr>
            </w:pPr>
            <w:r w:rsidRPr="00977A42">
              <w:rPr>
                <w:rFonts w:ascii="Times New Roman" w:hAnsi="Times New Roman" w:cs="Times New Roman"/>
                <w:sz w:val="24"/>
                <w:szCs w:val="24"/>
              </w:rPr>
              <w:t>- Cột (15): Thời hạn thu hồi theo kiến nghị tại Kết luận thanh tra, kiểm tra, kiểm toán (nếu có), định dạng dd/mm/yyyy. Trường hợp khách hàng có các khoản nợ với các thời hạn thu hồi khác nhau thì mỗi dòng tương ứng với từng thời hạn và ghi đầy đủ thông tin khách hàng tại Cột (2), (3).</w:t>
            </w:r>
          </w:p>
        </w:tc>
      </w:tr>
      <w:tr w:rsidR="00740358" w:rsidRPr="00977A42" w14:paraId="679A3544" w14:textId="77777777" w:rsidTr="00740358">
        <w:trPr>
          <w:trHeight w:val="315"/>
        </w:trPr>
        <w:tc>
          <w:tcPr>
            <w:tcW w:w="4594" w:type="pct"/>
            <w:gridSpan w:val="22"/>
            <w:tcBorders>
              <w:top w:val="nil"/>
              <w:left w:val="nil"/>
              <w:bottom w:val="nil"/>
              <w:right w:val="nil"/>
            </w:tcBorders>
            <w:shd w:val="clear" w:color="auto" w:fill="auto"/>
            <w:vAlign w:val="center"/>
            <w:hideMark/>
          </w:tcPr>
          <w:p w14:paraId="79D10910" w14:textId="77777777" w:rsidR="00817A95" w:rsidRPr="00977A42" w:rsidRDefault="00817A95" w:rsidP="007D17C5">
            <w:pPr>
              <w:rPr>
                <w:rFonts w:ascii="Times New Roman" w:hAnsi="Times New Roman" w:cs="Times New Roman"/>
                <w:sz w:val="24"/>
                <w:szCs w:val="24"/>
              </w:rPr>
            </w:pPr>
            <w:r w:rsidRPr="00977A42">
              <w:rPr>
                <w:rFonts w:ascii="Times New Roman" w:hAnsi="Times New Roman" w:cs="Times New Roman"/>
                <w:sz w:val="24"/>
                <w:szCs w:val="24"/>
              </w:rPr>
              <w:t>- Cột (16): Nhóm nợ của khách hàng tại thời điểm báo cáo. Cột (16) có giá trị:</w:t>
            </w:r>
          </w:p>
        </w:tc>
        <w:tc>
          <w:tcPr>
            <w:tcW w:w="406" w:type="pct"/>
            <w:tcBorders>
              <w:top w:val="nil"/>
              <w:left w:val="nil"/>
              <w:bottom w:val="nil"/>
              <w:right w:val="nil"/>
            </w:tcBorders>
            <w:shd w:val="clear" w:color="auto" w:fill="auto"/>
            <w:vAlign w:val="center"/>
            <w:hideMark/>
          </w:tcPr>
          <w:p w14:paraId="6355A4A5" w14:textId="77777777" w:rsidR="00817A95" w:rsidRPr="00977A42" w:rsidRDefault="00817A95" w:rsidP="007D17C5">
            <w:pPr>
              <w:rPr>
                <w:rFonts w:ascii="Times New Roman" w:hAnsi="Times New Roman" w:cs="Times New Roman"/>
              </w:rPr>
            </w:pPr>
          </w:p>
        </w:tc>
      </w:tr>
      <w:tr w:rsidR="00740358" w:rsidRPr="00977A42" w14:paraId="46C4A701" w14:textId="77777777" w:rsidTr="00740358">
        <w:trPr>
          <w:trHeight w:val="315"/>
        </w:trPr>
        <w:tc>
          <w:tcPr>
            <w:tcW w:w="4594" w:type="pct"/>
            <w:gridSpan w:val="22"/>
            <w:tcBorders>
              <w:top w:val="nil"/>
              <w:left w:val="nil"/>
              <w:bottom w:val="nil"/>
              <w:right w:val="nil"/>
            </w:tcBorders>
            <w:shd w:val="clear" w:color="auto" w:fill="auto"/>
            <w:vAlign w:val="center"/>
            <w:hideMark/>
          </w:tcPr>
          <w:p w14:paraId="21FA5E0D" w14:textId="77777777" w:rsidR="00817A95" w:rsidRPr="00977A42" w:rsidRDefault="00817A95" w:rsidP="007D17C5">
            <w:pPr>
              <w:rPr>
                <w:rFonts w:ascii="Times New Roman" w:hAnsi="Times New Roman" w:cs="Times New Roman"/>
                <w:sz w:val="24"/>
                <w:szCs w:val="24"/>
              </w:rPr>
            </w:pPr>
            <w:r w:rsidRPr="00977A42">
              <w:rPr>
                <w:rFonts w:ascii="Times New Roman" w:hAnsi="Times New Roman" w:cs="Times New Roman"/>
                <w:sz w:val="24"/>
                <w:szCs w:val="24"/>
              </w:rPr>
              <w:t xml:space="preserve">                                                                                                1 nếu là nợ nhóm 1</w:t>
            </w:r>
          </w:p>
        </w:tc>
        <w:tc>
          <w:tcPr>
            <w:tcW w:w="406" w:type="pct"/>
            <w:tcBorders>
              <w:top w:val="nil"/>
              <w:left w:val="nil"/>
              <w:bottom w:val="nil"/>
              <w:right w:val="nil"/>
            </w:tcBorders>
            <w:shd w:val="clear" w:color="auto" w:fill="auto"/>
            <w:vAlign w:val="center"/>
            <w:hideMark/>
          </w:tcPr>
          <w:p w14:paraId="1CF6E53A" w14:textId="77777777" w:rsidR="00817A95" w:rsidRPr="00977A42" w:rsidRDefault="00817A95" w:rsidP="007D17C5">
            <w:pPr>
              <w:rPr>
                <w:rFonts w:ascii="Times New Roman" w:hAnsi="Times New Roman" w:cs="Times New Roman"/>
              </w:rPr>
            </w:pPr>
          </w:p>
        </w:tc>
      </w:tr>
      <w:tr w:rsidR="00740358" w:rsidRPr="00977A42" w14:paraId="1FB28695" w14:textId="77777777" w:rsidTr="00740358">
        <w:trPr>
          <w:trHeight w:val="315"/>
        </w:trPr>
        <w:tc>
          <w:tcPr>
            <w:tcW w:w="4594" w:type="pct"/>
            <w:gridSpan w:val="22"/>
            <w:tcBorders>
              <w:top w:val="nil"/>
              <w:left w:val="nil"/>
              <w:bottom w:val="nil"/>
              <w:right w:val="nil"/>
            </w:tcBorders>
            <w:shd w:val="clear" w:color="auto" w:fill="auto"/>
            <w:vAlign w:val="center"/>
            <w:hideMark/>
          </w:tcPr>
          <w:p w14:paraId="0147AF67" w14:textId="77777777" w:rsidR="00817A95" w:rsidRPr="00977A42" w:rsidRDefault="00817A95" w:rsidP="007D17C5">
            <w:pPr>
              <w:rPr>
                <w:rFonts w:ascii="Times New Roman" w:hAnsi="Times New Roman" w:cs="Times New Roman"/>
                <w:sz w:val="24"/>
                <w:szCs w:val="24"/>
              </w:rPr>
            </w:pPr>
            <w:r w:rsidRPr="00977A42">
              <w:rPr>
                <w:rFonts w:ascii="Times New Roman" w:hAnsi="Times New Roman" w:cs="Times New Roman"/>
                <w:sz w:val="24"/>
                <w:szCs w:val="24"/>
              </w:rPr>
              <w:t xml:space="preserve">                                                                                                2 nếu là nợ nhóm 2</w:t>
            </w:r>
          </w:p>
        </w:tc>
        <w:tc>
          <w:tcPr>
            <w:tcW w:w="406" w:type="pct"/>
            <w:tcBorders>
              <w:top w:val="nil"/>
              <w:left w:val="nil"/>
              <w:bottom w:val="nil"/>
              <w:right w:val="nil"/>
            </w:tcBorders>
            <w:shd w:val="clear" w:color="auto" w:fill="auto"/>
            <w:vAlign w:val="center"/>
            <w:hideMark/>
          </w:tcPr>
          <w:p w14:paraId="3620B452" w14:textId="77777777" w:rsidR="00817A95" w:rsidRPr="00977A42" w:rsidRDefault="00817A95" w:rsidP="007D17C5">
            <w:pPr>
              <w:rPr>
                <w:rFonts w:ascii="Times New Roman" w:hAnsi="Times New Roman" w:cs="Times New Roman"/>
              </w:rPr>
            </w:pPr>
          </w:p>
        </w:tc>
      </w:tr>
      <w:tr w:rsidR="00740358" w:rsidRPr="00977A42" w14:paraId="7E3B902D" w14:textId="77777777" w:rsidTr="00740358">
        <w:trPr>
          <w:trHeight w:val="315"/>
        </w:trPr>
        <w:tc>
          <w:tcPr>
            <w:tcW w:w="4594" w:type="pct"/>
            <w:gridSpan w:val="22"/>
            <w:tcBorders>
              <w:top w:val="nil"/>
              <w:left w:val="nil"/>
              <w:bottom w:val="nil"/>
              <w:right w:val="nil"/>
            </w:tcBorders>
            <w:shd w:val="clear" w:color="auto" w:fill="auto"/>
            <w:vAlign w:val="center"/>
            <w:hideMark/>
          </w:tcPr>
          <w:p w14:paraId="1EE1CA70" w14:textId="77777777" w:rsidR="00817A95" w:rsidRPr="00977A42" w:rsidRDefault="00817A95" w:rsidP="007D17C5">
            <w:pPr>
              <w:rPr>
                <w:rFonts w:ascii="Times New Roman" w:hAnsi="Times New Roman" w:cs="Times New Roman"/>
                <w:sz w:val="24"/>
                <w:szCs w:val="24"/>
              </w:rPr>
            </w:pPr>
            <w:r w:rsidRPr="00977A42">
              <w:rPr>
                <w:rFonts w:ascii="Times New Roman" w:hAnsi="Times New Roman" w:cs="Times New Roman"/>
                <w:sz w:val="24"/>
                <w:szCs w:val="24"/>
              </w:rPr>
              <w:t xml:space="preserve">                                                                                                3 nếu là nợ nhóm 3</w:t>
            </w:r>
          </w:p>
        </w:tc>
        <w:tc>
          <w:tcPr>
            <w:tcW w:w="406" w:type="pct"/>
            <w:tcBorders>
              <w:top w:val="nil"/>
              <w:left w:val="nil"/>
              <w:bottom w:val="nil"/>
              <w:right w:val="nil"/>
            </w:tcBorders>
            <w:shd w:val="clear" w:color="auto" w:fill="auto"/>
            <w:vAlign w:val="center"/>
            <w:hideMark/>
          </w:tcPr>
          <w:p w14:paraId="571FE907" w14:textId="77777777" w:rsidR="00817A95" w:rsidRPr="00977A42" w:rsidRDefault="00817A95" w:rsidP="007D17C5">
            <w:pPr>
              <w:rPr>
                <w:rFonts w:ascii="Times New Roman" w:hAnsi="Times New Roman" w:cs="Times New Roman"/>
              </w:rPr>
            </w:pPr>
          </w:p>
        </w:tc>
      </w:tr>
      <w:tr w:rsidR="00740358" w:rsidRPr="00977A42" w14:paraId="1F1B513C" w14:textId="77777777" w:rsidTr="00740358">
        <w:trPr>
          <w:trHeight w:val="315"/>
        </w:trPr>
        <w:tc>
          <w:tcPr>
            <w:tcW w:w="4594" w:type="pct"/>
            <w:gridSpan w:val="22"/>
            <w:tcBorders>
              <w:top w:val="nil"/>
              <w:left w:val="nil"/>
              <w:bottom w:val="nil"/>
              <w:right w:val="nil"/>
            </w:tcBorders>
            <w:shd w:val="clear" w:color="auto" w:fill="auto"/>
            <w:vAlign w:val="center"/>
            <w:hideMark/>
          </w:tcPr>
          <w:p w14:paraId="4E16F7FF" w14:textId="77777777" w:rsidR="00817A95" w:rsidRPr="00977A42" w:rsidRDefault="00817A95" w:rsidP="007D17C5">
            <w:pPr>
              <w:rPr>
                <w:rFonts w:ascii="Times New Roman" w:hAnsi="Times New Roman" w:cs="Times New Roman"/>
                <w:sz w:val="24"/>
                <w:szCs w:val="24"/>
              </w:rPr>
            </w:pPr>
            <w:r w:rsidRPr="00977A42">
              <w:rPr>
                <w:rFonts w:ascii="Times New Roman" w:hAnsi="Times New Roman" w:cs="Times New Roman"/>
                <w:sz w:val="24"/>
                <w:szCs w:val="24"/>
              </w:rPr>
              <w:t xml:space="preserve">                                                                                                4 nếu là nợ nhóm 4</w:t>
            </w:r>
          </w:p>
        </w:tc>
        <w:tc>
          <w:tcPr>
            <w:tcW w:w="406" w:type="pct"/>
            <w:tcBorders>
              <w:top w:val="nil"/>
              <w:left w:val="nil"/>
              <w:bottom w:val="nil"/>
              <w:right w:val="nil"/>
            </w:tcBorders>
            <w:shd w:val="clear" w:color="auto" w:fill="auto"/>
            <w:vAlign w:val="center"/>
            <w:hideMark/>
          </w:tcPr>
          <w:p w14:paraId="6234CFF8" w14:textId="77777777" w:rsidR="00817A95" w:rsidRPr="00977A42" w:rsidRDefault="00817A95" w:rsidP="007D17C5">
            <w:pPr>
              <w:rPr>
                <w:rFonts w:ascii="Times New Roman" w:hAnsi="Times New Roman" w:cs="Times New Roman"/>
              </w:rPr>
            </w:pPr>
          </w:p>
        </w:tc>
      </w:tr>
      <w:tr w:rsidR="00740358" w:rsidRPr="00977A42" w14:paraId="353EFD71" w14:textId="77777777" w:rsidTr="00740358">
        <w:trPr>
          <w:trHeight w:val="315"/>
        </w:trPr>
        <w:tc>
          <w:tcPr>
            <w:tcW w:w="4594" w:type="pct"/>
            <w:gridSpan w:val="22"/>
            <w:tcBorders>
              <w:top w:val="nil"/>
              <w:left w:val="nil"/>
              <w:bottom w:val="nil"/>
              <w:right w:val="nil"/>
            </w:tcBorders>
            <w:shd w:val="clear" w:color="auto" w:fill="auto"/>
            <w:vAlign w:val="center"/>
            <w:hideMark/>
          </w:tcPr>
          <w:p w14:paraId="7608331A" w14:textId="77777777" w:rsidR="00817A95" w:rsidRPr="00977A42" w:rsidRDefault="00817A95" w:rsidP="007D17C5">
            <w:pPr>
              <w:rPr>
                <w:rFonts w:ascii="Times New Roman" w:hAnsi="Times New Roman" w:cs="Times New Roman"/>
                <w:sz w:val="24"/>
                <w:szCs w:val="24"/>
              </w:rPr>
            </w:pPr>
            <w:r w:rsidRPr="00977A42">
              <w:rPr>
                <w:rFonts w:ascii="Times New Roman" w:hAnsi="Times New Roman" w:cs="Times New Roman"/>
                <w:sz w:val="24"/>
                <w:szCs w:val="24"/>
              </w:rPr>
              <w:t xml:space="preserve">                                                                                                5 nếu là nợ nhóm 5</w:t>
            </w:r>
          </w:p>
        </w:tc>
        <w:tc>
          <w:tcPr>
            <w:tcW w:w="406" w:type="pct"/>
            <w:tcBorders>
              <w:top w:val="nil"/>
              <w:left w:val="nil"/>
              <w:bottom w:val="nil"/>
              <w:right w:val="nil"/>
            </w:tcBorders>
            <w:shd w:val="clear" w:color="auto" w:fill="auto"/>
            <w:vAlign w:val="center"/>
            <w:hideMark/>
          </w:tcPr>
          <w:p w14:paraId="339D5126" w14:textId="77777777" w:rsidR="00817A95" w:rsidRPr="00977A42" w:rsidRDefault="00817A95" w:rsidP="007D17C5">
            <w:pPr>
              <w:rPr>
                <w:rFonts w:ascii="Times New Roman" w:hAnsi="Times New Roman" w:cs="Times New Roman"/>
              </w:rPr>
            </w:pPr>
          </w:p>
        </w:tc>
      </w:tr>
      <w:tr w:rsidR="00B703B9" w:rsidRPr="00977A42" w14:paraId="6C93A32F" w14:textId="77777777" w:rsidTr="00B703B9">
        <w:trPr>
          <w:trHeight w:val="3705"/>
        </w:trPr>
        <w:tc>
          <w:tcPr>
            <w:tcW w:w="5000" w:type="pct"/>
            <w:gridSpan w:val="23"/>
            <w:tcBorders>
              <w:top w:val="nil"/>
              <w:left w:val="nil"/>
              <w:right w:val="nil"/>
            </w:tcBorders>
            <w:shd w:val="clear" w:color="auto" w:fill="auto"/>
            <w:vAlign w:val="center"/>
            <w:hideMark/>
          </w:tcPr>
          <w:p w14:paraId="4C8D9B56" w14:textId="77777777" w:rsidR="00B703B9" w:rsidRPr="00977A42" w:rsidRDefault="00B703B9" w:rsidP="007D17C5">
            <w:pPr>
              <w:jc w:val="both"/>
              <w:rPr>
                <w:rFonts w:ascii="Times New Roman" w:hAnsi="Times New Roman" w:cs="Times New Roman"/>
                <w:sz w:val="24"/>
                <w:szCs w:val="24"/>
              </w:rPr>
            </w:pPr>
            <w:r w:rsidRPr="00977A42">
              <w:rPr>
                <w:rFonts w:ascii="Times New Roman" w:hAnsi="Times New Roman" w:cs="Times New Roman"/>
                <w:sz w:val="24"/>
                <w:szCs w:val="24"/>
              </w:rPr>
              <w:lastRenderedPageBreak/>
              <w:t xml:space="preserve">- Cột (17): Tổng dự phòng rủi ro (bao gồm cả dự phòng trái phiếu VAMC) phải trích lập bổ sung theo kiến nghị tại Kết luận thanh tra, kiểm tra, kiểm toán nhưng đến thời điểm báo cáo </w:t>
            </w:r>
            <w:r w:rsidR="00EC1DCC">
              <w:rPr>
                <w:rFonts w:ascii="Times New Roman" w:hAnsi="Times New Roman" w:cs="Times New Roman"/>
                <w:sz w:val="24"/>
                <w:szCs w:val="24"/>
              </w:rPr>
              <w:t>tổ chức tín dụng</w:t>
            </w:r>
            <w:r w:rsidRPr="00977A42">
              <w:rPr>
                <w:rFonts w:ascii="Times New Roman" w:hAnsi="Times New Roman" w:cs="Times New Roman"/>
                <w:sz w:val="24"/>
                <w:szCs w:val="24"/>
              </w:rPr>
              <w:t xml:space="preserve"> chưa trích lập và Dự phòng rủi ro chưa trích lập do được cơ quan quản lý chấp thuận hoãn, phân bổ dự phòng tính đến thời điểm báo cáo.</w:t>
            </w:r>
          </w:p>
          <w:p w14:paraId="6F8D106D" w14:textId="77777777" w:rsidR="00B703B9" w:rsidRPr="00977A42" w:rsidRDefault="00B703B9" w:rsidP="007D17C5">
            <w:pPr>
              <w:jc w:val="both"/>
              <w:rPr>
                <w:rFonts w:ascii="Times New Roman" w:hAnsi="Times New Roman" w:cs="Times New Roman"/>
                <w:sz w:val="24"/>
                <w:szCs w:val="24"/>
              </w:rPr>
            </w:pPr>
            <w:r w:rsidRPr="00977A42">
              <w:rPr>
                <w:rFonts w:ascii="Times New Roman" w:hAnsi="Times New Roman" w:cs="Times New Roman"/>
                <w:sz w:val="24"/>
                <w:szCs w:val="24"/>
              </w:rPr>
              <w:t xml:space="preserve">- Cột (18): Dự phòng rủi ro đã báo cáo tại cột (17), đã quá thời hạn nhưng </w:t>
            </w:r>
            <w:r w:rsidR="00EC1DCC">
              <w:rPr>
                <w:rFonts w:ascii="Times New Roman" w:hAnsi="Times New Roman" w:cs="Times New Roman"/>
                <w:sz w:val="24"/>
                <w:szCs w:val="24"/>
              </w:rPr>
              <w:t>tổ chức tín dụng</w:t>
            </w:r>
            <w:r w:rsidRPr="00977A42">
              <w:rPr>
                <w:rFonts w:ascii="Times New Roman" w:hAnsi="Times New Roman" w:cs="Times New Roman"/>
                <w:sz w:val="24"/>
                <w:szCs w:val="24"/>
              </w:rPr>
              <w:t xml:space="preserve"> chưa trích lập hoặc phân bổ.</w:t>
            </w:r>
          </w:p>
          <w:p w14:paraId="11BC0BCE" w14:textId="77777777" w:rsidR="00B703B9" w:rsidRPr="00977A42" w:rsidRDefault="00B703B9" w:rsidP="007D17C5">
            <w:pPr>
              <w:jc w:val="both"/>
              <w:rPr>
                <w:rFonts w:ascii="Times New Roman" w:hAnsi="Times New Roman" w:cs="Times New Roman"/>
                <w:sz w:val="24"/>
                <w:szCs w:val="24"/>
              </w:rPr>
            </w:pPr>
            <w:r w:rsidRPr="00977A42">
              <w:rPr>
                <w:rFonts w:ascii="Times New Roman" w:hAnsi="Times New Roman" w:cs="Times New Roman"/>
                <w:sz w:val="24"/>
                <w:szCs w:val="24"/>
              </w:rPr>
              <w:t>- Cột (19): Lãi phải thu hạch toán nội bảng phải thoái theo kiến nghị tại Kết luận thanh tra, kiểm tra, kiểm toán nhưng đến thời điểm báo cáo chưa thực hiện và Lãi phải thu hạch toán nội bảng phải thoái nhưng chưa thực hiện do được cơ quan quản lý chấp thuận hoãn, phân bổ tính đến thời điểm báo cáo.</w:t>
            </w:r>
          </w:p>
          <w:p w14:paraId="761D8805" w14:textId="77777777" w:rsidR="00B703B9" w:rsidRPr="00977A42" w:rsidRDefault="00B703B9" w:rsidP="007D17C5">
            <w:pPr>
              <w:jc w:val="both"/>
              <w:rPr>
                <w:rFonts w:ascii="Times New Roman" w:hAnsi="Times New Roman" w:cs="Times New Roman"/>
                <w:sz w:val="24"/>
                <w:szCs w:val="24"/>
              </w:rPr>
            </w:pPr>
            <w:r w:rsidRPr="00977A42">
              <w:rPr>
                <w:rFonts w:ascii="Times New Roman" w:hAnsi="Times New Roman" w:cs="Times New Roman"/>
                <w:sz w:val="24"/>
                <w:szCs w:val="24"/>
              </w:rPr>
              <w:t xml:space="preserve">- Cột (20): Lãi phải thu đã báo cáo tại cột (19) đã quá thời hạn nhưng </w:t>
            </w:r>
            <w:r w:rsidR="0075041E">
              <w:rPr>
                <w:rFonts w:ascii="Times New Roman" w:hAnsi="Times New Roman" w:cs="Times New Roman"/>
                <w:sz w:val="24"/>
                <w:szCs w:val="24"/>
              </w:rPr>
              <w:t>tổ chức tín dụng</w:t>
            </w:r>
            <w:r w:rsidRPr="00977A42">
              <w:rPr>
                <w:rFonts w:ascii="Times New Roman" w:hAnsi="Times New Roman" w:cs="Times New Roman"/>
                <w:sz w:val="24"/>
                <w:szCs w:val="24"/>
              </w:rPr>
              <w:t xml:space="preserve"> chưa thực hiện.</w:t>
            </w:r>
          </w:p>
          <w:p w14:paraId="65F80BC5" w14:textId="77777777" w:rsidR="00B703B9" w:rsidRPr="00C73718" w:rsidRDefault="00B703B9" w:rsidP="007D17C5">
            <w:pPr>
              <w:jc w:val="both"/>
              <w:rPr>
                <w:rFonts w:ascii="Times New Roman" w:hAnsi="Times New Roman" w:cs="Times New Roman"/>
                <w:sz w:val="24"/>
                <w:szCs w:val="24"/>
              </w:rPr>
            </w:pPr>
            <w:r w:rsidRPr="00C73718">
              <w:rPr>
                <w:rFonts w:ascii="Times New Roman" w:hAnsi="Times New Roman" w:cs="Times New Roman"/>
                <w:sz w:val="24"/>
                <w:szCs w:val="24"/>
              </w:rPr>
              <w:t xml:space="preserve">- Cột (21): Mã chi nhánh </w:t>
            </w:r>
            <w:r w:rsidR="0075041E">
              <w:rPr>
                <w:rFonts w:ascii="Times New Roman" w:hAnsi="Times New Roman" w:cs="Times New Roman"/>
                <w:sz w:val="24"/>
                <w:szCs w:val="24"/>
              </w:rPr>
              <w:t>tổ chức tín dụng</w:t>
            </w:r>
            <w:r w:rsidRPr="00C73718">
              <w:rPr>
                <w:rFonts w:ascii="Times New Roman" w:hAnsi="Times New Roman" w:cs="Times New Roman"/>
                <w:sz w:val="24"/>
                <w:szCs w:val="24"/>
              </w:rPr>
              <w:t xml:space="preserve"> phát sinh từng khoản nợ của khách hàng tương ứng với các cột (2), cột (3), cột (4). Mã chi nhánh </w:t>
            </w:r>
            <w:r w:rsidR="0075041E">
              <w:rPr>
                <w:rFonts w:ascii="Times New Roman" w:hAnsi="Times New Roman" w:cs="Times New Roman"/>
                <w:sz w:val="24"/>
                <w:szCs w:val="24"/>
              </w:rPr>
              <w:t>tổ chức tín dụng</w:t>
            </w:r>
            <w:r w:rsidRPr="00C73718">
              <w:rPr>
                <w:rFonts w:ascii="Times New Roman" w:hAnsi="Times New Roman" w:cs="Times New Roman"/>
                <w:sz w:val="24"/>
                <w:szCs w:val="24"/>
              </w:rPr>
              <w:t xml:space="preserve"> theo hướng dẫn của </w:t>
            </w:r>
            <w:r w:rsidR="00C73718" w:rsidRPr="00C73718">
              <w:rPr>
                <w:rFonts w:ascii="Times New Roman" w:hAnsi="Times New Roman" w:cs="Times New Roman"/>
                <w:sz w:val="24"/>
                <w:szCs w:val="24"/>
              </w:rPr>
              <w:t>Ngân hàng Nhà nước</w:t>
            </w:r>
            <w:r w:rsidRPr="00C73718">
              <w:rPr>
                <w:rFonts w:ascii="Times New Roman" w:hAnsi="Times New Roman" w:cs="Times New Roman"/>
                <w:sz w:val="24"/>
                <w:szCs w:val="24"/>
              </w:rPr>
              <w:t xml:space="preserve"> (VD: 79201002).</w:t>
            </w:r>
          </w:p>
          <w:p w14:paraId="77E86A64" w14:textId="77777777" w:rsidR="00B703B9" w:rsidRPr="00977A42" w:rsidRDefault="00B703B9" w:rsidP="007D17C5">
            <w:pPr>
              <w:jc w:val="both"/>
              <w:rPr>
                <w:rFonts w:ascii="Times New Roman" w:hAnsi="Times New Roman" w:cs="Times New Roman"/>
                <w:sz w:val="24"/>
                <w:szCs w:val="24"/>
              </w:rPr>
            </w:pPr>
            <w:r w:rsidRPr="00C73718">
              <w:rPr>
                <w:rFonts w:ascii="Times New Roman" w:hAnsi="Times New Roman" w:cs="Times New Roman"/>
                <w:sz w:val="24"/>
                <w:szCs w:val="24"/>
              </w:rPr>
              <w:t xml:space="preserve">- Cột (22): Tên chi nhánh </w:t>
            </w:r>
            <w:r w:rsidR="00AD328F">
              <w:rPr>
                <w:rFonts w:ascii="Times New Roman" w:hAnsi="Times New Roman" w:cs="Times New Roman"/>
                <w:sz w:val="24"/>
                <w:szCs w:val="24"/>
              </w:rPr>
              <w:t>tổ chức tín dụng</w:t>
            </w:r>
            <w:r w:rsidRPr="00C73718">
              <w:rPr>
                <w:rFonts w:ascii="Times New Roman" w:hAnsi="Times New Roman" w:cs="Times New Roman"/>
                <w:sz w:val="24"/>
                <w:szCs w:val="24"/>
              </w:rPr>
              <w:t xml:space="preserve"> phát sinh từng khoản nợ của khách</w:t>
            </w:r>
            <w:r w:rsidRPr="00977A42">
              <w:rPr>
                <w:rFonts w:ascii="Times New Roman" w:hAnsi="Times New Roman" w:cs="Times New Roman"/>
                <w:sz w:val="24"/>
                <w:szCs w:val="24"/>
              </w:rPr>
              <w:t xml:space="preserve"> hàng tương ứng với các cột (2), cột (3), cột (4).</w:t>
            </w:r>
          </w:p>
          <w:p w14:paraId="2A4678C3" w14:textId="77777777" w:rsidR="00B703B9" w:rsidRPr="00977A42" w:rsidRDefault="00B703B9" w:rsidP="00C178E0">
            <w:pPr>
              <w:rPr>
                <w:rFonts w:ascii="Times New Roman" w:hAnsi="Times New Roman" w:cs="Times New Roman"/>
              </w:rPr>
            </w:pPr>
            <w:r w:rsidRPr="00977A42">
              <w:rPr>
                <w:rFonts w:ascii="Times New Roman" w:hAnsi="Times New Roman" w:cs="Times New Roman"/>
                <w:sz w:val="24"/>
                <w:szCs w:val="24"/>
              </w:rPr>
              <w:t xml:space="preserve">- Cột (23): </w:t>
            </w:r>
            <w:r w:rsidR="0075041E">
              <w:rPr>
                <w:rFonts w:ascii="Times New Roman" w:hAnsi="Times New Roman" w:cs="Times New Roman"/>
                <w:sz w:val="24"/>
                <w:szCs w:val="24"/>
              </w:rPr>
              <w:t>Tổ chức tín dụng</w:t>
            </w:r>
            <w:r w:rsidRPr="00977A42">
              <w:rPr>
                <w:rFonts w:ascii="Times New Roman" w:hAnsi="Times New Roman" w:cs="Times New Roman"/>
                <w:sz w:val="24"/>
                <w:szCs w:val="24"/>
              </w:rPr>
              <w:t xml:space="preserve"> điền thông tin về văn bản điều chỉnh của cơ quan có thẩm quyền theo định dạng “Văn bản số xx ngày dd/mm/yyyy”.</w:t>
            </w:r>
          </w:p>
        </w:tc>
      </w:tr>
      <w:tr w:rsidR="00740358" w:rsidRPr="00977A42" w14:paraId="5E07EC89" w14:textId="77777777" w:rsidTr="00740358">
        <w:trPr>
          <w:trHeight w:val="315"/>
        </w:trPr>
        <w:tc>
          <w:tcPr>
            <w:tcW w:w="4594" w:type="pct"/>
            <w:gridSpan w:val="22"/>
            <w:tcBorders>
              <w:top w:val="nil"/>
              <w:left w:val="nil"/>
              <w:bottom w:val="nil"/>
              <w:right w:val="nil"/>
            </w:tcBorders>
            <w:shd w:val="clear" w:color="auto" w:fill="auto"/>
            <w:vAlign w:val="center"/>
            <w:hideMark/>
          </w:tcPr>
          <w:p w14:paraId="76E833D0" w14:textId="77777777" w:rsidR="00817A95" w:rsidRPr="00977A42" w:rsidRDefault="00817A95" w:rsidP="007D17C5">
            <w:pPr>
              <w:jc w:val="both"/>
              <w:rPr>
                <w:rFonts w:ascii="Times New Roman" w:hAnsi="Times New Roman" w:cs="Times New Roman"/>
                <w:b/>
                <w:bCs/>
                <w:i/>
                <w:iCs/>
                <w:sz w:val="24"/>
                <w:szCs w:val="24"/>
                <w:u w:val="single"/>
              </w:rPr>
            </w:pPr>
            <w:r w:rsidRPr="00977A42">
              <w:rPr>
                <w:rFonts w:ascii="Times New Roman" w:hAnsi="Times New Roman" w:cs="Times New Roman"/>
                <w:b/>
                <w:bCs/>
                <w:i/>
                <w:iCs/>
                <w:sz w:val="24"/>
                <w:szCs w:val="24"/>
                <w:u w:val="single"/>
              </w:rPr>
              <w:t>Ghi chú:</w:t>
            </w:r>
            <w:r w:rsidRPr="00977A42">
              <w:rPr>
                <w:rFonts w:ascii="Times New Roman" w:hAnsi="Times New Roman" w:cs="Times New Roman"/>
                <w:sz w:val="24"/>
                <w:szCs w:val="24"/>
              </w:rPr>
              <w:t xml:space="preserve"> Tổ chức tín dụng không điền số liệu vào các ô màu xám. </w:t>
            </w:r>
          </w:p>
        </w:tc>
        <w:tc>
          <w:tcPr>
            <w:tcW w:w="406" w:type="pct"/>
            <w:tcBorders>
              <w:top w:val="nil"/>
              <w:left w:val="nil"/>
              <w:bottom w:val="nil"/>
              <w:right w:val="nil"/>
            </w:tcBorders>
            <w:shd w:val="clear" w:color="auto" w:fill="auto"/>
            <w:vAlign w:val="center"/>
            <w:hideMark/>
          </w:tcPr>
          <w:p w14:paraId="4518A893" w14:textId="77777777" w:rsidR="00817A95" w:rsidRPr="00977A42" w:rsidRDefault="00817A95" w:rsidP="007D17C5">
            <w:pPr>
              <w:rPr>
                <w:rFonts w:ascii="Times New Roman" w:hAnsi="Times New Roman" w:cs="Times New Roman"/>
              </w:rPr>
            </w:pPr>
          </w:p>
        </w:tc>
      </w:tr>
    </w:tbl>
    <w:p w14:paraId="710A3B81" w14:textId="77777777" w:rsidR="00817A95" w:rsidRPr="00977A42" w:rsidRDefault="00817A95">
      <w:pPr>
        <w:rPr>
          <w:rFonts w:ascii="Times New Roman" w:hAnsi="Times New Roman" w:cs="Times New Roman"/>
        </w:rPr>
      </w:pPr>
    </w:p>
    <w:p w14:paraId="3099A7BE" w14:textId="77777777" w:rsidR="00817A95" w:rsidRPr="00977A42" w:rsidRDefault="00817A95">
      <w:pPr>
        <w:rPr>
          <w:rFonts w:ascii="Times New Roman" w:hAnsi="Times New Roman" w:cs="Times New Roman"/>
        </w:rPr>
      </w:pPr>
    </w:p>
    <w:p w14:paraId="11C502D0" w14:textId="77777777" w:rsidR="00817A95" w:rsidRPr="00740358" w:rsidRDefault="00817A95">
      <w:pPr>
        <w:rPr>
          <w:rFonts w:ascii="Times New Roman" w:hAnsi="Times New Roman" w:cs="Times New Roman"/>
        </w:rPr>
      </w:pPr>
    </w:p>
    <w:p w14:paraId="4E09906C" w14:textId="77777777" w:rsidR="00817A95" w:rsidRPr="00740358" w:rsidRDefault="00817A95">
      <w:pPr>
        <w:rPr>
          <w:rFonts w:ascii="Times New Roman" w:hAnsi="Times New Roman" w:cs="Times New Roman"/>
        </w:rPr>
      </w:pPr>
    </w:p>
    <w:p w14:paraId="5FF6552D" w14:textId="77777777" w:rsidR="00817A95" w:rsidRPr="00740358" w:rsidRDefault="00817A95">
      <w:pPr>
        <w:rPr>
          <w:rFonts w:ascii="Times New Roman" w:hAnsi="Times New Roman" w:cs="Times New Roman"/>
        </w:rPr>
      </w:pPr>
    </w:p>
    <w:p w14:paraId="082E864E" w14:textId="77777777" w:rsidR="00817A95" w:rsidRPr="00740358" w:rsidRDefault="00817A95">
      <w:pPr>
        <w:rPr>
          <w:rFonts w:ascii="Times New Roman" w:hAnsi="Times New Roman" w:cs="Times New Roman"/>
        </w:rPr>
      </w:pPr>
    </w:p>
    <w:p w14:paraId="7BE30179" w14:textId="77777777" w:rsidR="00817A95" w:rsidRPr="00740358" w:rsidRDefault="00817A95">
      <w:pPr>
        <w:rPr>
          <w:rFonts w:ascii="Times New Roman" w:hAnsi="Times New Roman" w:cs="Times New Roman"/>
        </w:rPr>
      </w:pPr>
    </w:p>
    <w:p w14:paraId="4EBC866D" w14:textId="77777777" w:rsidR="00817A95" w:rsidRPr="00740358" w:rsidRDefault="00817A95">
      <w:pPr>
        <w:rPr>
          <w:rFonts w:ascii="Times New Roman" w:hAnsi="Times New Roman" w:cs="Times New Roman"/>
        </w:rPr>
      </w:pPr>
    </w:p>
    <w:p w14:paraId="317DED06" w14:textId="77777777" w:rsidR="00817A95" w:rsidRPr="00740358" w:rsidRDefault="00817A95">
      <w:pPr>
        <w:rPr>
          <w:rFonts w:ascii="Times New Roman" w:hAnsi="Times New Roman" w:cs="Times New Roman"/>
        </w:rPr>
      </w:pPr>
    </w:p>
    <w:p w14:paraId="46FAC876" w14:textId="77777777" w:rsidR="00817A95" w:rsidRPr="00740358" w:rsidRDefault="00817A95">
      <w:pPr>
        <w:rPr>
          <w:rFonts w:ascii="Times New Roman" w:hAnsi="Times New Roman" w:cs="Times New Roman"/>
        </w:rPr>
      </w:pPr>
    </w:p>
    <w:p w14:paraId="1DE92312" w14:textId="77777777" w:rsidR="00817A95" w:rsidRPr="00740358" w:rsidRDefault="00817A95">
      <w:pPr>
        <w:rPr>
          <w:rFonts w:ascii="Times New Roman" w:hAnsi="Times New Roman" w:cs="Times New Roman"/>
        </w:rPr>
      </w:pPr>
    </w:p>
    <w:p w14:paraId="13F338F7" w14:textId="77777777" w:rsidR="00817A95" w:rsidRPr="00740358" w:rsidRDefault="00817A95">
      <w:pPr>
        <w:rPr>
          <w:rFonts w:ascii="Times New Roman" w:hAnsi="Times New Roman" w:cs="Times New Roman"/>
        </w:rPr>
      </w:pPr>
    </w:p>
    <w:p w14:paraId="74DD23E2" w14:textId="77777777" w:rsidR="00817A95" w:rsidRPr="00740358" w:rsidRDefault="00817A95">
      <w:pPr>
        <w:rPr>
          <w:rFonts w:ascii="Times New Roman" w:hAnsi="Times New Roman" w:cs="Times New Roman"/>
        </w:rPr>
      </w:pPr>
    </w:p>
    <w:p w14:paraId="62B6923B" w14:textId="77777777" w:rsidR="00817A95" w:rsidRPr="00740358" w:rsidRDefault="00817A95">
      <w:pPr>
        <w:rPr>
          <w:rFonts w:ascii="Times New Roman" w:hAnsi="Times New Roman" w:cs="Times New Roman"/>
        </w:rPr>
      </w:pPr>
    </w:p>
    <w:p w14:paraId="1114C877" w14:textId="77777777" w:rsidR="00817A95" w:rsidRPr="00740358" w:rsidRDefault="00817A95">
      <w:pPr>
        <w:rPr>
          <w:rFonts w:ascii="Times New Roman" w:hAnsi="Times New Roman" w:cs="Times New Roman"/>
        </w:rPr>
      </w:pPr>
    </w:p>
    <w:p w14:paraId="655B2757" w14:textId="77777777" w:rsidR="00817A95" w:rsidRPr="00740358" w:rsidRDefault="00817A95">
      <w:pPr>
        <w:rPr>
          <w:rFonts w:ascii="Times New Roman" w:hAnsi="Times New Roman" w:cs="Times New Roman"/>
        </w:rPr>
      </w:pPr>
    </w:p>
    <w:p w14:paraId="75011197" w14:textId="77777777" w:rsidR="00817A95" w:rsidRPr="00740358" w:rsidRDefault="00817A95" w:rsidP="00817A95">
      <w:pPr>
        <w:jc w:val="center"/>
        <w:rPr>
          <w:rFonts w:ascii="Times New Roman" w:hAnsi="Times New Roman" w:cs="Times New Roman"/>
          <w:b/>
          <w:bCs/>
          <w:sz w:val="24"/>
          <w:szCs w:val="24"/>
        </w:rPr>
      </w:pPr>
      <w:r w:rsidRPr="00740358">
        <w:rPr>
          <w:rFonts w:ascii="Times New Roman" w:hAnsi="Times New Roman" w:cs="Times New Roman"/>
          <w:b/>
          <w:bCs/>
          <w:sz w:val="24"/>
          <w:szCs w:val="24"/>
        </w:rPr>
        <w:lastRenderedPageBreak/>
        <w:t xml:space="preserve">Đơn vị báo cáo:…                                                                                                                                        Biểu số </w:t>
      </w:r>
      <w:r w:rsidR="00BE2086">
        <w:rPr>
          <w:rFonts w:ascii="Times New Roman" w:hAnsi="Times New Roman" w:cs="Times New Roman"/>
          <w:b/>
          <w:bCs/>
          <w:sz w:val="24"/>
          <w:szCs w:val="24"/>
        </w:rPr>
        <w:t>015N</w:t>
      </w:r>
      <w:r w:rsidRPr="00740358">
        <w:rPr>
          <w:rFonts w:ascii="Times New Roman" w:hAnsi="Times New Roman" w:cs="Times New Roman"/>
          <w:b/>
          <w:bCs/>
          <w:sz w:val="24"/>
          <w:szCs w:val="24"/>
        </w:rPr>
        <w:t>-TTGS</w:t>
      </w:r>
    </w:p>
    <w:p w14:paraId="450CB7A7" w14:textId="77777777" w:rsidR="00817A95" w:rsidRPr="00740358" w:rsidRDefault="00817A95" w:rsidP="00817A95">
      <w:pPr>
        <w:jc w:val="center"/>
        <w:rPr>
          <w:rFonts w:ascii="Times New Roman" w:hAnsi="Times New Roman" w:cs="Times New Roman"/>
          <w:b/>
          <w:bCs/>
        </w:rPr>
      </w:pPr>
    </w:p>
    <w:p w14:paraId="13EE6DCB" w14:textId="77777777" w:rsidR="00817A95" w:rsidRPr="00FC7D73" w:rsidRDefault="00817A95" w:rsidP="00817A95">
      <w:pPr>
        <w:jc w:val="center"/>
        <w:rPr>
          <w:rFonts w:ascii="Times New Roman" w:hAnsi="Times New Roman" w:cs="Times New Roman"/>
          <w:b/>
          <w:bCs/>
          <w:sz w:val="24"/>
          <w:szCs w:val="24"/>
        </w:rPr>
      </w:pPr>
      <w:r w:rsidRPr="00FC7D73">
        <w:rPr>
          <w:rFonts w:ascii="Times New Roman" w:hAnsi="Times New Roman" w:cs="Times New Roman"/>
          <w:b/>
          <w:bCs/>
          <w:sz w:val="24"/>
          <w:szCs w:val="24"/>
        </w:rPr>
        <w:t>BÁO CÁO VỀ NỢ CƠ CẤU LẠI THỜI HẠN TRẢ NỢ, MIỄN, GIẢM LÃI VÀ GIỮ NGUYÊN NHÓM NỢ</w:t>
      </w:r>
    </w:p>
    <w:p w14:paraId="3CF6BC58" w14:textId="77777777" w:rsidR="00817A95" w:rsidRPr="00740358" w:rsidRDefault="00817A95" w:rsidP="00817A95">
      <w:pPr>
        <w:tabs>
          <w:tab w:val="left" w:pos="2800"/>
        </w:tabs>
        <w:ind w:right="-25"/>
        <w:jc w:val="center"/>
        <w:rPr>
          <w:rFonts w:ascii="Times New Roman" w:hAnsi="Times New Roman" w:cs="Times New Roman"/>
          <w:i/>
          <w:iCs/>
          <w:sz w:val="24"/>
          <w:szCs w:val="24"/>
        </w:rPr>
      </w:pPr>
      <w:r w:rsidRPr="00FC7D73">
        <w:rPr>
          <w:rFonts w:ascii="Times New Roman" w:hAnsi="Times New Roman" w:cs="Times New Roman"/>
          <w:i/>
          <w:sz w:val="24"/>
          <w:szCs w:val="24"/>
        </w:rPr>
        <w:t>(Tháng…năm…)</w:t>
      </w:r>
    </w:p>
    <w:p w14:paraId="60A44D44" w14:textId="77777777" w:rsidR="00817A95" w:rsidRPr="00740358" w:rsidRDefault="00817A95" w:rsidP="00817A95">
      <w:pPr>
        <w:spacing w:line="288" w:lineRule="auto"/>
        <w:ind w:right="-25"/>
        <w:jc w:val="right"/>
        <w:rPr>
          <w:rFonts w:ascii="Times New Roman" w:hAnsi="Times New Roman" w:cs="Times New Roman"/>
          <w:b/>
          <w:bCs/>
          <w:i/>
          <w:iCs/>
        </w:rPr>
      </w:pPr>
      <w:r w:rsidRPr="00740358">
        <w:rPr>
          <w:rFonts w:ascii="Times New Roman" w:hAnsi="Times New Roman" w:cs="Times New Roman"/>
          <w:i/>
          <w:iCs/>
          <w:sz w:val="24"/>
          <w:szCs w:val="24"/>
        </w:rPr>
        <w:t>Đơn vị tính: Triệu VND</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6"/>
        <w:gridCol w:w="3175"/>
        <w:gridCol w:w="1078"/>
        <w:gridCol w:w="1086"/>
        <w:gridCol w:w="1080"/>
        <w:gridCol w:w="1086"/>
        <w:gridCol w:w="1080"/>
        <w:gridCol w:w="1268"/>
        <w:gridCol w:w="1265"/>
        <w:gridCol w:w="1262"/>
      </w:tblGrid>
      <w:tr w:rsidR="00740358" w:rsidRPr="00740358" w14:paraId="77A5BD64" w14:textId="77777777" w:rsidTr="007D17C5">
        <w:trPr>
          <w:trHeight w:val="432"/>
          <w:jc w:val="center"/>
        </w:trPr>
        <w:tc>
          <w:tcPr>
            <w:tcW w:w="302" w:type="pct"/>
            <w:vMerge w:val="restart"/>
            <w:shd w:val="clear" w:color="auto" w:fill="auto"/>
            <w:vAlign w:val="center"/>
            <w:hideMark/>
          </w:tcPr>
          <w:p w14:paraId="1A35069E" w14:textId="77777777" w:rsidR="00817A95" w:rsidRPr="007D17C5" w:rsidRDefault="00817A95" w:rsidP="007D17C5">
            <w:pPr>
              <w:jc w:val="center"/>
              <w:rPr>
                <w:rFonts w:ascii="Times New Roman" w:hAnsi="Times New Roman" w:cs="Times New Roman"/>
                <w:b/>
                <w:bCs/>
                <w:sz w:val="20"/>
                <w:szCs w:val="20"/>
              </w:rPr>
            </w:pPr>
            <w:r w:rsidRPr="007D17C5">
              <w:rPr>
                <w:rFonts w:ascii="Times New Roman" w:hAnsi="Times New Roman" w:cs="Times New Roman"/>
                <w:b/>
                <w:bCs/>
                <w:sz w:val="20"/>
                <w:szCs w:val="20"/>
              </w:rPr>
              <w:t>STT</w:t>
            </w:r>
          </w:p>
        </w:tc>
        <w:tc>
          <w:tcPr>
            <w:tcW w:w="2026" w:type="pct"/>
            <w:gridSpan w:val="3"/>
            <w:shd w:val="clear" w:color="auto" w:fill="auto"/>
            <w:vAlign w:val="center"/>
            <w:hideMark/>
          </w:tcPr>
          <w:p w14:paraId="7F4B97DD" w14:textId="77777777" w:rsidR="00817A95" w:rsidRPr="007D17C5" w:rsidRDefault="00817A95" w:rsidP="007D17C5">
            <w:pPr>
              <w:jc w:val="center"/>
              <w:rPr>
                <w:rFonts w:ascii="Times New Roman" w:hAnsi="Times New Roman" w:cs="Times New Roman"/>
                <w:b/>
                <w:bCs/>
                <w:sz w:val="20"/>
                <w:szCs w:val="20"/>
              </w:rPr>
            </w:pPr>
            <w:r w:rsidRPr="007D17C5">
              <w:rPr>
                <w:rFonts w:ascii="Times New Roman" w:hAnsi="Times New Roman" w:cs="Times New Roman"/>
                <w:b/>
                <w:bCs/>
                <w:sz w:val="20"/>
                <w:szCs w:val="20"/>
              </w:rPr>
              <w:t>Thông tin về khách hàng vay</w:t>
            </w:r>
          </w:p>
        </w:tc>
        <w:tc>
          <w:tcPr>
            <w:tcW w:w="822" w:type="pct"/>
            <w:gridSpan w:val="2"/>
            <w:shd w:val="clear" w:color="auto" w:fill="auto"/>
            <w:vAlign w:val="center"/>
          </w:tcPr>
          <w:p w14:paraId="120DE988" w14:textId="77777777" w:rsidR="00817A95" w:rsidRPr="007D17C5" w:rsidRDefault="00817A95" w:rsidP="007D17C5">
            <w:pPr>
              <w:jc w:val="center"/>
              <w:rPr>
                <w:rFonts w:ascii="Times New Roman" w:hAnsi="Times New Roman" w:cs="Times New Roman"/>
                <w:strike/>
                <w:sz w:val="20"/>
                <w:szCs w:val="20"/>
              </w:rPr>
            </w:pPr>
            <w:r w:rsidRPr="007D17C5">
              <w:rPr>
                <w:rFonts w:ascii="Times New Roman" w:hAnsi="Times New Roman" w:cs="Times New Roman"/>
                <w:b/>
                <w:bCs/>
                <w:sz w:val="20"/>
                <w:szCs w:val="20"/>
              </w:rPr>
              <w:t>Dư nợ của khách hàng có nợ được cơ cấu lại thời hạn trả nợ, miễn, giảm lãi và giữ nguyên nhóm nợ</w:t>
            </w:r>
          </w:p>
        </w:tc>
        <w:tc>
          <w:tcPr>
            <w:tcW w:w="410" w:type="pct"/>
            <w:vMerge w:val="restart"/>
            <w:shd w:val="clear" w:color="auto" w:fill="auto"/>
            <w:vAlign w:val="center"/>
            <w:hideMark/>
          </w:tcPr>
          <w:p w14:paraId="3AC4BDC7" w14:textId="77777777" w:rsidR="00817A95" w:rsidRPr="007D17C5" w:rsidRDefault="00817A95" w:rsidP="007D17C5">
            <w:pPr>
              <w:jc w:val="center"/>
              <w:rPr>
                <w:rFonts w:ascii="Times New Roman" w:hAnsi="Times New Roman" w:cs="Times New Roman"/>
                <w:b/>
                <w:sz w:val="20"/>
                <w:szCs w:val="20"/>
              </w:rPr>
            </w:pPr>
            <w:r w:rsidRPr="007D17C5">
              <w:rPr>
                <w:rFonts w:ascii="Times New Roman" w:hAnsi="Times New Roman" w:cs="Times New Roman"/>
                <w:b/>
                <w:sz w:val="20"/>
                <w:szCs w:val="20"/>
              </w:rPr>
              <w:t xml:space="preserve">Nhóm nợ được giữ nguyên nhóm tại thời điểm báo cáo </w:t>
            </w:r>
          </w:p>
        </w:tc>
        <w:tc>
          <w:tcPr>
            <w:tcW w:w="481" w:type="pct"/>
            <w:vMerge w:val="restart"/>
            <w:shd w:val="clear" w:color="auto" w:fill="auto"/>
            <w:vAlign w:val="center"/>
            <w:hideMark/>
          </w:tcPr>
          <w:p w14:paraId="28B15E0D" w14:textId="77777777" w:rsidR="00817A95" w:rsidRPr="007D17C5" w:rsidRDefault="00817A95" w:rsidP="007D17C5">
            <w:pPr>
              <w:jc w:val="center"/>
              <w:rPr>
                <w:rFonts w:ascii="Times New Roman" w:hAnsi="Times New Roman" w:cs="Times New Roman"/>
                <w:b/>
                <w:sz w:val="20"/>
                <w:szCs w:val="20"/>
              </w:rPr>
            </w:pPr>
            <w:r w:rsidRPr="007D17C5">
              <w:rPr>
                <w:rFonts w:ascii="Times New Roman" w:hAnsi="Times New Roman" w:cs="Times New Roman"/>
                <w:b/>
                <w:sz w:val="20"/>
                <w:szCs w:val="20"/>
              </w:rPr>
              <w:t>Nhóm nợ nếu không cơ cấu lại thời hạn trả nợ, miễn giảm lại, và giữ nguyên nhóm nợ</w:t>
            </w:r>
          </w:p>
        </w:tc>
        <w:tc>
          <w:tcPr>
            <w:tcW w:w="480" w:type="pct"/>
            <w:vMerge w:val="restart"/>
            <w:shd w:val="clear" w:color="auto" w:fill="auto"/>
            <w:vAlign w:val="center"/>
          </w:tcPr>
          <w:p w14:paraId="3771DBA2" w14:textId="77777777" w:rsidR="00817A95" w:rsidRPr="007D17C5" w:rsidRDefault="00817A95" w:rsidP="007D17C5">
            <w:pPr>
              <w:jc w:val="center"/>
              <w:rPr>
                <w:rFonts w:ascii="Times New Roman" w:hAnsi="Times New Roman" w:cs="Times New Roman"/>
                <w:b/>
                <w:sz w:val="20"/>
                <w:szCs w:val="20"/>
              </w:rPr>
            </w:pPr>
            <w:r w:rsidRPr="007D17C5">
              <w:rPr>
                <w:rFonts w:ascii="Times New Roman" w:hAnsi="Times New Roman" w:cs="Times New Roman"/>
                <w:b/>
                <w:bCs/>
                <w:sz w:val="20"/>
                <w:szCs w:val="20"/>
              </w:rPr>
              <w:t>Số tiền dự phòng cụ thể phải trích bổ sung</w:t>
            </w:r>
          </w:p>
        </w:tc>
        <w:tc>
          <w:tcPr>
            <w:tcW w:w="479" w:type="pct"/>
            <w:vMerge w:val="restart"/>
            <w:shd w:val="clear" w:color="auto" w:fill="auto"/>
            <w:vAlign w:val="center"/>
          </w:tcPr>
          <w:p w14:paraId="2603B78F" w14:textId="77777777" w:rsidR="00817A95" w:rsidRPr="007D17C5" w:rsidRDefault="00817A95" w:rsidP="007D17C5">
            <w:pPr>
              <w:jc w:val="center"/>
              <w:rPr>
                <w:rFonts w:ascii="Times New Roman" w:hAnsi="Times New Roman" w:cs="Times New Roman"/>
                <w:b/>
                <w:sz w:val="20"/>
                <w:szCs w:val="20"/>
              </w:rPr>
            </w:pPr>
            <w:r w:rsidRPr="007D17C5">
              <w:rPr>
                <w:rFonts w:ascii="Times New Roman" w:hAnsi="Times New Roman" w:cs="Times New Roman"/>
                <w:b/>
                <w:bCs/>
                <w:sz w:val="20"/>
                <w:szCs w:val="20"/>
              </w:rPr>
              <w:t>Số tiền dự phòng cụ thể đã trích bổ sung</w:t>
            </w:r>
          </w:p>
        </w:tc>
      </w:tr>
      <w:tr w:rsidR="00740358" w:rsidRPr="00740358" w14:paraId="0B13ECA4" w14:textId="77777777" w:rsidTr="007D17C5">
        <w:trPr>
          <w:trHeight w:val="432"/>
          <w:jc w:val="center"/>
        </w:trPr>
        <w:tc>
          <w:tcPr>
            <w:tcW w:w="302" w:type="pct"/>
            <w:vMerge/>
            <w:vAlign w:val="center"/>
            <w:hideMark/>
          </w:tcPr>
          <w:p w14:paraId="2C5F9A5E" w14:textId="77777777" w:rsidR="00817A95" w:rsidRPr="00740358" w:rsidRDefault="00817A95" w:rsidP="007D17C5">
            <w:pPr>
              <w:rPr>
                <w:rFonts w:ascii="Times New Roman" w:hAnsi="Times New Roman" w:cs="Times New Roman"/>
                <w:b/>
                <w:bCs/>
                <w:sz w:val="20"/>
                <w:szCs w:val="20"/>
              </w:rPr>
            </w:pPr>
          </w:p>
        </w:tc>
        <w:tc>
          <w:tcPr>
            <w:tcW w:w="1205" w:type="pct"/>
            <w:shd w:val="clear" w:color="auto" w:fill="auto"/>
            <w:vAlign w:val="center"/>
            <w:hideMark/>
          </w:tcPr>
          <w:p w14:paraId="6AB1D77F" w14:textId="77777777" w:rsidR="00817A95" w:rsidRPr="00740358" w:rsidRDefault="00817A95" w:rsidP="007D17C5">
            <w:pPr>
              <w:jc w:val="center"/>
              <w:rPr>
                <w:rFonts w:ascii="Times New Roman" w:hAnsi="Times New Roman" w:cs="Times New Roman"/>
                <w:b/>
                <w:bCs/>
                <w:sz w:val="20"/>
                <w:szCs w:val="20"/>
              </w:rPr>
            </w:pPr>
            <w:r w:rsidRPr="00740358">
              <w:rPr>
                <w:rFonts w:ascii="Times New Roman" w:hAnsi="Times New Roman" w:cs="Times New Roman"/>
                <w:b/>
                <w:bCs/>
                <w:sz w:val="20"/>
                <w:szCs w:val="20"/>
              </w:rPr>
              <w:t>Tên khách hàng vay</w:t>
            </w:r>
          </w:p>
        </w:tc>
        <w:tc>
          <w:tcPr>
            <w:tcW w:w="409" w:type="pct"/>
            <w:shd w:val="clear" w:color="auto" w:fill="auto"/>
            <w:vAlign w:val="center"/>
            <w:hideMark/>
          </w:tcPr>
          <w:p w14:paraId="43A50AB0" w14:textId="77777777" w:rsidR="00817A95" w:rsidRPr="00740358" w:rsidRDefault="00817A95" w:rsidP="007D17C5">
            <w:pPr>
              <w:jc w:val="center"/>
              <w:rPr>
                <w:rFonts w:ascii="Times New Roman" w:hAnsi="Times New Roman" w:cs="Times New Roman"/>
                <w:b/>
                <w:bCs/>
                <w:sz w:val="20"/>
                <w:szCs w:val="20"/>
              </w:rPr>
            </w:pPr>
            <w:r w:rsidRPr="00740358">
              <w:rPr>
                <w:rFonts w:ascii="Times New Roman" w:hAnsi="Times New Roman" w:cs="Times New Roman"/>
                <w:b/>
                <w:bCs/>
                <w:sz w:val="20"/>
                <w:szCs w:val="20"/>
              </w:rPr>
              <w:t>Mã số thuế</w:t>
            </w:r>
          </w:p>
        </w:tc>
        <w:tc>
          <w:tcPr>
            <w:tcW w:w="412" w:type="pct"/>
            <w:shd w:val="clear" w:color="auto" w:fill="auto"/>
            <w:vAlign w:val="center"/>
            <w:hideMark/>
          </w:tcPr>
          <w:p w14:paraId="2D97DCD4" w14:textId="77777777" w:rsidR="00817A95" w:rsidRPr="00740358" w:rsidRDefault="00817A95" w:rsidP="007D17C5">
            <w:pPr>
              <w:jc w:val="center"/>
              <w:rPr>
                <w:rFonts w:ascii="Times New Roman" w:hAnsi="Times New Roman" w:cs="Times New Roman"/>
                <w:b/>
                <w:bCs/>
                <w:sz w:val="20"/>
                <w:szCs w:val="20"/>
              </w:rPr>
            </w:pPr>
            <w:r w:rsidRPr="00740358">
              <w:rPr>
                <w:rFonts w:ascii="Times New Roman" w:hAnsi="Times New Roman" w:cs="Times New Roman"/>
                <w:b/>
                <w:bCs/>
                <w:sz w:val="20"/>
                <w:szCs w:val="20"/>
              </w:rPr>
              <w:t xml:space="preserve"> CMND/</w:t>
            </w:r>
          </w:p>
          <w:p w14:paraId="35FF7128" w14:textId="77777777" w:rsidR="00817A95" w:rsidRPr="00740358" w:rsidRDefault="00817A95" w:rsidP="007D17C5">
            <w:pPr>
              <w:jc w:val="center"/>
              <w:rPr>
                <w:rFonts w:ascii="Times New Roman" w:hAnsi="Times New Roman" w:cs="Times New Roman"/>
                <w:b/>
                <w:bCs/>
                <w:sz w:val="20"/>
                <w:szCs w:val="20"/>
              </w:rPr>
            </w:pPr>
            <w:r w:rsidRPr="00740358">
              <w:rPr>
                <w:rFonts w:ascii="Times New Roman" w:hAnsi="Times New Roman" w:cs="Times New Roman"/>
                <w:b/>
                <w:bCs/>
                <w:sz w:val="20"/>
                <w:szCs w:val="20"/>
              </w:rPr>
              <w:t>Hộ chiếu/</w:t>
            </w:r>
          </w:p>
          <w:p w14:paraId="23A4D197" w14:textId="77777777" w:rsidR="00817A95" w:rsidRPr="00740358" w:rsidRDefault="00817A95" w:rsidP="007D17C5">
            <w:pPr>
              <w:jc w:val="center"/>
              <w:rPr>
                <w:rFonts w:ascii="Times New Roman" w:hAnsi="Times New Roman" w:cs="Times New Roman"/>
                <w:b/>
                <w:bCs/>
                <w:sz w:val="20"/>
                <w:szCs w:val="20"/>
              </w:rPr>
            </w:pPr>
            <w:r w:rsidRPr="00740358">
              <w:rPr>
                <w:rFonts w:ascii="Times New Roman" w:hAnsi="Times New Roman" w:cs="Times New Roman"/>
                <w:b/>
                <w:bCs/>
                <w:sz w:val="20"/>
                <w:szCs w:val="20"/>
              </w:rPr>
              <w:t>Thẻ căn cước công dân</w:t>
            </w:r>
          </w:p>
        </w:tc>
        <w:tc>
          <w:tcPr>
            <w:tcW w:w="410" w:type="pct"/>
            <w:shd w:val="clear" w:color="auto" w:fill="auto"/>
            <w:vAlign w:val="center"/>
          </w:tcPr>
          <w:p w14:paraId="05096154" w14:textId="77777777" w:rsidR="00817A95" w:rsidRPr="007D17C5" w:rsidRDefault="00817A95" w:rsidP="007D17C5">
            <w:pPr>
              <w:jc w:val="center"/>
              <w:rPr>
                <w:rFonts w:ascii="Times New Roman" w:hAnsi="Times New Roman" w:cs="Times New Roman"/>
                <w:b/>
                <w:sz w:val="20"/>
                <w:szCs w:val="20"/>
              </w:rPr>
            </w:pPr>
            <w:r w:rsidRPr="007D17C5">
              <w:rPr>
                <w:rFonts w:ascii="Times New Roman" w:hAnsi="Times New Roman" w:cs="Times New Roman"/>
                <w:b/>
                <w:sz w:val="20"/>
                <w:szCs w:val="20"/>
              </w:rPr>
              <w:t>Tổng</w:t>
            </w:r>
          </w:p>
        </w:tc>
        <w:tc>
          <w:tcPr>
            <w:tcW w:w="412" w:type="pct"/>
            <w:shd w:val="clear" w:color="auto" w:fill="auto"/>
            <w:vAlign w:val="center"/>
            <w:hideMark/>
          </w:tcPr>
          <w:p w14:paraId="53E79454" w14:textId="77777777" w:rsidR="00817A95" w:rsidRPr="007D17C5" w:rsidRDefault="00817A95" w:rsidP="007D17C5">
            <w:pPr>
              <w:jc w:val="both"/>
              <w:rPr>
                <w:rFonts w:ascii="Times New Roman" w:hAnsi="Times New Roman" w:cs="Times New Roman"/>
                <w:strike/>
                <w:sz w:val="20"/>
                <w:szCs w:val="20"/>
              </w:rPr>
            </w:pPr>
            <w:r w:rsidRPr="007D17C5">
              <w:rPr>
                <w:rFonts w:ascii="Times New Roman" w:hAnsi="Times New Roman" w:cs="Times New Roman"/>
                <w:b/>
                <w:sz w:val="20"/>
                <w:szCs w:val="20"/>
              </w:rPr>
              <w:t>Trong đó</w:t>
            </w:r>
          </w:p>
          <w:p w14:paraId="763238EC" w14:textId="77777777" w:rsidR="00817A95" w:rsidRPr="007D17C5" w:rsidRDefault="00817A95" w:rsidP="007D17C5">
            <w:pPr>
              <w:jc w:val="both"/>
              <w:rPr>
                <w:rFonts w:ascii="Times New Roman" w:hAnsi="Times New Roman" w:cs="Times New Roman"/>
                <w:sz w:val="20"/>
                <w:szCs w:val="20"/>
              </w:rPr>
            </w:pPr>
            <w:r w:rsidRPr="007D17C5">
              <w:rPr>
                <w:rFonts w:ascii="Times New Roman" w:hAnsi="Times New Roman" w:cs="Times New Roman"/>
                <w:b/>
                <w:bCs/>
                <w:sz w:val="20"/>
                <w:szCs w:val="20"/>
              </w:rPr>
              <w:t>Dư nợ được cơ cấu lại thời hạn trả nợ, miễn, giảm lãi và giữ nguyên nhóm nợ</w:t>
            </w:r>
          </w:p>
        </w:tc>
        <w:tc>
          <w:tcPr>
            <w:tcW w:w="410" w:type="pct"/>
            <w:vMerge/>
            <w:shd w:val="clear" w:color="auto" w:fill="auto"/>
            <w:vAlign w:val="center"/>
            <w:hideMark/>
          </w:tcPr>
          <w:p w14:paraId="7FBEB0D7" w14:textId="77777777" w:rsidR="00817A95" w:rsidRPr="007D17C5" w:rsidRDefault="00817A95" w:rsidP="007D17C5">
            <w:pPr>
              <w:rPr>
                <w:rFonts w:ascii="Times New Roman" w:hAnsi="Times New Roman" w:cs="Times New Roman"/>
                <w:sz w:val="20"/>
                <w:szCs w:val="20"/>
              </w:rPr>
            </w:pPr>
          </w:p>
        </w:tc>
        <w:tc>
          <w:tcPr>
            <w:tcW w:w="481" w:type="pct"/>
            <w:vMerge/>
            <w:shd w:val="clear" w:color="auto" w:fill="auto"/>
            <w:vAlign w:val="center"/>
            <w:hideMark/>
          </w:tcPr>
          <w:p w14:paraId="519312BA" w14:textId="77777777" w:rsidR="00817A95" w:rsidRPr="007D17C5" w:rsidRDefault="00817A95" w:rsidP="007D17C5">
            <w:pPr>
              <w:rPr>
                <w:rFonts w:ascii="Times New Roman" w:hAnsi="Times New Roman" w:cs="Times New Roman"/>
                <w:sz w:val="20"/>
                <w:szCs w:val="20"/>
              </w:rPr>
            </w:pPr>
          </w:p>
        </w:tc>
        <w:tc>
          <w:tcPr>
            <w:tcW w:w="480" w:type="pct"/>
            <w:vMerge/>
            <w:shd w:val="clear" w:color="auto" w:fill="auto"/>
          </w:tcPr>
          <w:p w14:paraId="124255B2" w14:textId="77777777" w:rsidR="00817A95" w:rsidRPr="007D17C5" w:rsidRDefault="00817A95" w:rsidP="007D17C5">
            <w:pPr>
              <w:rPr>
                <w:rFonts w:ascii="Times New Roman" w:hAnsi="Times New Roman" w:cs="Times New Roman"/>
                <w:sz w:val="20"/>
                <w:szCs w:val="20"/>
              </w:rPr>
            </w:pPr>
          </w:p>
        </w:tc>
        <w:tc>
          <w:tcPr>
            <w:tcW w:w="479" w:type="pct"/>
            <w:vMerge/>
            <w:shd w:val="clear" w:color="auto" w:fill="auto"/>
          </w:tcPr>
          <w:p w14:paraId="15DE4544" w14:textId="77777777" w:rsidR="00817A95" w:rsidRPr="007D17C5" w:rsidRDefault="00817A95" w:rsidP="007D17C5">
            <w:pPr>
              <w:rPr>
                <w:rFonts w:ascii="Times New Roman" w:hAnsi="Times New Roman" w:cs="Times New Roman"/>
                <w:sz w:val="20"/>
                <w:szCs w:val="20"/>
              </w:rPr>
            </w:pPr>
          </w:p>
        </w:tc>
      </w:tr>
      <w:tr w:rsidR="00E3180B" w:rsidRPr="00740358" w14:paraId="4CF3DA91" w14:textId="77777777" w:rsidTr="007D17C5">
        <w:trPr>
          <w:trHeight w:val="432"/>
          <w:jc w:val="center"/>
        </w:trPr>
        <w:tc>
          <w:tcPr>
            <w:tcW w:w="302" w:type="pct"/>
            <w:shd w:val="clear" w:color="auto" w:fill="auto"/>
            <w:noWrap/>
            <w:vAlign w:val="center"/>
          </w:tcPr>
          <w:p w14:paraId="166A0621" w14:textId="77777777" w:rsidR="00E3180B" w:rsidRPr="00740358" w:rsidRDefault="00E3180B" w:rsidP="007D17C5">
            <w:pPr>
              <w:jc w:val="center"/>
              <w:rPr>
                <w:rFonts w:ascii="Times New Roman" w:hAnsi="Times New Roman" w:cs="Times New Roman"/>
                <w:i/>
                <w:iCs/>
                <w:sz w:val="20"/>
                <w:szCs w:val="20"/>
              </w:rPr>
            </w:pPr>
          </w:p>
        </w:tc>
        <w:tc>
          <w:tcPr>
            <w:tcW w:w="1205" w:type="pct"/>
            <w:shd w:val="clear" w:color="auto" w:fill="auto"/>
            <w:noWrap/>
            <w:vAlign w:val="center"/>
          </w:tcPr>
          <w:p w14:paraId="7C79DC74" w14:textId="77777777" w:rsidR="00E3180B" w:rsidRPr="00740358" w:rsidRDefault="00E3180B" w:rsidP="007D17C5">
            <w:pPr>
              <w:jc w:val="center"/>
              <w:rPr>
                <w:rFonts w:ascii="Times New Roman" w:hAnsi="Times New Roman" w:cs="Times New Roman"/>
                <w:i/>
                <w:iCs/>
                <w:sz w:val="20"/>
                <w:szCs w:val="20"/>
              </w:rPr>
            </w:pPr>
            <w:r w:rsidRPr="00B263A2">
              <w:rPr>
                <w:rFonts w:ascii="Times New Roman" w:hAnsi="Times New Roman" w:cs="Times New Roman"/>
                <w:b/>
                <w:iCs/>
                <w:color w:val="FF0000"/>
                <w:sz w:val="24"/>
                <w:szCs w:val="24"/>
                <w:highlight w:val="yellow"/>
              </w:rPr>
              <w:t>C(max)</w:t>
            </w:r>
          </w:p>
        </w:tc>
        <w:tc>
          <w:tcPr>
            <w:tcW w:w="409" w:type="pct"/>
            <w:shd w:val="clear" w:color="auto" w:fill="auto"/>
            <w:noWrap/>
            <w:vAlign w:val="center"/>
          </w:tcPr>
          <w:p w14:paraId="6A0B3E62" w14:textId="77777777" w:rsidR="00E3180B" w:rsidRPr="00740358" w:rsidRDefault="00E3180B" w:rsidP="007D17C5">
            <w:pPr>
              <w:jc w:val="center"/>
              <w:rPr>
                <w:rFonts w:ascii="Times New Roman" w:hAnsi="Times New Roman" w:cs="Times New Roman"/>
                <w:i/>
                <w:iCs/>
                <w:sz w:val="20"/>
                <w:szCs w:val="20"/>
              </w:rPr>
            </w:pPr>
            <w:r w:rsidRPr="00B263A2">
              <w:rPr>
                <w:rFonts w:ascii="Times New Roman" w:hAnsi="Times New Roman" w:cs="Times New Roman"/>
                <w:b/>
                <w:iCs/>
                <w:color w:val="FF0000"/>
                <w:sz w:val="24"/>
                <w:szCs w:val="24"/>
                <w:highlight w:val="yellow"/>
              </w:rPr>
              <w:t>C(20)</w:t>
            </w:r>
          </w:p>
        </w:tc>
        <w:tc>
          <w:tcPr>
            <w:tcW w:w="412" w:type="pct"/>
            <w:shd w:val="clear" w:color="auto" w:fill="auto"/>
            <w:noWrap/>
            <w:vAlign w:val="center"/>
          </w:tcPr>
          <w:p w14:paraId="4C651356" w14:textId="77777777" w:rsidR="00E3180B" w:rsidRPr="00740358" w:rsidRDefault="00E3180B" w:rsidP="007D17C5">
            <w:pPr>
              <w:jc w:val="center"/>
              <w:rPr>
                <w:rFonts w:ascii="Times New Roman" w:hAnsi="Times New Roman" w:cs="Times New Roman"/>
                <w:i/>
                <w:iCs/>
                <w:sz w:val="20"/>
                <w:szCs w:val="20"/>
              </w:rPr>
            </w:pPr>
            <w:r w:rsidRPr="00B263A2">
              <w:rPr>
                <w:rFonts w:ascii="Times New Roman" w:hAnsi="Times New Roman" w:cs="Times New Roman"/>
                <w:b/>
                <w:iCs/>
                <w:color w:val="FF0000"/>
                <w:sz w:val="24"/>
                <w:szCs w:val="24"/>
                <w:highlight w:val="yellow"/>
              </w:rPr>
              <w:t>C(20)</w:t>
            </w:r>
          </w:p>
        </w:tc>
        <w:tc>
          <w:tcPr>
            <w:tcW w:w="410" w:type="pct"/>
            <w:shd w:val="clear" w:color="auto" w:fill="auto"/>
            <w:vAlign w:val="center"/>
          </w:tcPr>
          <w:p w14:paraId="5CA3ACFF" w14:textId="77777777" w:rsidR="00E3180B" w:rsidRPr="007D17C5" w:rsidRDefault="00E3180B" w:rsidP="007D17C5">
            <w:pPr>
              <w:jc w:val="center"/>
              <w:rPr>
                <w:rFonts w:ascii="Times New Roman" w:hAnsi="Times New Roman" w:cs="Times New Roman"/>
                <w:i/>
                <w:iCs/>
                <w:sz w:val="20"/>
                <w:szCs w:val="20"/>
              </w:rPr>
            </w:pPr>
            <w:r w:rsidRPr="00B263A2">
              <w:rPr>
                <w:rFonts w:ascii="Times New Roman" w:hAnsi="Times New Roman" w:cs="Times New Roman"/>
                <w:b/>
                <w:iCs/>
                <w:color w:val="FF0000"/>
                <w:sz w:val="24"/>
                <w:szCs w:val="24"/>
                <w:highlight w:val="yellow"/>
              </w:rPr>
              <w:t>N(16,1)</w:t>
            </w:r>
          </w:p>
        </w:tc>
        <w:tc>
          <w:tcPr>
            <w:tcW w:w="412" w:type="pct"/>
            <w:shd w:val="clear" w:color="auto" w:fill="auto"/>
            <w:vAlign w:val="center"/>
          </w:tcPr>
          <w:p w14:paraId="0E309BEA" w14:textId="77777777" w:rsidR="00E3180B" w:rsidRPr="007D17C5" w:rsidRDefault="00E3180B" w:rsidP="007D17C5">
            <w:pPr>
              <w:jc w:val="center"/>
              <w:rPr>
                <w:rFonts w:ascii="Times New Roman" w:hAnsi="Times New Roman" w:cs="Times New Roman"/>
                <w:i/>
                <w:iCs/>
                <w:sz w:val="20"/>
                <w:szCs w:val="20"/>
              </w:rPr>
            </w:pPr>
            <w:r w:rsidRPr="00B263A2">
              <w:rPr>
                <w:rFonts w:ascii="Times New Roman" w:hAnsi="Times New Roman" w:cs="Times New Roman"/>
                <w:b/>
                <w:iCs/>
                <w:color w:val="FF0000"/>
                <w:sz w:val="24"/>
                <w:szCs w:val="24"/>
                <w:highlight w:val="yellow"/>
              </w:rPr>
              <w:t>N(16,1)</w:t>
            </w:r>
          </w:p>
        </w:tc>
        <w:tc>
          <w:tcPr>
            <w:tcW w:w="410" w:type="pct"/>
            <w:shd w:val="clear" w:color="auto" w:fill="auto"/>
            <w:vAlign w:val="center"/>
          </w:tcPr>
          <w:p w14:paraId="79DA1B59" w14:textId="77777777" w:rsidR="00E3180B" w:rsidRPr="007D17C5" w:rsidRDefault="00E3180B" w:rsidP="007D17C5">
            <w:pPr>
              <w:jc w:val="center"/>
              <w:rPr>
                <w:rFonts w:ascii="Times New Roman" w:hAnsi="Times New Roman" w:cs="Times New Roman"/>
                <w:i/>
                <w:iCs/>
                <w:sz w:val="20"/>
                <w:szCs w:val="20"/>
              </w:rPr>
            </w:pPr>
            <w:r w:rsidRPr="00B263A2">
              <w:rPr>
                <w:rFonts w:ascii="Times New Roman" w:hAnsi="Times New Roman" w:cs="Times New Roman"/>
                <w:b/>
                <w:iCs/>
                <w:color w:val="FF0000"/>
                <w:sz w:val="24"/>
                <w:szCs w:val="24"/>
                <w:highlight w:val="yellow"/>
              </w:rPr>
              <w:t>N(1)</w:t>
            </w:r>
          </w:p>
        </w:tc>
        <w:tc>
          <w:tcPr>
            <w:tcW w:w="481" w:type="pct"/>
            <w:shd w:val="clear" w:color="auto" w:fill="auto"/>
            <w:vAlign w:val="center"/>
          </w:tcPr>
          <w:p w14:paraId="3F582024" w14:textId="77777777" w:rsidR="00E3180B" w:rsidRPr="007D17C5" w:rsidRDefault="00E3180B" w:rsidP="007D17C5">
            <w:pPr>
              <w:jc w:val="center"/>
              <w:rPr>
                <w:rFonts w:ascii="Times New Roman" w:hAnsi="Times New Roman" w:cs="Times New Roman"/>
                <w:i/>
                <w:iCs/>
                <w:sz w:val="20"/>
                <w:szCs w:val="20"/>
              </w:rPr>
            </w:pPr>
            <w:r w:rsidRPr="00B263A2">
              <w:rPr>
                <w:rFonts w:ascii="Times New Roman" w:hAnsi="Times New Roman" w:cs="Times New Roman"/>
                <w:b/>
                <w:iCs/>
                <w:color w:val="FF0000"/>
                <w:sz w:val="24"/>
                <w:szCs w:val="24"/>
                <w:highlight w:val="yellow"/>
              </w:rPr>
              <w:t>N(1)</w:t>
            </w:r>
          </w:p>
        </w:tc>
        <w:tc>
          <w:tcPr>
            <w:tcW w:w="480" w:type="pct"/>
            <w:shd w:val="clear" w:color="auto" w:fill="auto"/>
            <w:vAlign w:val="center"/>
          </w:tcPr>
          <w:p w14:paraId="32D5D3D4" w14:textId="77777777" w:rsidR="00E3180B" w:rsidRPr="007D17C5" w:rsidRDefault="00E3180B" w:rsidP="007D17C5">
            <w:pPr>
              <w:jc w:val="center"/>
              <w:rPr>
                <w:rFonts w:ascii="Times New Roman" w:hAnsi="Times New Roman" w:cs="Times New Roman"/>
                <w:i/>
                <w:iCs/>
                <w:sz w:val="20"/>
                <w:szCs w:val="20"/>
              </w:rPr>
            </w:pPr>
            <w:r w:rsidRPr="00B263A2">
              <w:rPr>
                <w:rFonts w:ascii="Times New Roman" w:hAnsi="Times New Roman" w:cs="Times New Roman"/>
                <w:b/>
                <w:iCs/>
                <w:color w:val="FF0000"/>
                <w:sz w:val="24"/>
                <w:szCs w:val="24"/>
                <w:highlight w:val="yellow"/>
              </w:rPr>
              <w:t>N(16,1)</w:t>
            </w:r>
          </w:p>
        </w:tc>
        <w:tc>
          <w:tcPr>
            <w:tcW w:w="479" w:type="pct"/>
            <w:shd w:val="clear" w:color="auto" w:fill="auto"/>
            <w:vAlign w:val="center"/>
          </w:tcPr>
          <w:p w14:paraId="502C422F" w14:textId="77777777" w:rsidR="00E3180B" w:rsidRPr="007D17C5" w:rsidRDefault="00E3180B" w:rsidP="007D17C5">
            <w:pPr>
              <w:jc w:val="center"/>
              <w:rPr>
                <w:rFonts w:ascii="Times New Roman" w:hAnsi="Times New Roman" w:cs="Times New Roman"/>
                <w:i/>
                <w:iCs/>
                <w:sz w:val="20"/>
                <w:szCs w:val="20"/>
              </w:rPr>
            </w:pPr>
            <w:r w:rsidRPr="00B263A2">
              <w:rPr>
                <w:rFonts w:ascii="Times New Roman" w:hAnsi="Times New Roman" w:cs="Times New Roman"/>
                <w:b/>
                <w:iCs/>
                <w:color w:val="FF0000"/>
                <w:sz w:val="24"/>
                <w:szCs w:val="24"/>
                <w:highlight w:val="yellow"/>
              </w:rPr>
              <w:t>N(16,1)</w:t>
            </w:r>
          </w:p>
        </w:tc>
      </w:tr>
      <w:tr w:rsidR="00740358" w:rsidRPr="00740358" w14:paraId="2AD7DCC5" w14:textId="77777777" w:rsidTr="007D17C5">
        <w:trPr>
          <w:trHeight w:val="432"/>
          <w:jc w:val="center"/>
        </w:trPr>
        <w:tc>
          <w:tcPr>
            <w:tcW w:w="302" w:type="pct"/>
            <w:shd w:val="clear" w:color="auto" w:fill="auto"/>
            <w:noWrap/>
            <w:vAlign w:val="center"/>
            <w:hideMark/>
          </w:tcPr>
          <w:p w14:paraId="4214D02E" w14:textId="77777777" w:rsidR="00817A95" w:rsidRPr="00740358" w:rsidRDefault="00817A95" w:rsidP="007D17C5">
            <w:pPr>
              <w:jc w:val="center"/>
              <w:rPr>
                <w:rFonts w:ascii="Times New Roman" w:hAnsi="Times New Roman" w:cs="Times New Roman"/>
                <w:i/>
                <w:iCs/>
                <w:sz w:val="20"/>
                <w:szCs w:val="20"/>
              </w:rPr>
            </w:pPr>
            <w:r w:rsidRPr="00740358">
              <w:rPr>
                <w:rFonts w:ascii="Times New Roman" w:hAnsi="Times New Roman" w:cs="Times New Roman"/>
                <w:i/>
                <w:iCs/>
                <w:sz w:val="20"/>
                <w:szCs w:val="20"/>
              </w:rPr>
              <w:t>(1)</w:t>
            </w:r>
          </w:p>
        </w:tc>
        <w:tc>
          <w:tcPr>
            <w:tcW w:w="1205" w:type="pct"/>
            <w:shd w:val="clear" w:color="auto" w:fill="auto"/>
            <w:noWrap/>
            <w:vAlign w:val="center"/>
            <w:hideMark/>
          </w:tcPr>
          <w:p w14:paraId="338356F1" w14:textId="77777777" w:rsidR="00817A95" w:rsidRPr="00740358" w:rsidRDefault="00817A95" w:rsidP="007D17C5">
            <w:pPr>
              <w:jc w:val="center"/>
              <w:rPr>
                <w:rFonts w:ascii="Times New Roman" w:hAnsi="Times New Roman" w:cs="Times New Roman"/>
                <w:i/>
                <w:iCs/>
                <w:sz w:val="20"/>
                <w:szCs w:val="20"/>
              </w:rPr>
            </w:pPr>
            <w:r w:rsidRPr="00740358">
              <w:rPr>
                <w:rFonts w:ascii="Times New Roman" w:hAnsi="Times New Roman" w:cs="Times New Roman"/>
                <w:i/>
                <w:iCs/>
                <w:sz w:val="20"/>
                <w:szCs w:val="20"/>
              </w:rPr>
              <w:t>(2)</w:t>
            </w:r>
          </w:p>
        </w:tc>
        <w:tc>
          <w:tcPr>
            <w:tcW w:w="409" w:type="pct"/>
            <w:shd w:val="clear" w:color="auto" w:fill="auto"/>
            <w:noWrap/>
            <w:vAlign w:val="center"/>
            <w:hideMark/>
          </w:tcPr>
          <w:p w14:paraId="50AB3A69" w14:textId="77777777" w:rsidR="00817A95" w:rsidRPr="00740358" w:rsidRDefault="00817A95" w:rsidP="007D17C5">
            <w:pPr>
              <w:jc w:val="center"/>
              <w:rPr>
                <w:rFonts w:ascii="Times New Roman" w:hAnsi="Times New Roman" w:cs="Times New Roman"/>
                <w:i/>
                <w:iCs/>
                <w:sz w:val="20"/>
                <w:szCs w:val="20"/>
              </w:rPr>
            </w:pPr>
            <w:r w:rsidRPr="00740358">
              <w:rPr>
                <w:rFonts w:ascii="Times New Roman" w:hAnsi="Times New Roman" w:cs="Times New Roman"/>
                <w:i/>
                <w:iCs/>
                <w:sz w:val="20"/>
                <w:szCs w:val="20"/>
              </w:rPr>
              <w:t>(3)</w:t>
            </w:r>
          </w:p>
        </w:tc>
        <w:tc>
          <w:tcPr>
            <w:tcW w:w="412" w:type="pct"/>
            <w:shd w:val="clear" w:color="auto" w:fill="auto"/>
            <w:noWrap/>
            <w:vAlign w:val="center"/>
            <w:hideMark/>
          </w:tcPr>
          <w:p w14:paraId="53ECA656" w14:textId="77777777" w:rsidR="00817A95" w:rsidRPr="00740358" w:rsidRDefault="00817A95" w:rsidP="007D17C5">
            <w:pPr>
              <w:jc w:val="center"/>
              <w:rPr>
                <w:rFonts w:ascii="Times New Roman" w:hAnsi="Times New Roman" w:cs="Times New Roman"/>
                <w:i/>
                <w:iCs/>
                <w:sz w:val="20"/>
                <w:szCs w:val="20"/>
              </w:rPr>
            </w:pPr>
            <w:r w:rsidRPr="00740358">
              <w:rPr>
                <w:rFonts w:ascii="Times New Roman" w:hAnsi="Times New Roman" w:cs="Times New Roman"/>
                <w:i/>
                <w:iCs/>
                <w:sz w:val="20"/>
                <w:szCs w:val="20"/>
              </w:rPr>
              <w:t>(4)</w:t>
            </w:r>
          </w:p>
        </w:tc>
        <w:tc>
          <w:tcPr>
            <w:tcW w:w="410" w:type="pct"/>
            <w:shd w:val="clear" w:color="auto" w:fill="auto"/>
            <w:vAlign w:val="center"/>
          </w:tcPr>
          <w:p w14:paraId="38B60311" w14:textId="77777777" w:rsidR="00817A95" w:rsidRPr="007D17C5" w:rsidRDefault="00817A95" w:rsidP="007D17C5">
            <w:pPr>
              <w:jc w:val="center"/>
              <w:rPr>
                <w:rFonts w:ascii="Times New Roman" w:hAnsi="Times New Roman" w:cs="Times New Roman"/>
                <w:i/>
                <w:iCs/>
                <w:sz w:val="20"/>
                <w:szCs w:val="20"/>
              </w:rPr>
            </w:pPr>
            <w:r w:rsidRPr="007D17C5">
              <w:rPr>
                <w:rFonts w:ascii="Times New Roman" w:hAnsi="Times New Roman" w:cs="Times New Roman"/>
                <w:i/>
                <w:iCs/>
                <w:sz w:val="20"/>
                <w:szCs w:val="20"/>
              </w:rPr>
              <w:t>(5)</w:t>
            </w:r>
          </w:p>
        </w:tc>
        <w:tc>
          <w:tcPr>
            <w:tcW w:w="412" w:type="pct"/>
            <w:shd w:val="clear" w:color="auto" w:fill="auto"/>
            <w:vAlign w:val="center"/>
          </w:tcPr>
          <w:p w14:paraId="39A06424" w14:textId="77777777" w:rsidR="00817A95" w:rsidRPr="007D17C5" w:rsidRDefault="00817A95" w:rsidP="007D17C5">
            <w:pPr>
              <w:jc w:val="center"/>
              <w:rPr>
                <w:rFonts w:ascii="Times New Roman" w:hAnsi="Times New Roman" w:cs="Times New Roman"/>
                <w:i/>
                <w:iCs/>
                <w:sz w:val="20"/>
                <w:szCs w:val="20"/>
              </w:rPr>
            </w:pPr>
            <w:r w:rsidRPr="007D17C5">
              <w:rPr>
                <w:rFonts w:ascii="Times New Roman" w:hAnsi="Times New Roman" w:cs="Times New Roman"/>
                <w:i/>
                <w:iCs/>
                <w:sz w:val="20"/>
                <w:szCs w:val="20"/>
              </w:rPr>
              <w:t>(6)</w:t>
            </w:r>
          </w:p>
        </w:tc>
        <w:tc>
          <w:tcPr>
            <w:tcW w:w="410" w:type="pct"/>
            <w:shd w:val="clear" w:color="auto" w:fill="auto"/>
            <w:vAlign w:val="center"/>
          </w:tcPr>
          <w:p w14:paraId="592E7F0F" w14:textId="77777777" w:rsidR="00817A95" w:rsidRPr="007D17C5" w:rsidRDefault="00817A95" w:rsidP="007D17C5">
            <w:pPr>
              <w:jc w:val="center"/>
              <w:rPr>
                <w:rFonts w:ascii="Times New Roman" w:hAnsi="Times New Roman" w:cs="Times New Roman"/>
                <w:i/>
                <w:iCs/>
                <w:sz w:val="20"/>
                <w:szCs w:val="20"/>
              </w:rPr>
            </w:pPr>
            <w:r w:rsidRPr="007D17C5">
              <w:rPr>
                <w:rFonts w:ascii="Times New Roman" w:hAnsi="Times New Roman" w:cs="Times New Roman"/>
                <w:i/>
                <w:iCs/>
                <w:sz w:val="20"/>
                <w:szCs w:val="20"/>
              </w:rPr>
              <w:t>(7)</w:t>
            </w:r>
          </w:p>
        </w:tc>
        <w:tc>
          <w:tcPr>
            <w:tcW w:w="481" w:type="pct"/>
            <w:shd w:val="clear" w:color="auto" w:fill="auto"/>
            <w:vAlign w:val="center"/>
          </w:tcPr>
          <w:p w14:paraId="67CD5550" w14:textId="77777777" w:rsidR="00817A95" w:rsidRPr="007D17C5" w:rsidRDefault="00817A95" w:rsidP="007D17C5">
            <w:pPr>
              <w:jc w:val="center"/>
              <w:rPr>
                <w:rFonts w:ascii="Times New Roman" w:hAnsi="Times New Roman" w:cs="Times New Roman"/>
                <w:i/>
                <w:iCs/>
                <w:sz w:val="20"/>
                <w:szCs w:val="20"/>
              </w:rPr>
            </w:pPr>
            <w:r w:rsidRPr="007D17C5">
              <w:rPr>
                <w:rFonts w:ascii="Times New Roman" w:hAnsi="Times New Roman" w:cs="Times New Roman"/>
                <w:i/>
                <w:iCs/>
                <w:sz w:val="20"/>
                <w:szCs w:val="20"/>
              </w:rPr>
              <w:t>(8)</w:t>
            </w:r>
          </w:p>
        </w:tc>
        <w:tc>
          <w:tcPr>
            <w:tcW w:w="480" w:type="pct"/>
            <w:shd w:val="clear" w:color="auto" w:fill="auto"/>
            <w:vAlign w:val="center"/>
          </w:tcPr>
          <w:p w14:paraId="4B4EC95C" w14:textId="77777777" w:rsidR="00817A95" w:rsidRPr="007D17C5" w:rsidRDefault="00817A95" w:rsidP="007D17C5">
            <w:pPr>
              <w:jc w:val="center"/>
              <w:rPr>
                <w:rFonts w:ascii="Times New Roman" w:hAnsi="Times New Roman" w:cs="Times New Roman"/>
                <w:i/>
                <w:iCs/>
                <w:sz w:val="20"/>
                <w:szCs w:val="20"/>
              </w:rPr>
            </w:pPr>
            <w:r w:rsidRPr="007D17C5">
              <w:rPr>
                <w:rFonts w:ascii="Times New Roman" w:hAnsi="Times New Roman" w:cs="Times New Roman"/>
                <w:i/>
                <w:iCs/>
                <w:sz w:val="20"/>
                <w:szCs w:val="20"/>
              </w:rPr>
              <w:t>(9)</w:t>
            </w:r>
          </w:p>
        </w:tc>
        <w:tc>
          <w:tcPr>
            <w:tcW w:w="479" w:type="pct"/>
            <w:shd w:val="clear" w:color="auto" w:fill="auto"/>
            <w:vAlign w:val="center"/>
          </w:tcPr>
          <w:p w14:paraId="288FAC75" w14:textId="77777777" w:rsidR="00817A95" w:rsidRPr="007D17C5" w:rsidRDefault="00817A95" w:rsidP="007D17C5">
            <w:pPr>
              <w:jc w:val="center"/>
              <w:rPr>
                <w:rFonts w:ascii="Times New Roman" w:hAnsi="Times New Roman" w:cs="Times New Roman"/>
                <w:i/>
                <w:iCs/>
                <w:sz w:val="20"/>
                <w:szCs w:val="20"/>
              </w:rPr>
            </w:pPr>
            <w:r w:rsidRPr="007D17C5">
              <w:rPr>
                <w:rFonts w:ascii="Times New Roman" w:hAnsi="Times New Roman" w:cs="Times New Roman"/>
                <w:i/>
                <w:iCs/>
                <w:sz w:val="20"/>
                <w:szCs w:val="20"/>
              </w:rPr>
              <w:t>(10)</w:t>
            </w:r>
          </w:p>
        </w:tc>
      </w:tr>
      <w:tr w:rsidR="00150D68" w:rsidRPr="00740358" w14:paraId="39787296" w14:textId="77777777" w:rsidTr="00150D68">
        <w:trPr>
          <w:trHeight w:val="432"/>
          <w:jc w:val="center"/>
        </w:trPr>
        <w:tc>
          <w:tcPr>
            <w:tcW w:w="302" w:type="pct"/>
            <w:shd w:val="clear" w:color="auto" w:fill="auto"/>
            <w:noWrap/>
            <w:vAlign w:val="center"/>
            <w:hideMark/>
          </w:tcPr>
          <w:p w14:paraId="363D4A5B" w14:textId="77777777" w:rsidR="00150D68" w:rsidRPr="007D17C5" w:rsidRDefault="00150D68" w:rsidP="007D17C5">
            <w:pPr>
              <w:jc w:val="center"/>
              <w:rPr>
                <w:rFonts w:ascii="Times New Roman" w:hAnsi="Times New Roman" w:cs="Times New Roman"/>
                <w:b/>
                <w:iCs/>
                <w:sz w:val="20"/>
                <w:szCs w:val="20"/>
              </w:rPr>
            </w:pPr>
            <w:r w:rsidRPr="007D17C5">
              <w:rPr>
                <w:rFonts w:ascii="Times New Roman" w:hAnsi="Times New Roman" w:cs="Times New Roman"/>
                <w:b/>
                <w:iCs/>
                <w:sz w:val="20"/>
                <w:szCs w:val="20"/>
              </w:rPr>
              <w:t>TCC</w:t>
            </w:r>
          </w:p>
        </w:tc>
        <w:tc>
          <w:tcPr>
            <w:tcW w:w="1205" w:type="pct"/>
            <w:shd w:val="clear" w:color="auto" w:fill="auto"/>
            <w:noWrap/>
            <w:vAlign w:val="center"/>
            <w:hideMark/>
          </w:tcPr>
          <w:p w14:paraId="685A6843" w14:textId="77777777" w:rsidR="00150D68" w:rsidRPr="007D17C5" w:rsidRDefault="00150D68" w:rsidP="007D17C5">
            <w:pPr>
              <w:rPr>
                <w:rFonts w:ascii="Times New Roman" w:hAnsi="Times New Roman" w:cs="Times New Roman"/>
                <w:b/>
                <w:bCs/>
                <w:sz w:val="20"/>
                <w:szCs w:val="20"/>
              </w:rPr>
            </w:pPr>
            <w:r w:rsidRPr="007D17C5">
              <w:rPr>
                <w:rFonts w:ascii="Times New Roman" w:hAnsi="Times New Roman" w:cs="Times New Roman"/>
                <w:b/>
                <w:bCs/>
                <w:sz w:val="20"/>
                <w:szCs w:val="20"/>
              </w:rPr>
              <w:t>TỔNG CỘNG</w:t>
            </w:r>
          </w:p>
        </w:tc>
        <w:tc>
          <w:tcPr>
            <w:tcW w:w="409" w:type="pct"/>
            <w:shd w:val="clear" w:color="auto" w:fill="A6A6A6" w:themeFill="background1" w:themeFillShade="A6"/>
            <w:vAlign w:val="center"/>
          </w:tcPr>
          <w:p w14:paraId="6F5EBF0F" w14:textId="77777777" w:rsidR="00150D68" w:rsidRPr="007D17C5" w:rsidRDefault="00150D68" w:rsidP="007D17C5">
            <w:pPr>
              <w:rPr>
                <w:rFonts w:ascii="Times New Roman" w:hAnsi="Times New Roman" w:cs="Times New Roman"/>
                <w:b/>
                <w:bCs/>
                <w:sz w:val="20"/>
                <w:szCs w:val="20"/>
              </w:rPr>
            </w:pPr>
          </w:p>
        </w:tc>
        <w:tc>
          <w:tcPr>
            <w:tcW w:w="412" w:type="pct"/>
            <w:shd w:val="clear" w:color="auto" w:fill="A6A6A6" w:themeFill="background1" w:themeFillShade="A6"/>
            <w:vAlign w:val="center"/>
          </w:tcPr>
          <w:p w14:paraId="20D491CB" w14:textId="77777777" w:rsidR="00150D68" w:rsidRPr="007D17C5" w:rsidRDefault="00150D68" w:rsidP="007D17C5">
            <w:pPr>
              <w:rPr>
                <w:rFonts w:ascii="Times New Roman" w:hAnsi="Times New Roman" w:cs="Times New Roman"/>
                <w:b/>
                <w:bCs/>
                <w:sz w:val="20"/>
                <w:szCs w:val="20"/>
              </w:rPr>
            </w:pPr>
          </w:p>
        </w:tc>
        <w:tc>
          <w:tcPr>
            <w:tcW w:w="410" w:type="pct"/>
          </w:tcPr>
          <w:p w14:paraId="15E9EF97" w14:textId="77777777" w:rsidR="00150D68" w:rsidRPr="00740358" w:rsidRDefault="00150D68" w:rsidP="007D17C5">
            <w:pPr>
              <w:jc w:val="center"/>
              <w:rPr>
                <w:rFonts w:ascii="Times New Roman" w:hAnsi="Times New Roman" w:cs="Times New Roman"/>
                <w:i/>
                <w:iCs/>
                <w:sz w:val="20"/>
                <w:szCs w:val="20"/>
              </w:rPr>
            </w:pPr>
          </w:p>
        </w:tc>
        <w:tc>
          <w:tcPr>
            <w:tcW w:w="412" w:type="pct"/>
            <w:shd w:val="clear" w:color="auto" w:fill="auto"/>
            <w:vAlign w:val="center"/>
            <w:hideMark/>
          </w:tcPr>
          <w:p w14:paraId="4A993B56" w14:textId="77777777" w:rsidR="00150D68" w:rsidRPr="00740358" w:rsidRDefault="00150D68" w:rsidP="007D17C5">
            <w:pPr>
              <w:jc w:val="center"/>
              <w:rPr>
                <w:rFonts w:ascii="Times New Roman" w:hAnsi="Times New Roman" w:cs="Times New Roman"/>
                <w:i/>
                <w:iCs/>
                <w:sz w:val="20"/>
                <w:szCs w:val="20"/>
              </w:rPr>
            </w:pPr>
            <w:r w:rsidRPr="00740358">
              <w:rPr>
                <w:rFonts w:ascii="Times New Roman" w:hAnsi="Times New Roman" w:cs="Times New Roman"/>
                <w:i/>
                <w:iCs/>
                <w:sz w:val="20"/>
                <w:szCs w:val="20"/>
              </w:rPr>
              <w:t> </w:t>
            </w:r>
          </w:p>
        </w:tc>
        <w:tc>
          <w:tcPr>
            <w:tcW w:w="410" w:type="pct"/>
            <w:shd w:val="clear" w:color="auto" w:fill="A6A6A6" w:themeFill="background1" w:themeFillShade="A6"/>
            <w:vAlign w:val="center"/>
            <w:hideMark/>
          </w:tcPr>
          <w:p w14:paraId="73863705" w14:textId="77777777" w:rsidR="00150D68" w:rsidRPr="00740358" w:rsidRDefault="00150D68" w:rsidP="007D17C5">
            <w:pPr>
              <w:jc w:val="center"/>
              <w:rPr>
                <w:rFonts w:ascii="Times New Roman" w:hAnsi="Times New Roman" w:cs="Times New Roman"/>
                <w:i/>
                <w:iCs/>
                <w:sz w:val="20"/>
                <w:szCs w:val="20"/>
              </w:rPr>
            </w:pPr>
            <w:r w:rsidRPr="00740358">
              <w:rPr>
                <w:rFonts w:ascii="Times New Roman" w:hAnsi="Times New Roman" w:cs="Times New Roman"/>
                <w:i/>
                <w:iCs/>
                <w:sz w:val="20"/>
                <w:szCs w:val="20"/>
              </w:rPr>
              <w:t> </w:t>
            </w:r>
          </w:p>
        </w:tc>
        <w:tc>
          <w:tcPr>
            <w:tcW w:w="481" w:type="pct"/>
            <w:shd w:val="clear" w:color="auto" w:fill="A6A6A6" w:themeFill="background1" w:themeFillShade="A6"/>
            <w:vAlign w:val="center"/>
            <w:hideMark/>
          </w:tcPr>
          <w:p w14:paraId="7EF9A06A" w14:textId="77777777" w:rsidR="00150D68" w:rsidRPr="00740358" w:rsidRDefault="00150D68" w:rsidP="007D17C5">
            <w:pPr>
              <w:jc w:val="center"/>
              <w:rPr>
                <w:rFonts w:ascii="Times New Roman" w:hAnsi="Times New Roman" w:cs="Times New Roman"/>
                <w:i/>
                <w:iCs/>
                <w:sz w:val="20"/>
                <w:szCs w:val="20"/>
              </w:rPr>
            </w:pPr>
            <w:r w:rsidRPr="00740358">
              <w:rPr>
                <w:rFonts w:ascii="Times New Roman" w:hAnsi="Times New Roman" w:cs="Times New Roman"/>
                <w:i/>
                <w:iCs/>
                <w:sz w:val="20"/>
                <w:szCs w:val="20"/>
              </w:rPr>
              <w:t> </w:t>
            </w:r>
          </w:p>
        </w:tc>
        <w:tc>
          <w:tcPr>
            <w:tcW w:w="480" w:type="pct"/>
            <w:shd w:val="clear" w:color="auto" w:fill="A6A6A6" w:themeFill="background1" w:themeFillShade="A6"/>
          </w:tcPr>
          <w:p w14:paraId="498C0E66" w14:textId="77777777" w:rsidR="00150D68" w:rsidRPr="00740358" w:rsidRDefault="00150D68" w:rsidP="007D17C5">
            <w:pPr>
              <w:jc w:val="center"/>
              <w:rPr>
                <w:rFonts w:ascii="Times New Roman" w:hAnsi="Times New Roman" w:cs="Times New Roman"/>
                <w:i/>
                <w:iCs/>
                <w:sz w:val="20"/>
                <w:szCs w:val="20"/>
              </w:rPr>
            </w:pPr>
          </w:p>
        </w:tc>
        <w:tc>
          <w:tcPr>
            <w:tcW w:w="479" w:type="pct"/>
            <w:shd w:val="clear" w:color="auto" w:fill="A6A6A6" w:themeFill="background1" w:themeFillShade="A6"/>
          </w:tcPr>
          <w:p w14:paraId="1D113DB1" w14:textId="77777777" w:rsidR="00150D68" w:rsidRPr="00740358" w:rsidRDefault="00150D68" w:rsidP="007D17C5">
            <w:pPr>
              <w:jc w:val="center"/>
              <w:rPr>
                <w:rFonts w:ascii="Times New Roman" w:hAnsi="Times New Roman" w:cs="Times New Roman"/>
                <w:i/>
                <w:iCs/>
                <w:sz w:val="20"/>
                <w:szCs w:val="20"/>
              </w:rPr>
            </w:pPr>
          </w:p>
        </w:tc>
      </w:tr>
      <w:tr w:rsidR="00150D68" w:rsidRPr="00740358" w14:paraId="789DBC44" w14:textId="77777777" w:rsidTr="00150D68">
        <w:trPr>
          <w:trHeight w:val="432"/>
          <w:jc w:val="center"/>
        </w:trPr>
        <w:tc>
          <w:tcPr>
            <w:tcW w:w="302" w:type="pct"/>
            <w:shd w:val="clear" w:color="auto" w:fill="auto"/>
            <w:noWrap/>
            <w:vAlign w:val="center"/>
            <w:hideMark/>
          </w:tcPr>
          <w:p w14:paraId="5CD0C2AD" w14:textId="77777777" w:rsidR="00150D68" w:rsidRPr="007D17C5" w:rsidRDefault="00150D68" w:rsidP="007D17C5">
            <w:pPr>
              <w:jc w:val="center"/>
              <w:rPr>
                <w:rFonts w:ascii="Times New Roman" w:hAnsi="Times New Roman" w:cs="Times New Roman"/>
                <w:b/>
                <w:sz w:val="20"/>
                <w:szCs w:val="20"/>
              </w:rPr>
            </w:pPr>
            <w:r w:rsidRPr="007D17C5">
              <w:rPr>
                <w:rFonts w:ascii="Times New Roman" w:hAnsi="Times New Roman" w:cs="Times New Roman"/>
                <w:b/>
                <w:sz w:val="20"/>
                <w:szCs w:val="20"/>
              </w:rPr>
              <w:t>I</w:t>
            </w:r>
          </w:p>
        </w:tc>
        <w:tc>
          <w:tcPr>
            <w:tcW w:w="4698" w:type="pct"/>
            <w:gridSpan w:val="9"/>
            <w:shd w:val="clear" w:color="auto" w:fill="auto"/>
          </w:tcPr>
          <w:p w14:paraId="4FC94D0D" w14:textId="77777777" w:rsidR="00150D68" w:rsidRPr="00740358" w:rsidRDefault="00150D68" w:rsidP="007D17C5">
            <w:pPr>
              <w:rPr>
                <w:rFonts w:ascii="Times New Roman" w:hAnsi="Times New Roman" w:cs="Times New Roman"/>
                <w:b/>
                <w:bCs/>
                <w:sz w:val="20"/>
                <w:szCs w:val="20"/>
                <w:highlight w:val="yellow"/>
              </w:rPr>
            </w:pPr>
            <w:r w:rsidRPr="007D17C5">
              <w:rPr>
                <w:rFonts w:ascii="Times New Roman" w:hAnsi="Times New Roman" w:cs="Times New Roman"/>
                <w:b/>
                <w:bCs/>
                <w:sz w:val="20"/>
                <w:szCs w:val="20"/>
              </w:rPr>
              <w:t xml:space="preserve">Nợ cơ cấu </w:t>
            </w:r>
            <w:r w:rsidRPr="007D17C5">
              <w:rPr>
                <w:rFonts w:ascii="Times New Roman" w:hAnsi="Times New Roman" w:cs="Times New Roman"/>
                <w:b/>
                <w:sz w:val="20"/>
                <w:szCs w:val="20"/>
              </w:rPr>
              <w:t>lại thời hạn trả nợ và giữ nguyên nhóm nợ</w:t>
            </w:r>
            <w:r w:rsidRPr="007D17C5">
              <w:rPr>
                <w:rFonts w:ascii="Times New Roman" w:hAnsi="Times New Roman" w:cs="Times New Roman"/>
                <w:b/>
                <w:bCs/>
                <w:sz w:val="20"/>
                <w:szCs w:val="20"/>
              </w:rPr>
              <w:t xml:space="preserve"> theo Thông tư 09/2014/TT-NHNN và Quyết định 780/QĐ-NHNN</w:t>
            </w:r>
          </w:p>
        </w:tc>
      </w:tr>
      <w:tr w:rsidR="00740358" w:rsidRPr="00740358" w14:paraId="507F5721" w14:textId="77777777" w:rsidTr="007D17C5">
        <w:trPr>
          <w:trHeight w:val="432"/>
          <w:jc w:val="center"/>
        </w:trPr>
        <w:tc>
          <w:tcPr>
            <w:tcW w:w="302" w:type="pct"/>
            <w:shd w:val="clear" w:color="auto" w:fill="auto"/>
            <w:noWrap/>
            <w:vAlign w:val="center"/>
            <w:hideMark/>
          </w:tcPr>
          <w:p w14:paraId="564C8705"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 I.1</w:t>
            </w:r>
          </w:p>
        </w:tc>
        <w:tc>
          <w:tcPr>
            <w:tcW w:w="1205" w:type="pct"/>
            <w:shd w:val="clear" w:color="auto" w:fill="auto"/>
            <w:noWrap/>
            <w:vAlign w:val="center"/>
            <w:hideMark/>
          </w:tcPr>
          <w:p w14:paraId="50E4B0A5"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KH1 </w:t>
            </w:r>
          </w:p>
        </w:tc>
        <w:tc>
          <w:tcPr>
            <w:tcW w:w="409" w:type="pct"/>
            <w:shd w:val="clear" w:color="auto" w:fill="auto"/>
            <w:noWrap/>
            <w:vAlign w:val="center"/>
            <w:hideMark/>
          </w:tcPr>
          <w:p w14:paraId="70597E02"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2" w:type="pct"/>
            <w:shd w:val="clear" w:color="auto" w:fill="auto"/>
            <w:noWrap/>
            <w:vAlign w:val="center"/>
            <w:hideMark/>
          </w:tcPr>
          <w:p w14:paraId="34440B4A"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0" w:type="pct"/>
            <w:shd w:val="clear" w:color="auto" w:fill="auto"/>
          </w:tcPr>
          <w:p w14:paraId="3171D366" w14:textId="77777777" w:rsidR="00817A95" w:rsidRPr="007D17C5" w:rsidRDefault="00817A95" w:rsidP="007D17C5">
            <w:pPr>
              <w:rPr>
                <w:rFonts w:ascii="Times New Roman" w:hAnsi="Times New Roman" w:cs="Times New Roman"/>
                <w:sz w:val="20"/>
                <w:szCs w:val="20"/>
              </w:rPr>
            </w:pPr>
          </w:p>
        </w:tc>
        <w:tc>
          <w:tcPr>
            <w:tcW w:w="412" w:type="pct"/>
            <w:shd w:val="clear" w:color="auto" w:fill="auto"/>
            <w:vAlign w:val="center"/>
            <w:hideMark/>
          </w:tcPr>
          <w:p w14:paraId="76C7CEC3"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0" w:type="pct"/>
            <w:shd w:val="clear" w:color="auto" w:fill="auto"/>
            <w:vAlign w:val="center"/>
            <w:hideMark/>
          </w:tcPr>
          <w:p w14:paraId="6A53FF74"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337C05A5"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37F15220" w14:textId="77777777" w:rsidR="00817A95" w:rsidRPr="00740358" w:rsidRDefault="00817A95" w:rsidP="007D17C5">
            <w:pPr>
              <w:rPr>
                <w:rFonts w:ascii="Times New Roman" w:hAnsi="Times New Roman" w:cs="Times New Roman"/>
                <w:sz w:val="20"/>
                <w:szCs w:val="20"/>
              </w:rPr>
            </w:pPr>
          </w:p>
        </w:tc>
        <w:tc>
          <w:tcPr>
            <w:tcW w:w="479" w:type="pct"/>
          </w:tcPr>
          <w:p w14:paraId="3FE85E88" w14:textId="77777777" w:rsidR="00817A95" w:rsidRPr="00740358" w:rsidRDefault="00817A95" w:rsidP="007D17C5">
            <w:pPr>
              <w:rPr>
                <w:rFonts w:ascii="Times New Roman" w:hAnsi="Times New Roman" w:cs="Times New Roman"/>
                <w:sz w:val="20"/>
                <w:szCs w:val="20"/>
              </w:rPr>
            </w:pPr>
          </w:p>
        </w:tc>
      </w:tr>
      <w:tr w:rsidR="00740358" w:rsidRPr="00740358" w14:paraId="5EFDFCA0" w14:textId="77777777" w:rsidTr="007D17C5">
        <w:trPr>
          <w:trHeight w:val="432"/>
          <w:jc w:val="center"/>
        </w:trPr>
        <w:tc>
          <w:tcPr>
            <w:tcW w:w="302" w:type="pct"/>
            <w:shd w:val="clear" w:color="auto" w:fill="auto"/>
            <w:noWrap/>
            <w:vAlign w:val="center"/>
            <w:hideMark/>
          </w:tcPr>
          <w:p w14:paraId="403E7105"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 I.2</w:t>
            </w:r>
          </w:p>
        </w:tc>
        <w:tc>
          <w:tcPr>
            <w:tcW w:w="1205" w:type="pct"/>
            <w:shd w:val="clear" w:color="auto" w:fill="auto"/>
            <w:noWrap/>
            <w:vAlign w:val="center"/>
            <w:hideMark/>
          </w:tcPr>
          <w:p w14:paraId="3682931A"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KH2</w:t>
            </w:r>
          </w:p>
        </w:tc>
        <w:tc>
          <w:tcPr>
            <w:tcW w:w="409" w:type="pct"/>
            <w:shd w:val="clear" w:color="auto" w:fill="auto"/>
            <w:noWrap/>
            <w:vAlign w:val="center"/>
            <w:hideMark/>
          </w:tcPr>
          <w:p w14:paraId="4A520E75"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2" w:type="pct"/>
            <w:shd w:val="clear" w:color="auto" w:fill="auto"/>
            <w:noWrap/>
            <w:vAlign w:val="center"/>
            <w:hideMark/>
          </w:tcPr>
          <w:p w14:paraId="49017951"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0" w:type="pct"/>
            <w:shd w:val="clear" w:color="auto" w:fill="auto"/>
          </w:tcPr>
          <w:p w14:paraId="5897F7F5" w14:textId="77777777" w:rsidR="00817A95" w:rsidRPr="007D17C5" w:rsidRDefault="00817A95" w:rsidP="007D17C5">
            <w:pPr>
              <w:rPr>
                <w:rFonts w:ascii="Times New Roman" w:hAnsi="Times New Roman" w:cs="Times New Roman"/>
                <w:sz w:val="20"/>
                <w:szCs w:val="20"/>
              </w:rPr>
            </w:pPr>
          </w:p>
        </w:tc>
        <w:tc>
          <w:tcPr>
            <w:tcW w:w="412" w:type="pct"/>
            <w:shd w:val="clear" w:color="auto" w:fill="auto"/>
            <w:vAlign w:val="center"/>
            <w:hideMark/>
          </w:tcPr>
          <w:p w14:paraId="5910628C"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0" w:type="pct"/>
            <w:shd w:val="clear" w:color="auto" w:fill="auto"/>
            <w:vAlign w:val="center"/>
            <w:hideMark/>
          </w:tcPr>
          <w:p w14:paraId="64A167F4"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1F1DE657"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591A6442" w14:textId="77777777" w:rsidR="00817A95" w:rsidRPr="00740358" w:rsidRDefault="00817A95" w:rsidP="007D17C5">
            <w:pPr>
              <w:rPr>
                <w:rFonts w:ascii="Times New Roman" w:hAnsi="Times New Roman" w:cs="Times New Roman"/>
                <w:sz w:val="20"/>
                <w:szCs w:val="20"/>
              </w:rPr>
            </w:pPr>
          </w:p>
        </w:tc>
        <w:tc>
          <w:tcPr>
            <w:tcW w:w="479" w:type="pct"/>
          </w:tcPr>
          <w:p w14:paraId="64850AD8" w14:textId="77777777" w:rsidR="00817A95" w:rsidRPr="00740358" w:rsidRDefault="00817A95" w:rsidP="007D17C5">
            <w:pPr>
              <w:rPr>
                <w:rFonts w:ascii="Times New Roman" w:hAnsi="Times New Roman" w:cs="Times New Roman"/>
                <w:sz w:val="20"/>
                <w:szCs w:val="20"/>
              </w:rPr>
            </w:pPr>
          </w:p>
        </w:tc>
      </w:tr>
      <w:tr w:rsidR="00740358" w:rsidRPr="00740358" w14:paraId="1D0E4914" w14:textId="77777777" w:rsidTr="007D17C5">
        <w:trPr>
          <w:trHeight w:val="432"/>
          <w:jc w:val="center"/>
        </w:trPr>
        <w:tc>
          <w:tcPr>
            <w:tcW w:w="302" w:type="pct"/>
            <w:shd w:val="clear" w:color="auto" w:fill="auto"/>
            <w:noWrap/>
            <w:vAlign w:val="center"/>
            <w:hideMark/>
          </w:tcPr>
          <w:p w14:paraId="50D15F24"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 …</w:t>
            </w:r>
          </w:p>
        </w:tc>
        <w:tc>
          <w:tcPr>
            <w:tcW w:w="1205" w:type="pct"/>
            <w:shd w:val="clear" w:color="auto" w:fill="auto"/>
            <w:noWrap/>
            <w:vAlign w:val="center"/>
            <w:hideMark/>
          </w:tcPr>
          <w:p w14:paraId="0B3BB9D4"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09" w:type="pct"/>
            <w:shd w:val="clear" w:color="auto" w:fill="auto"/>
            <w:noWrap/>
            <w:vAlign w:val="center"/>
            <w:hideMark/>
          </w:tcPr>
          <w:p w14:paraId="0D54B403"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2" w:type="pct"/>
            <w:shd w:val="clear" w:color="auto" w:fill="auto"/>
            <w:noWrap/>
            <w:vAlign w:val="center"/>
            <w:hideMark/>
          </w:tcPr>
          <w:p w14:paraId="058AA133"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0" w:type="pct"/>
            <w:shd w:val="clear" w:color="auto" w:fill="auto"/>
          </w:tcPr>
          <w:p w14:paraId="3256C74B" w14:textId="77777777" w:rsidR="00817A95" w:rsidRPr="007D17C5" w:rsidRDefault="00817A95" w:rsidP="007D17C5">
            <w:pPr>
              <w:rPr>
                <w:rFonts w:ascii="Times New Roman" w:hAnsi="Times New Roman" w:cs="Times New Roman"/>
                <w:sz w:val="20"/>
                <w:szCs w:val="20"/>
              </w:rPr>
            </w:pPr>
          </w:p>
        </w:tc>
        <w:tc>
          <w:tcPr>
            <w:tcW w:w="412" w:type="pct"/>
            <w:shd w:val="clear" w:color="auto" w:fill="auto"/>
            <w:vAlign w:val="center"/>
            <w:hideMark/>
          </w:tcPr>
          <w:p w14:paraId="462850B4"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0" w:type="pct"/>
            <w:shd w:val="clear" w:color="auto" w:fill="auto"/>
            <w:vAlign w:val="center"/>
            <w:hideMark/>
          </w:tcPr>
          <w:p w14:paraId="13ACD5AC"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688DD783"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2491A6FD" w14:textId="77777777" w:rsidR="00817A95" w:rsidRPr="00740358" w:rsidRDefault="00817A95" w:rsidP="007D17C5">
            <w:pPr>
              <w:rPr>
                <w:rFonts w:ascii="Times New Roman" w:hAnsi="Times New Roman" w:cs="Times New Roman"/>
                <w:sz w:val="20"/>
                <w:szCs w:val="20"/>
              </w:rPr>
            </w:pPr>
          </w:p>
        </w:tc>
        <w:tc>
          <w:tcPr>
            <w:tcW w:w="479" w:type="pct"/>
          </w:tcPr>
          <w:p w14:paraId="02C00F0E" w14:textId="77777777" w:rsidR="00817A95" w:rsidRPr="00740358" w:rsidRDefault="00817A95" w:rsidP="007D17C5">
            <w:pPr>
              <w:rPr>
                <w:rFonts w:ascii="Times New Roman" w:hAnsi="Times New Roman" w:cs="Times New Roman"/>
                <w:sz w:val="20"/>
                <w:szCs w:val="20"/>
              </w:rPr>
            </w:pPr>
          </w:p>
        </w:tc>
      </w:tr>
      <w:tr w:rsidR="00740358" w:rsidRPr="00740358" w14:paraId="01EA0069" w14:textId="77777777" w:rsidTr="007D17C5">
        <w:trPr>
          <w:trHeight w:val="432"/>
          <w:jc w:val="center"/>
        </w:trPr>
        <w:tc>
          <w:tcPr>
            <w:tcW w:w="302" w:type="pct"/>
            <w:shd w:val="clear" w:color="auto" w:fill="auto"/>
            <w:noWrap/>
            <w:vAlign w:val="center"/>
            <w:hideMark/>
          </w:tcPr>
          <w:p w14:paraId="48165890"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I.500</w:t>
            </w:r>
          </w:p>
        </w:tc>
        <w:tc>
          <w:tcPr>
            <w:tcW w:w="1205" w:type="pct"/>
            <w:shd w:val="clear" w:color="auto" w:fill="auto"/>
            <w:noWrap/>
            <w:vAlign w:val="center"/>
            <w:hideMark/>
          </w:tcPr>
          <w:p w14:paraId="1C50640E"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KH500</w:t>
            </w:r>
          </w:p>
        </w:tc>
        <w:tc>
          <w:tcPr>
            <w:tcW w:w="409" w:type="pct"/>
            <w:shd w:val="clear" w:color="auto" w:fill="auto"/>
            <w:noWrap/>
            <w:vAlign w:val="center"/>
            <w:hideMark/>
          </w:tcPr>
          <w:p w14:paraId="531B3B76"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2" w:type="pct"/>
            <w:shd w:val="clear" w:color="auto" w:fill="auto"/>
            <w:noWrap/>
            <w:vAlign w:val="center"/>
            <w:hideMark/>
          </w:tcPr>
          <w:p w14:paraId="56C4F78E"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0" w:type="pct"/>
            <w:shd w:val="clear" w:color="auto" w:fill="auto"/>
          </w:tcPr>
          <w:p w14:paraId="5D59ECAF" w14:textId="77777777" w:rsidR="00817A95" w:rsidRPr="007D17C5" w:rsidRDefault="00817A95" w:rsidP="007D17C5">
            <w:pPr>
              <w:rPr>
                <w:rFonts w:ascii="Times New Roman" w:hAnsi="Times New Roman" w:cs="Times New Roman"/>
                <w:sz w:val="20"/>
                <w:szCs w:val="20"/>
              </w:rPr>
            </w:pPr>
          </w:p>
        </w:tc>
        <w:tc>
          <w:tcPr>
            <w:tcW w:w="412" w:type="pct"/>
            <w:shd w:val="clear" w:color="auto" w:fill="auto"/>
            <w:vAlign w:val="center"/>
            <w:hideMark/>
          </w:tcPr>
          <w:p w14:paraId="5DD9D734"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10" w:type="pct"/>
            <w:shd w:val="clear" w:color="auto" w:fill="auto"/>
            <w:vAlign w:val="center"/>
            <w:hideMark/>
          </w:tcPr>
          <w:p w14:paraId="0921D9BC"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72AAADBA"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18D7ADC3" w14:textId="77777777" w:rsidR="00817A95" w:rsidRPr="00740358" w:rsidRDefault="00817A95" w:rsidP="007D17C5">
            <w:pPr>
              <w:rPr>
                <w:rFonts w:ascii="Times New Roman" w:hAnsi="Times New Roman" w:cs="Times New Roman"/>
                <w:sz w:val="20"/>
                <w:szCs w:val="20"/>
              </w:rPr>
            </w:pPr>
          </w:p>
        </w:tc>
        <w:tc>
          <w:tcPr>
            <w:tcW w:w="479" w:type="pct"/>
          </w:tcPr>
          <w:p w14:paraId="2531C89D" w14:textId="77777777" w:rsidR="00817A95" w:rsidRPr="00740358" w:rsidRDefault="00817A95" w:rsidP="007D17C5">
            <w:pPr>
              <w:rPr>
                <w:rFonts w:ascii="Times New Roman" w:hAnsi="Times New Roman" w:cs="Times New Roman"/>
                <w:sz w:val="20"/>
                <w:szCs w:val="20"/>
              </w:rPr>
            </w:pPr>
          </w:p>
        </w:tc>
      </w:tr>
      <w:tr w:rsidR="00740358" w:rsidRPr="00740358" w14:paraId="417D8CE5" w14:textId="77777777" w:rsidTr="007D17C5">
        <w:trPr>
          <w:trHeight w:val="432"/>
          <w:jc w:val="center"/>
        </w:trPr>
        <w:tc>
          <w:tcPr>
            <w:tcW w:w="302" w:type="pct"/>
            <w:shd w:val="clear" w:color="auto" w:fill="auto"/>
            <w:noWrap/>
            <w:vAlign w:val="center"/>
            <w:hideMark/>
          </w:tcPr>
          <w:p w14:paraId="091E79AA" w14:textId="77777777" w:rsidR="00817A95" w:rsidRPr="007D17C5" w:rsidRDefault="00817A95" w:rsidP="007D17C5">
            <w:pPr>
              <w:jc w:val="center"/>
              <w:rPr>
                <w:rFonts w:ascii="Times New Roman" w:hAnsi="Times New Roman" w:cs="Times New Roman"/>
                <w:bCs/>
                <w:sz w:val="20"/>
                <w:szCs w:val="20"/>
              </w:rPr>
            </w:pPr>
            <w:r w:rsidRPr="007D17C5">
              <w:rPr>
                <w:rFonts w:ascii="Times New Roman" w:hAnsi="Times New Roman" w:cs="Times New Roman"/>
                <w:bCs/>
                <w:sz w:val="20"/>
                <w:szCs w:val="20"/>
              </w:rPr>
              <w:t>I.501</w:t>
            </w:r>
          </w:p>
        </w:tc>
        <w:tc>
          <w:tcPr>
            <w:tcW w:w="1205" w:type="pct"/>
            <w:shd w:val="clear" w:color="auto" w:fill="auto"/>
            <w:noWrap/>
            <w:vAlign w:val="center"/>
            <w:hideMark/>
          </w:tcPr>
          <w:p w14:paraId="712E271B" w14:textId="77777777" w:rsidR="00817A95" w:rsidRPr="007D17C5" w:rsidRDefault="00817A95" w:rsidP="007D17C5">
            <w:pPr>
              <w:rPr>
                <w:rFonts w:ascii="Times New Roman" w:hAnsi="Times New Roman" w:cs="Times New Roman"/>
                <w:bCs/>
                <w:sz w:val="20"/>
                <w:szCs w:val="20"/>
              </w:rPr>
            </w:pPr>
            <w:r w:rsidRPr="007D17C5">
              <w:rPr>
                <w:rFonts w:ascii="Times New Roman" w:hAnsi="Times New Roman" w:cs="Times New Roman"/>
                <w:bCs/>
                <w:sz w:val="20"/>
                <w:szCs w:val="20"/>
              </w:rPr>
              <w:t>Tổng cộng các khách hàng còn lại</w:t>
            </w:r>
          </w:p>
        </w:tc>
        <w:tc>
          <w:tcPr>
            <w:tcW w:w="409" w:type="pct"/>
            <w:shd w:val="clear" w:color="auto" w:fill="A6A6A6" w:themeFill="background1" w:themeFillShade="A6"/>
            <w:noWrap/>
            <w:vAlign w:val="center"/>
            <w:hideMark/>
          </w:tcPr>
          <w:p w14:paraId="129F180F"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6A6A6" w:themeFill="background1" w:themeFillShade="A6"/>
            <w:noWrap/>
            <w:vAlign w:val="center"/>
            <w:hideMark/>
          </w:tcPr>
          <w:p w14:paraId="7C6AB94F"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2553FEF1"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2268251D"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6A6A6" w:themeFill="background1" w:themeFillShade="A6"/>
            <w:vAlign w:val="center"/>
            <w:hideMark/>
          </w:tcPr>
          <w:p w14:paraId="1064A0E8"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6A6A6" w:themeFill="background1" w:themeFillShade="A6"/>
            <w:vAlign w:val="center"/>
            <w:hideMark/>
          </w:tcPr>
          <w:p w14:paraId="7F7D8FD0"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shd w:val="clear" w:color="auto" w:fill="A6A6A6" w:themeFill="background1" w:themeFillShade="A6"/>
          </w:tcPr>
          <w:p w14:paraId="0F030CDC" w14:textId="77777777" w:rsidR="00817A95" w:rsidRPr="00740358" w:rsidRDefault="00817A95" w:rsidP="007D17C5">
            <w:pPr>
              <w:rPr>
                <w:rFonts w:ascii="Times New Roman" w:hAnsi="Times New Roman" w:cs="Times New Roman"/>
                <w:sz w:val="20"/>
                <w:szCs w:val="20"/>
              </w:rPr>
            </w:pPr>
          </w:p>
        </w:tc>
        <w:tc>
          <w:tcPr>
            <w:tcW w:w="479" w:type="pct"/>
            <w:shd w:val="clear" w:color="auto" w:fill="A6A6A6" w:themeFill="background1" w:themeFillShade="A6"/>
          </w:tcPr>
          <w:p w14:paraId="031115CA" w14:textId="77777777" w:rsidR="00817A95" w:rsidRPr="00740358" w:rsidRDefault="00817A95" w:rsidP="007D17C5">
            <w:pPr>
              <w:rPr>
                <w:rFonts w:ascii="Times New Roman" w:hAnsi="Times New Roman" w:cs="Times New Roman"/>
                <w:sz w:val="20"/>
                <w:szCs w:val="20"/>
              </w:rPr>
            </w:pPr>
          </w:p>
        </w:tc>
      </w:tr>
      <w:tr w:rsidR="00740358" w:rsidRPr="00740358" w14:paraId="2709621E" w14:textId="77777777" w:rsidTr="007D17C5">
        <w:trPr>
          <w:trHeight w:val="432"/>
          <w:jc w:val="center"/>
        </w:trPr>
        <w:tc>
          <w:tcPr>
            <w:tcW w:w="302" w:type="pct"/>
            <w:shd w:val="clear" w:color="auto" w:fill="auto"/>
            <w:noWrap/>
            <w:vAlign w:val="center"/>
            <w:hideMark/>
          </w:tcPr>
          <w:p w14:paraId="089314F9" w14:textId="77777777" w:rsidR="00817A95" w:rsidRPr="007D17C5" w:rsidRDefault="00817A95" w:rsidP="007D17C5">
            <w:pPr>
              <w:jc w:val="center"/>
              <w:rPr>
                <w:rFonts w:ascii="Times New Roman" w:hAnsi="Times New Roman" w:cs="Times New Roman"/>
                <w:b/>
                <w:sz w:val="20"/>
                <w:szCs w:val="20"/>
              </w:rPr>
            </w:pPr>
            <w:r w:rsidRPr="007D17C5">
              <w:rPr>
                <w:rFonts w:ascii="Times New Roman" w:hAnsi="Times New Roman" w:cs="Times New Roman"/>
                <w:b/>
                <w:sz w:val="20"/>
                <w:szCs w:val="20"/>
              </w:rPr>
              <w:lastRenderedPageBreak/>
              <w:t>II</w:t>
            </w:r>
          </w:p>
        </w:tc>
        <w:tc>
          <w:tcPr>
            <w:tcW w:w="4698" w:type="pct"/>
            <w:gridSpan w:val="9"/>
          </w:tcPr>
          <w:p w14:paraId="0D984E88" w14:textId="77777777" w:rsidR="00817A95" w:rsidRPr="007D17C5" w:rsidRDefault="00817A95" w:rsidP="007D17C5">
            <w:pPr>
              <w:rPr>
                <w:rFonts w:ascii="Times New Roman" w:hAnsi="Times New Roman" w:cs="Times New Roman"/>
                <w:b/>
                <w:bCs/>
                <w:sz w:val="20"/>
                <w:szCs w:val="20"/>
              </w:rPr>
            </w:pPr>
            <w:r w:rsidRPr="007D17C5">
              <w:rPr>
                <w:rFonts w:ascii="Times New Roman" w:hAnsi="Times New Roman" w:cs="Times New Roman"/>
                <w:b/>
                <w:bCs/>
                <w:sz w:val="20"/>
                <w:szCs w:val="20"/>
              </w:rPr>
              <w:t xml:space="preserve">Nợ cơ cấu lại </w:t>
            </w:r>
            <w:r w:rsidRPr="007D17C5">
              <w:rPr>
                <w:rFonts w:ascii="Times New Roman" w:hAnsi="Times New Roman" w:cs="Times New Roman"/>
                <w:b/>
                <w:sz w:val="20"/>
                <w:szCs w:val="20"/>
              </w:rPr>
              <w:t>thời hạn trả nợ, miễn giảm lại, và giữ nguyên nhóm nợ</w:t>
            </w:r>
            <w:r w:rsidRPr="007D17C5">
              <w:rPr>
                <w:rFonts w:ascii="Times New Roman" w:hAnsi="Times New Roman" w:cs="Times New Roman"/>
                <w:b/>
                <w:bCs/>
                <w:sz w:val="20"/>
                <w:szCs w:val="20"/>
              </w:rPr>
              <w:t xml:space="preserve"> theo Thông tư 01/2020/TT-NHNN / Thông tư 03/2021/TT-NHNN / Thông tư 14/2021/TT-NHNN và các văn bản sửa đổi, bổ sung, thay thế khác (nếu có)</w:t>
            </w:r>
          </w:p>
        </w:tc>
      </w:tr>
      <w:tr w:rsidR="00740358" w:rsidRPr="00740358" w14:paraId="140DCB2B" w14:textId="77777777" w:rsidTr="007D17C5">
        <w:trPr>
          <w:trHeight w:val="432"/>
          <w:jc w:val="center"/>
        </w:trPr>
        <w:tc>
          <w:tcPr>
            <w:tcW w:w="302" w:type="pct"/>
            <w:shd w:val="clear" w:color="auto" w:fill="auto"/>
            <w:noWrap/>
            <w:vAlign w:val="center"/>
            <w:hideMark/>
          </w:tcPr>
          <w:p w14:paraId="2E05E0E8"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II.1</w:t>
            </w:r>
          </w:p>
        </w:tc>
        <w:tc>
          <w:tcPr>
            <w:tcW w:w="1205" w:type="pct"/>
            <w:shd w:val="clear" w:color="auto" w:fill="auto"/>
            <w:noWrap/>
            <w:vAlign w:val="center"/>
            <w:hideMark/>
          </w:tcPr>
          <w:p w14:paraId="3291ED1D"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KH1 </w:t>
            </w:r>
          </w:p>
        </w:tc>
        <w:tc>
          <w:tcPr>
            <w:tcW w:w="409" w:type="pct"/>
            <w:shd w:val="clear" w:color="auto" w:fill="auto"/>
            <w:vAlign w:val="center"/>
            <w:hideMark/>
          </w:tcPr>
          <w:p w14:paraId="23423A4B"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uto"/>
            <w:vAlign w:val="center"/>
            <w:hideMark/>
          </w:tcPr>
          <w:p w14:paraId="3EC31109"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5C714C2D"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01844640"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uto"/>
            <w:vAlign w:val="center"/>
            <w:hideMark/>
          </w:tcPr>
          <w:p w14:paraId="4A87A7F1"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5142A636"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04EF4CDF" w14:textId="77777777" w:rsidR="00817A95" w:rsidRPr="00740358" w:rsidRDefault="00817A95" w:rsidP="007D17C5">
            <w:pPr>
              <w:rPr>
                <w:rFonts w:ascii="Times New Roman" w:hAnsi="Times New Roman" w:cs="Times New Roman"/>
                <w:sz w:val="20"/>
                <w:szCs w:val="20"/>
              </w:rPr>
            </w:pPr>
          </w:p>
        </w:tc>
        <w:tc>
          <w:tcPr>
            <w:tcW w:w="479" w:type="pct"/>
          </w:tcPr>
          <w:p w14:paraId="6B64C606" w14:textId="77777777" w:rsidR="00817A95" w:rsidRPr="00740358" w:rsidRDefault="00817A95" w:rsidP="007D17C5">
            <w:pPr>
              <w:rPr>
                <w:rFonts w:ascii="Times New Roman" w:hAnsi="Times New Roman" w:cs="Times New Roman"/>
                <w:sz w:val="20"/>
                <w:szCs w:val="20"/>
              </w:rPr>
            </w:pPr>
          </w:p>
        </w:tc>
      </w:tr>
      <w:tr w:rsidR="00740358" w:rsidRPr="00740358" w14:paraId="5960A516" w14:textId="77777777" w:rsidTr="007D17C5">
        <w:trPr>
          <w:trHeight w:val="432"/>
          <w:jc w:val="center"/>
        </w:trPr>
        <w:tc>
          <w:tcPr>
            <w:tcW w:w="302" w:type="pct"/>
            <w:shd w:val="clear" w:color="auto" w:fill="auto"/>
            <w:noWrap/>
            <w:vAlign w:val="center"/>
            <w:hideMark/>
          </w:tcPr>
          <w:p w14:paraId="7037F52E"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II.2</w:t>
            </w:r>
          </w:p>
        </w:tc>
        <w:tc>
          <w:tcPr>
            <w:tcW w:w="1205" w:type="pct"/>
            <w:shd w:val="clear" w:color="auto" w:fill="auto"/>
            <w:noWrap/>
            <w:vAlign w:val="center"/>
            <w:hideMark/>
          </w:tcPr>
          <w:p w14:paraId="2DC5C745"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KH2</w:t>
            </w:r>
          </w:p>
        </w:tc>
        <w:tc>
          <w:tcPr>
            <w:tcW w:w="409" w:type="pct"/>
            <w:shd w:val="clear" w:color="auto" w:fill="auto"/>
            <w:vAlign w:val="center"/>
            <w:hideMark/>
          </w:tcPr>
          <w:p w14:paraId="177A68BA"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uto"/>
            <w:vAlign w:val="center"/>
            <w:hideMark/>
          </w:tcPr>
          <w:p w14:paraId="4E10660F"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66283A05"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3046B339"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uto"/>
            <w:vAlign w:val="center"/>
            <w:hideMark/>
          </w:tcPr>
          <w:p w14:paraId="235670A5"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462C22BD"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263D7A5D" w14:textId="77777777" w:rsidR="00817A95" w:rsidRPr="00740358" w:rsidRDefault="00817A95" w:rsidP="007D17C5">
            <w:pPr>
              <w:rPr>
                <w:rFonts w:ascii="Times New Roman" w:hAnsi="Times New Roman" w:cs="Times New Roman"/>
                <w:sz w:val="20"/>
                <w:szCs w:val="20"/>
              </w:rPr>
            </w:pPr>
          </w:p>
        </w:tc>
        <w:tc>
          <w:tcPr>
            <w:tcW w:w="479" w:type="pct"/>
          </w:tcPr>
          <w:p w14:paraId="1F8C0320" w14:textId="77777777" w:rsidR="00817A95" w:rsidRPr="00740358" w:rsidRDefault="00817A95" w:rsidP="007D17C5">
            <w:pPr>
              <w:rPr>
                <w:rFonts w:ascii="Times New Roman" w:hAnsi="Times New Roman" w:cs="Times New Roman"/>
                <w:sz w:val="20"/>
                <w:szCs w:val="20"/>
              </w:rPr>
            </w:pPr>
          </w:p>
        </w:tc>
      </w:tr>
      <w:tr w:rsidR="00740358" w:rsidRPr="00740358" w14:paraId="36CCED49" w14:textId="77777777" w:rsidTr="007D17C5">
        <w:trPr>
          <w:trHeight w:val="432"/>
          <w:jc w:val="center"/>
        </w:trPr>
        <w:tc>
          <w:tcPr>
            <w:tcW w:w="302" w:type="pct"/>
            <w:shd w:val="clear" w:color="auto" w:fill="auto"/>
            <w:noWrap/>
            <w:vAlign w:val="center"/>
            <w:hideMark/>
          </w:tcPr>
          <w:p w14:paraId="6BAA1B40"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 …</w:t>
            </w:r>
          </w:p>
        </w:tc>
        <w:tc>
          <w:tcPr>
            <w:tcW w:w="1205" w:type="pct"/>
            <w:shd w:val="clear" w:color="auto" w:fill="auto"/>
            <w:noWrap/>
            <w:vAlign w:val="center"/>
            <w:hideMark/>
          </w:tcPr>
          <w:p w14:paraId="77E4536B"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09" w:type="pct"/>
            <w:shd w:val="clear" w:color="auto" w:fill="auto"/>
            <w:vAlign w:val="center"/>
            <w:hideMark/>
          </w:tcPr>
          <w:p w14:paraId="0D6122BD"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uto"/>
            <w:vAlign w:val="center"/>
            <w:hideMark/>
          </w:tcPr>
          <w:p w14:paraId="627E71AB"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27DB9220"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2D81A9C5"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uto"/>
            <w:vAlign w:val="center"/>
            <w:hideMark/>
          </w:tcPr>
          <w:p w14:paraId="625AC3BB"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4F13BC9E"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4337D184" w14:textId="77777777" w:rsidR="00817A95" w:rsidRPr="00740358" w:rsidRDefault="00817A95" w:rsidP="007D17C5">
            <w:pPr>
              <w:rPr>
                <w:rFonts w:ascii="Times New Roman" w:hAnsi="Times New Roman" w:cs="Times New Roman"/>
                <w:sz w:val="20"/>
                <w:szCs w:val="20"/>
              </w:rPr>
            </w:pPr>
          </w:p>
        </w:tc>
        <w:tc>
          <w:tcPr>
            <w:tcW w:w="479" w:type="pct"/>
          </w:tcPr>
          <w:p w14:paraId="4F6D7FCE" w14:textId="77777777" w:rsidR="00817A95" w:rsidRPr="00740358" w:rsidRDefault="00817A95" w:rsidP="007D17C5">
            <w:pPr>
              <w:rPr>
                <w:rFonts w:ascii="Times New Roman" w:hAnsi="Times New Roman" w:cs="Times New Roman"/>
                <w:sz w:val="20"/>
                <w:szCs w:val="20"/>
              </w:rPr>
            </w:pPr>
          </w:p>
        </w:tc>
      </w:tr>
      <w:tr w:rsidR="00740358" w:rsidRPr="00740358" w14:paraId="40AA0FDB" w14:textId="77777777" w:rsidTr="007D17C5">
        <w:trPr>
          <w:trHeight w:val="432"/>
          <w:jc w:val="center"/>
        </w:trPr>
        <w:tc>
          <w:tcPr>
            <w:tcW w:w="302" w:type="pct"/>
            <w:shd w:val="clear" w:color="auto" w:fill="auto"/>
            <w:noWrap/>
            <w:vAlign w:val="center"/>
            <w:hideMark/>
          </w:tcPr>
          <w:p w14:paraId="6EB7CF20"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II.500</w:t>
            </w:r>
          </w:p>
        </w:tc>
        <w:tc>
          <w:tcPr>
            <w:tcW w:w="1205" w:type="pct"/>
            <w:shd w:val="clear" w:color="auto" w:fill="auto"/>
            <w:noWrap/>
            <w:vAlign w:val="center"/>
            <w:hideMark/>
          </w:tcPr>
          <w:p w14:paraId="1C91F504"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KH500</w:t>
            </w:r>
          </w:p>
        </w:tc>
        <w:tc>
          <w:tcPr>
            <w:tcW w:w="409" w:type="pct"/>
            <w:shd w:val="clear" w:color="auto" w:fill="auto"/>
            <w:vAlign w:val="center"/>
            <w:hideMark/>
          </w:tcPr>
          <w:p w14:paraId="26714DA2"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uto"/>
            <w:vAlign w:val="center"/>
            <w:hideMark/>
          </w:tcPr>
          <w:p w14:paraId="63BBF5A6"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3CCBCB2E"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713E706F"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uto"/>
            <w:vAlign w:val="center"/>
            <w:hideMark/>
          </w:tcPr>
          <w:p w14:paraId="036C5288"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6DA6D6CA"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348AE3BE" w14:textId="77777777" w:rsidR="00817A95" w:rsidRPr="00740358" w:rsidRDefault="00817A95" w:rsidP="007D17C5">
            <w:pPr>
              <w:rPr>
                <w:rFonts w:ascii="Times New Roman" w:hAnsi="Times New Roman" w:cs="Times New Roman"/>
                <w:sz w:val="20"/>
                <w:szCs w:val="20"/>
              </w:rPr>
            </w:pPr>
          </w:p>
        </w:tc>
        <w:tc>
          <w:tcPr>
            <w:tcW w:w="479" w:type="pct"/>
          </w:tcPr>
          <w:p w14:paraId="4F4FBA47" w14:textId="77777777" w:rsidR="00817A95" w:rsidRPr="00740358" w:rsidRDefault="00817A95" w:rsidP="007D17C5">
            <w:pPr>
              <w:rPr>
                <w:rFonts w:ascii="Times New Roman" w:hAnsi="Times New Roman" w:cs="Times New Roman"/>
                <w:sz w:val="20"/>
                <w:szCs w:val="20"/>
              </w:rPr>
            </w:pPr>
          </w:p>
        </w:tc>
      </w:tr>
      <w:tr w:rsidR="00740358" w:rsidRPr="00740358" w14:paraId="4DA70FE5" w14:textId="77777777" w:rsidTr="007D17C5">
        <w:trPr>
          <w:trHeight w:val="432"/>
          <w:jc w:val="center"/>
        </w:trPr>
        <w:tc>
          <w:tcPr>
            <w:tcW w:w="302" w:type="pct"/>
            <w:shd w:val="clear" w:color="auto" w:fill="auto"/>
            <w:noWrap/>
            <w:vAlign w:val="center"/>
            <w:hideMark/>
          </w:tcPr>
          <w:p w14:paraId="572F2B22"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II.501</w:t>
            </w:r>
          </w:p>
        </w:tc>
        <w:tc>
          <w:tcPr>
            <w:tcW w:w="1205" w:type="pct"/>
            <w:shd w:val="clear" w:color="auto" w:fill="auto"/>
            <w:noWrap/>
            <w:vAlign w:val="center"/>
            <w:hideMark/>
          </w:tcPr>
          <w:p w14:paraId="4796AABE" w14:textId="77777777" w:rsidR="00817A95" w:rsidRPr="007D17C5" w:rsidRDefault="00817A95" w:rsidP="007D17C5">
            <w:pPr>
              <w:rPr>
                <w:rFonts w:ascii="Times New Roman" w:hAnsi="Times New Roman" w:cs="Times New Roman"/>
                <w:bCs/>
                <w:sz w:val="20"/>
                <w:szCs w:val="20"/>
              </w:rPr>
            </w:pPr>
            <w:r w:rsidRPr="007D17C5">
              <w:rPr>
                <w:rFonts w:ascii="Times New Roman" w:hAnsi="Times New Roman" w:cs="Times New Roman"/>
                <w:bCs/>
                <w:sz w:val="20"/>
                <w:szCs w:val="20"/>
              </w:rPr>
              <w:t>Tổng cộng các khách hàng còn lại</w:t>
            </w:r>
          </w:p>
        </w:tc>
        <w:tc>
          <w:tcPr>
            <w:tcW w:w="409" w:type="pct"/>
            <w:shd w:val="clear" w:color="auto" w:fill="A6A6A6" w:themeFill="background1" w:themeFillShade="A6"/>
            <w:noWrap/>
            <w:vAlign w:val="center"/>
            <w:hideMark/>
          </w:tcPr>
          <w:p w14:paraId="7A210A5F"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6A6A6" w:themeFill="background1" w:themeFillShade="A6"/>
            <w:noWrap/>
            <w:vAlign w:val="center"/>
            <w:hideMark/>
          </w:tcPr>
          <w:p w14:paraId="6097C610"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39962EDA"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51902F45"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6A6A6" w:themeFill="background1" w:themeFillShade="A6"/>
            <w:vAlign w:val="center"/>
            <w:hideMark/>
          </w:tcPr>
          <w:p w14:paraId="23724E3F"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6A6A6" w:themeFill="background1" w:themeFillShade="A6"/>
            <w:vAlign w:val="center"/>
            <w:hideMark/>
          </w:tcPr>
          <w:p w14:paraId="73309B1A"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shd w:val="clear" w:color="auto" w:fill="A6A6A6" w:themeFill="background1" w:themeFillShade="A6"/>
          </w:tcPr>
          <w:p w14:paraId="2ABB3AF1" w14:textId="77777777" w:rsidR="00817A95" w:rsidRPr="00740358" w:rsidRDefault="00817A95" w:rsidP="007D17C5">
            <w:pPr>
              <w:rPr>
                <w:rFonts w:ascii="Times New Roman" w:hAnsi="Times New Roman" w:cs="Times New Roman"/>
                <w:sz w:val="20"/>
                <w:szCs w:val="20"/>
              </w:rPr>
            </w:pPr>
          </w:p>
        </w:tc>
        <w:tc>
          <w:tcPr>
            <w:tcW w:w="479" w:type="pct"/>
            <w:shd w:val="clear" w:color="auto" w:fill="A6A6A6" w:themeFill="background1" w:themeFillShade="A6"/>
          </w:tcPr>
          <w:p w14:paraId="6BD10B30" w14:textId="77777777" w:rsidR="00817A95" w:rsidRPr="00740358" w:rsidRDefault="00817A95" w:rsidP="007D17C5">
            <w:pPr>
              <w:rPr>
                <w:rFonts w:ascii="Times New Roman" w:hAnsi="Times New Roman" w:cs="Times New Roman"/>
                <w:sz w:val="20"/>
                <w:szCs w:val="20"/>
              </w:rPr>
            </w:pPr>
          </w:p>
        </w:tc>
      </w:tr>
      <w:tr w:rsidR="00150D68" w:rsidRPr="00740358" w14:paraId="7AE539F9" w14:textId="77777777" w:rsidTr="00150D68">
        <w:trPr>
          <w:trHeight w:val="432"/>
          <w:jc w:val="center"/>
        </w:trPr>
        <w:tc>
          <w:tcPr>
            <w:tcW w:w="302" w:type="pct"/>
            <w:shd w:val="clear" w:color="auto" w:fill="auto"/>
            <w:noWrap/>
            <w:vAlign w:val="center"/>
            <w:hideMark/>
          </w:tcPr>
          <w:p w14:paraId="1D19ADEB" w14:textId="77777777" w:rsidR="00150D68" w:rsidRPr="007D17C5" w:rsidRDefault="00150D68" w:rsidP="007D17C5">
            <w:pPr>
              <w:jc w:val="center"/>
              <w:rPr>
                <w:rFonts w:ascii="Times New Roman" w:hAnsi="Times New Roman" w:cs="Times New Roman"/>
                <w:b/>
                <w:sz w:val="20"/>
                <w:szCs w:val="20"/>
              </w:rPr>
            </w:pPr>
            <w:r w:rsidRPr="007D17C5">
              <w:rPr>
                <w:rFonts w:ascii="Times New Roman" w:hAnsi="Times New Roman" w:cs="Times New Roman"/>
                <w:b/>
                <w:sz w:val="20"/>
                <w:szCs w:val="20"/>
              </w:rPr>
              <w:t>III</w:t>
            </w:r>
          </w:p>
        </w:tc>
        <w:tc>
          <w:tcPr>
            <w:tcW w:w="4698" w:type="pct"/>
            <w:gridSpan w:val="9"/>
          </w:tcPr>
          <w:p w14:paraId="7D31CF28" w14:textId="77777777" w:rsidR="00150D68" w:rsidRPr="00740358" w:rsidRDefault="00150D68" w:rsidP="007D17C5">
            <w:pPr>
              <w:rPr>
                <w:rFonts w:ascii="Times New Roman" w:hAnsi="Times New Roman" w:cs="Times New Roman"/>
                <w:b/>
                <w:bCs/>
                <w:sz w:val="20"/>
                <w:szCs w:val="20"/>
                <w:highlight w:val="yellow"/>
              </w:rPr>
            </w:pPr>
            <w:r w:rsidRPr="007D17C5">
              <w:rPr>
                <w:rFonts w:ascii="Times New Roman" w:hAnsi="Times New Roman" w:cs="Times New Roman"/>
                <w:b/>
                <w:bCs/>
                <w:sz w:val="20"/>
                <w:szCs w:val="20"/>
              </w:rPr>
              <w:t xml:space="preserve">Nợ cơ cấu lại </w:t>
            </w:r>
            <w:r w:rsidRPr="007D17C5">
              <w:rPr>
                <w:rFonts w:ascii="Times New Roman" w:hAnsi="Times New Roman" w:cs="Times New Roman"/>
                <w:b/>
                <w:sz w:val="20"/>
                <w:szCs w:val="20"/>
              </w:rPr>
              <w:t>thời hạn trả nợ và giữ nguyên nhóm nợ</w:t>
            </w:r>
            <w:r w:rsidRPr="007D17C5">
              <w:rPr>
                <w:rFonts w:ascii="Times New Roman" w:hAnsi="Times New Roman" w:cs="Times New Roman"/>
                <w:b/>
                <w:bCs/>
                <w:sz w:val="20"/>
                <w:szCs w:val="20"/>
              </w:rPr>
              <w:t xml:space="preserve"> khác</w:t>
            </w:r>
          </w:p>
        </w:tc>
      </w:tr>
      <w:tr w:rsidR="00740358" w:rsidRPr="00740358" w14:paraId="1C408E10" w14:textId="77777777" w:rsidTr="007D17C5">
        <w:trPr>
          <w:trHeight w:val="432"/>
          <w:jc w:val="center"/>
        </w:trPr>
        <w:tc>
          <w:tcPr>
            <w:tcW w:w="302" w:type="pct"/>
            <w:shd w:val="clear" w:color="auto" w:fill="auto"/>
            <w:noWrap/>
            <w:vAlign w:val="center"/>
            <w:hideMark/>
          </w:tcPr>
          <w:p w14:paraId="46EDFCD1"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III.1</w:t>
            </w:r>
          </w:p>
        </w:tc>
        <w:tc>
          <w:tcPr>
            <w:tcW w:w="1205" w:type="pct"/>
            <w:shd w:val="clear" w:color="auto" w:fill="auto"/>
            <w:noWrap/>
            <w:vAlign w:val="center"/>
            <w:hideMark/>
          </w:tcPr>
          <w:p w14:paraId="3308C567"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KH1 </w:t>
            </w:r>
          </w:p>
        </w:tc>
        <w:tc>
          <w:tcPr>
            <w:tcW w:w="409" w:type="pct"/>
            <w:shd w:val="clear" w:color="auto" w:fill="auto"/>
            <w:vAlign w:val="center"/>
            <w:hideMark/>
          </w:tcPr>
          <w:p w14:paraId="7289D456"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uto"/>
            <w:vAlign w:val="center"/>
            <w:hideMark/>
          </w:tcPr>
          <w:p w14:paraId="2CA3D1DE"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23B6F769"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3D3E2EBE"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uto"/>
            <w:vAlign w:val="center"/>
            <w:hideMark/>
          </w:tcPr>
          <w:p w14:paraId="15940053"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69DD26B3"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642283DB" w14:textId="77777777" w:rsidR="00817A95" w:rsidRPr="00740358" w:rsidRDefault="00817A95" w:rsidP="007D17C5">
            <w:pPr>
              <w:rPr>
                <w:rFonts w:ascii="Times New Roman" w:hAnsi="Times New Roman" w:cs="Times New Roman"/>
                <w:sz w:val="20"/>
                <w:szCs w:val="20"/>
              </w:rPr>
            </w:pPr>
          </w:p>
        </w:tc>
        <w:tc>
          <w:tcPr>
            <w:tcW w:w="479" w:type="pct"/>
          </w:tcPr>
          <w:p w14:paraId="1B2958CE" w14:textId="77777777" w:rsidR="00817A95" w:rsidRPr="00740358" w:rsidRDefault="00817A95" w:rsidP="007D17C5">
            <w:pPr>
              <w:rPr>
                <w:rFonts w:ascii="Times New Roman" w:hAnsi="Times New Roman" w:cs="Times New Roman"/>
                <w:sz w:val="20"/>
                <w:szCs w:val="20"/>
              </w:rPr>
            </w:pPr>
          </w:p>
        </w:tc>
      </w:tr>
      <w:tr w:rsidR="00740358" w:rsidRPr="00740358" w14:paraId="68C6753D" w14:textId="77777777" w:rsidTr="007D17C5">
        <w:trPr>
          <w:trHeight w:val="432"/>
          <w:jc w:val="center"/>
        </w:trPr>
        <w:tc>
          <w:tcPr>
            <w:tcW w:w="302" w:type="pct"/>
            <w:shd w:val="clear" w:color="auto" w:fill="auto"/>
            <w:noWrap/>
            <w:vAlign w:val="center"/>
            <w:hideMark/>
          </w:tcPr>
          <w:p w14:paraId="7396AA44"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III.2</w:t>
            </w:r>
          </w:p>
        </w:tc>
        <w:tc>
          <w:tcPr>
            <w:tcW w:w="1205" w:type="pct"/>
            <w:shd w:val="clear" w:color="auto" w:fill="auto"/>
            <w:noWrap/>
            <w:vAlign w:val="center"/>
            <w:hideMark/>
          </w:tcPr>
          <w:p w14:paraId="760EE437"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KH2</w:t>
            </w:r>
          </w:p>
        </w:tc>
        <w:tc>
          <w:tcPr>
            <w:tcW w:w="409" w:type="pct"/>
            <w:shd w:val="clear" w:color="auto" w:fill="auto"/>
            <w:vAlign w:val="center"/>
            <w:hideMark/>
          </w:tcPr>
          <w:p w14:paraId="34561960"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uto"/>
            <w:vAlign w:val="center"/>
            <w:hideMark/>
          </w:tcPr>
          <w:p w14:paraId="66185A67"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4F511C26"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75B1CBDF"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uto"/>
            <w:vAlign w:val="center"/>
            <w:hideMark/>
          </w:tcPr>
          <w:p w14:paraId="40E723B2"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7E513CE6"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0D9A5093" w14:textId="77777777" w:rsidR="00817A95" w:rsidRPr="00740358" w:rsidRDefault="00817A95" w:rsidP="007D17C5">
            <w:pPr>
              <w:rPr>
                <w:rFonts w:ascii="Times New Roman" w:hAnsi="Times New Roman" w:cs="Times New Roman"/>
                <w:sz w:val="20"/>
                <w:szCs w:val="20"/>
              </w:rPr>
            </w:pPr>
          </w:p>
        </w:tc>
        <w:tc>
          <w:tcPr>
            <w:tcW w:w="479" w:type="pct"/>
          </w:tcPr>
          <w:p w14:paraId="7411C52E" w14:textId="77777777" w:rsidR="00817A95" w:rsidRPr="00740358" w:rsidRDefault="00817A95" w:rsidP="007D17C5">
            <w:pPr>
              <w:rPr>
                <w:rFonts w:ascii="Times New Roman" w:hAnsi="Times New Roman" w:cs="Times New Roman"/>
                <w:sz w:val="20"/>
                <w:szCs w:val="20"/>
              </w:rPr>
            </w:pPr>
          </w:p>
        </w:tc>
      </w:tr>
      <w:tr w:rsidR="00740358" w:rsidRPr="00740358" w14:paraId="7188DF1F" w14:textId="77777777" w:rsidTr="007D17C5">
        <w:trPr>
          <w:trHeight w:val="432"/>
          <w:jc w:val="center"/>
        </w:trPr>
        <w:tc>
          <w:tcPr>
            <w:tcW w:w="302" w:type="pct"/>
            <w:shd w:val="clear" w:color="auto" w:fill="auto"/>
            <w:noWrap/>
            <w:vAlign w:val="center"/>
            <w:hideMark/>
          </w:tcPr>
          <w:p w14:paraId="208C84FF"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 …</w:t>
            </w:r>
          </w:p>
        </w:tc>
        <w:tc>
          <w:tcPr>
            <w:tcW w:w="1205" w:type="pct"/>
            <w:shd w:val="clear" w:color="auto" w:fill="auto"/>
            <w:noWrap/>
            <w:vAlign w:val="center"/>
            <w:hideMark/>
          </w:tcPr>
          <w:p w14:paraId="49D6EA53"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 </w:t>
            </w:r>
          </w:p>
        </w:tc>
        <w:tc>
          <w:tcPr>
            <w:tcW w:w="409" w:type="pct"/>
            <w:shd w:val="clear" w:color="auto" w:fill="auto"/>
            <w:vAlign w:val="center"/>
            <w:hideMark/>
          </w:tcPr>
          <w:p w14:paraId="54E85B20"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uto"/>
            <w:vAlign w:val="center"/>
            <w:hideMark/>
          </w:tcPr>
          <w:p w14:paraId="70FCC6D2"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2C644B38"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1EA67099"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uto"/>
            <w:vAlign w:val="center"/>
            <w:hideMark/>
          </w:tcPr>
          <w:p w14:paraId="723A5B78"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43D40C25"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38E2C387" w14:textId="77777777" w:rsidR="00817A95" w:rsidRPr="00740358" w:rsidRDefault="00817A95" w:rsidP="007D17C5">
            <w:pPr>
              <w:rPr>
                <w:rFonts w:ascii="Times New Roman" w:hAnsi="Times New Roman" w:cs="Times New Roman"/>
                <w:sz w:val="20"/>
                <w:szCs w:val="20"/>
              </w:rPr>
            </w:pPr>
          </w:p>
        </w:tc>
        <w:tc>
          <w:tcPr>
            <w:tcW w:w="479" w:type="pct"/>
          </w:tcPr>
          <w:p w14:paraId="6E73F4F2" w14:textId="77777777" w:rsidR="00817A95" w:rsidRPr="00740358" w:rsidRDefault="00817A95" w:rsidP="007D17C5">
            <w:pPr>
              <w:rPr>
                <w:rFonts w:ascii="Times New Roman" w:hAnsi="Times New Roman" w:cs="Times New Roman"/>
                <w:sz w:val="20"/>
                <w:szCs w:val="20"/>
              </w:rPr>
            </w:pPr>
          </w:p>
        </w:tc>
      </w:tr>
      <w:tr w:rsidR="00740358" w:rsidRPr="00740358" w14:paraId="25AC9878" w14:textId="77777777" w:rsidTr="007D17C5">
        <w:trPr>
          <w:trHeight w:val="432"/>
          <w:jc w:val="center"/>
        </w:trPr>
        <w:tc>
          <w:tcPr>
            <w:tcW w:w="302" w:type="pct"/>
            <w:shd w:val="clear" w:color="auto" w:fill="auto"/>
            <w:noWrap/>
            <w:vAlign w:val="center"/>
            <w:hideMark/>
          </w:tcPr>
          <w:p w14:paraId="2AE4A82A"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III.500</w:t>
            </w:r>
          </w:p>
        </w:tc>
        <w:tc>
          <w:tcPr>
            <w:tcW w:w="1205" w:type="pct"/>
            <w:shd w:val="clear" w:color="auto" w:fill="auto"/>
            <w:noWrap/>
            <w:vAlign w:val="center"/>
            <w:hideMark/>
          </w:tcPr>
          <w:p w14:paraId="21142F7F" w14:textId="77777777" w:rsidR="00817A95" w:rsidRPr="007D17C5" w:rsidRDefault="00817A95" w:rsidP="007D17C5">
            <w:pPr>
              <w:rPr>
                <w:rFonts w:ascii="Times New Roman" w:hAnsi="Times New Roman" w:cs="Times New Roman"/>
                <w:sz w:val="20"/>
                <w:szCs w:val="20"/>
              </w:rPr>
            </w:pPr>
            <w:r w:rsidRPr="007D17C5">
              <w:rPr>
                <w:rFonts w:ascii="Times New Roman" w:hAnsi="Times New Roman" w:cs="Times New Roman"/>
                <w:sz w:val="20"/>
                <w:szCs w:val="20"/>
              </w:rPr>
              <w:t>KH500</w:t>
            </w:r>
          </w:p>
        </w:tc>
        <w:tc>
          <w:tcPr>
            <w:tcW w:w="409" w:type="pct"/>
            <w:shd w:val="clear" w:color="auto" w:fill="auto"/>
            <w:vAlign w:val="center"/>
            <w:hideMark/>
          </w:tcPr>
          <w:p w14:paraId="1E6EE59E"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uto"/>
            <w:vAlign w:val="center"/>
            <w:hideMark/>
          </w:tcPr>
          <w:p w14:paraId="1F6BA702"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7FF2AB93"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1BAD1AEB"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uto"/>
            <w:vAlign w:val="center"/>
            <w:hideMark/>
          </w:tcPr>
          <w:p w14:paraId="5AEE6E3B"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uto"/>
            <w:vAlign w:val="center"/>
            <w:hideMark/>
          </w:tcPr>
          <w:p w14:paraId="0807A481"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tcPr>
          <w:p w14:paraId="283E9EE3" w14:textId="77777777" w:rsidR="00817A95" w:rsidRPr="00740358" w:rsidRDefault="00817A95" w:rsidP="007D17C5">
            <w:pPr>
              <w:rPr>
                <w:rFonts w:ascii="Times New Roman" w:hAnsi="Times New Roman" w:cs="Times New Roman"/>
                <w:sz w:val="20"/>
                <w:szCs w:val="20"/>
              </w:rPr>
            </w:pPr>
          </w:p>
        </w:tc>
        <w:tc>
          <w:tcPr>
            <w:tcW w:w="479" w:type="pct"/>
          </w:tcPr>
          <w:p w14:paraId="056242E2" w14:textId="77777777" w:rsidR="00817A95" w:rsidRPr="00740358" w:rsidRDefault="00817A95" w:rsidP="007D17C5">
            <w:pPr>
              <w:rPr>
                <w:rFonts w:ascii="Times New Roman" w:hAnsi="Times New Roman" w:cs="Times New Roman"/>
                <w:sz w:val="20"/>
                <w:szCs w:val="20"/>
              </w:rPr>
            </w:pPr>
          </w:p>
        </w:tc>
      </w:tr>
      <w:tr w:rsidR="00740358" w:rsidRPr="00740358" w14:paraId="60D35E4F" w14:textId="77777777" w:rsidTr="007D17C5">
        <w:trPr>
          <w:trHeight w:val="432"/>
          <w:jc w:val="center"/>
        </w:trPr>
        <w:tc>
          <w:tcPr>
            <w:tcW w:w="302" w:type="pct"/>
            <w:shd w:val="clear" w:color="auto" w:fill="auto"/>
            <w:noWrap/>
            <w:vAlign w:val="center"/>
            <w:hideMark/>
          </w:tcPr>
          <w:p w14:paraId="6961E831" w14:textId="77777777" w:rsidR="00817A95" w:rsidRPr="007D17C5" w:rsidRDefault="00817A95" w:rsidP="007D17C5">
            <w:pPr>
              <w:jc w:val="center"/>
              <w:rPr>
                <w:rFonts w:ascii="Times New Roman" w:hAnsi="Times New Roman" w:cs="Times New Roman"/>
                <w:sz w:val="20"/>
                <w:szCs w:val="20"/>
              </w:rPr>
            </w:pPr>
            <w:r w:rsidRPr="007D17C5">
              <w:rPr>
                <w:rFonts w:ascii="Times New Roman" w:hAnsi="Times New Roman" w:cs="Times New Roman"/>
                <w:sz w:val="20"/>
                <w:szCs w:val="20"/>
              </w:rPr>
              <w:t>III.501</w:t>
            </w:r>
          </w:p>
        </w:tc>
        <w:tc>
          <w:tcPr>
            <w:tcW w:w="1205" w:type="pct"/>
            <w:shd w:val="clear" w:color="auto" w:fill="auto"/>
            <w:noWrap/>
            <w:vAlign w:val="center"/>
            <w:hideMark/>
          </w:tcPr>
          <w:p w14:paraId="6C158D45" w14:textId="77777777" w:rsidR="00817A95" w:rsidRPr="007D17C5" w:rsidRDefault="00817A95" w:rsidP="007D17C5">
            <w:pPr>
              <w:rPr>
                <w:rFonts w:ascii="Times New Roman" w:hAnsi="Times New Roman" w:cs="Times New Roman"/>
                <w:bCs/>
                <w:sz w:val="20"/>
                <w:szCs w:val="20"/>
              </w:rPr>
            </w:pPr>
            <w:r w:rsidRPr="007D17C5">
              <w:rPr>
                <w:rFonts w:ascii="Times New Roman" w:hAnsi="Times New Roman" w:cs="Times New Roman"/>
                <w:bCs/>
                <w:sz w:val="20"/>
                <w:szCs w:val="20"/>
              </w:rPr>
              <w:t>Tổng cộng các khách hàng còn lại</w:t>
            </w:r>
          </w:p>
        </w:tc>
        <w:tc>
          <w:tcPr>
            <w:tcW w:w="409" w:type="pct"/>
            <w:shd w:val="clear" w:color="auto" w:fill="A6A6A6" w:themeFill="background1" w:themeFillShade="A6"/>
            <w:noWrap/>
            <w:vAlign w:val="center"/>
            <w:hideMark/>
          </w:tcPr>
          <w:p w14:paraId="11D9785F"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2" w:type="pct"/>
            <w:shd w:val="clear" w:color="auto" w:fill="A6A6A6" w:themeFill="background1" w:themeFillShade="A6"/>
            <w:noWrap/>
            <w:vAlign w:val="center"/>
            <w:hideMark/>
          </w:tcPr>
          <w:p w14:paraId="5EEB81FE"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tcPr>
          <w:p w14:paraId="0BE6D0EE" w14:textId="77777777" w:rsidR="00817A95" w:rsidRPr="00740358" w:rsidRDefault="00817A95" w:rsidP="007D17C5">
            <w:pPr>
              <w:rPr>
                <w:rFonts w:ascii="Times New Roman" w:hAnsi="Times New Roman" w:cs="Times New Roman"/>
                <w:sz w:val="20"/>
                <w:szCs w:val="20"/>
              </w:rPr>
            </w:pPr>
          </w:p>
        </w:tc>
        <w:tc>
          <w:tcPr>
            <w:tcW w:w="412" w:type="pct"/>
            <w:shd w:val="clear" w:color="auto" w:fill="auto"/>
            <w:vAlign w:val="center"/>
            <w:hideMark/>
          </w:tcPr>
          <w:p w14:paraId="30EA0444"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10" w:type="pct"/>
            <w:shd w:val="clear" w:color="auto" w:fill="A6A6A6" w:themeFill="background1" w:themeFillShade="A6"/>
            <w:vAlign w:val="center"/>
            <w:hideMark/>
          </w:tcPr>
          <w:p w14:paraId="1CB27B53"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1" w:type="pct"/>
            <w:shd w:val="clear" w:color="auto" w:fill="A6A6A6" w:themeFill="background1" w:themeFillShade="A6"/>
            <w:vAlign w:val="center"/>
            <w:hideMark/>
          </w:tcPr>
          <w:p w14:paraId="0631D1BC" w14:textId="77777777" w:rsidR="00817A95" w:rsidRPr="00740358" w:rsidRDefault="00817A95" w:rsidP="007D17C5">
            <w:pPr>
              <w:rPr>
                <w:rFonts w:ascii="Times New Roman" w:hAnsi="Times New Roman" w:cs="Times New Roman"/>
                <w:sz w:val="20"/>
                <w:szCs w:val="20"/>
              </w:rPr>
            </w:pPr>
            <w:r w:rsidRPr="00740358">
              <w:rPr>
                <w:rFonts w:ascii="Times New Roman" w:hAnsi="Times New Roman" w:cs="Times New Roman"/>
                <w:sz w:val="20"/>
                <w:szCs w:val="20"/>
              </w:rPr>
              <w:t> </w:t>
            </w:r>
          </w:p>
        </w:tc>
        <w:tc>
          <w:tcPr>
            <w:tcW w:w="480" w:type="pct"/>
            <w:shd w:val="clear" w:color="auto" w:fill="A6A6A6" w:themeFill="background1" w:themeFillShade="A6"/>
          </w:tcPr>
          <w:p w14:paraId="4047BDB6" w14:textId="77777777" w:rsidR="00817A95" w:rsidRPr="00740358" w:rsidRDefault="00817A95" w:rsidP="007D17C5">
            <w:pPr>
              <w:rPr>
                <w:rFonts w:ascii="Times New Roman" w:hAnsi="Times New Roman" w:cs="Times New Roman"/>
                <w:sz w:val="20"/>
                <w:szCs w:val="20"/>
              </w:rPr>
            </w:pPr>
          </w:p>
        </w:tc>
        <w:tc>
          <w:tcPr>
            <w:tcW w:w="479" w:type="pct"/>
            <w:shd w:val="clear" w:color="auto" w:fill="A6A6A6" w:themeFill="background1" w:themeFillShade="A6"/>
          </w:tcPr>
          <w:p w14:paraId="1B45D399" w14:textId="77777777" w:rsidR="00817A95" w:rsidRPr="00740358" w:rsidRDefault="00817A95" w:rsidP="007D17C5">
            <w:pPr>
              <w:rPr>
                <w:rFonts w:ascii="Times New Roman" w:hAnsi="Times New Roman" w:cs="Times New Roman"/>
                <w:sz w:val="20"/>
                <w:szCs w:val="20"/>
              </w:rPr>
            </w:pPr>
          </w:p>
        </w:tc>
      </w:tr>
    </w:tbl>
    <w:p w14:paraId="27D5F2B7" w14:textId="77777777" w:rsidR="00817A95" w:rsidRPr="00740358" w:rsidRDefault="00817A95" w:rsidP="00817A95">
      <w:pPr>
        <w:spacing w:before="60" w:after="60" w:line="240" w:lineRule="atLeast"/>
        <w:ind w:left="284" w:right="-23"/>
        <w:jc w:val="both"/>
        <w:rPr>
          <w:rFonts w:ascii="Times New Roman" w:hAnsi="Times New Roman" w:cs="Times New Roman"/>
          <w:b/>
          <w:bCs/>
          <w:i/>
          <w:iCs/>
          <w:sz w:val="24"/>
          <w:szCs w:val="24"/>
        </w:rPr>
      </w:pPr>
    </w:p>
    <w:p w14:paraId="55CD0D2D" w14:textId="77777777" w:rsidR="00817A95" w:rsidRPr="007D17C5" w:rsidRDefault="00817A95" w:rsidP="00845B31">
      <w:pPr>
        <w:spacing w:before="60" w:after="60" w:line="240" w:lineRule="atLeast"/>
        <w:ind w:left="-90" w:right="-29"/>
        <w:jc w:val="both"/>
        <w:rPr>
          <w:rFonts w:ascii="Times New Roman" w:hAnsi="Times New Roman" w:cs="Times New Roman"/>
          <w:bCs/>
          <w:iCs/>
          <w:sz w:val="24"/>
          <w:szCs w:val="24"/>
        </w:rPr>
      </w:pPr>
      <w:r w:rsidRPr="007D17C5">
        <w:rPr>
          <w:rFonts w:ascii="Times New Roman" w:hAnsi="Times New Roman" w:cs="Times New Roman"/>
          <w:b/>
          <w:bCs/>
          <w:i/>
          <w:iCs/>
          <w:sz w:val="24"/>
          <w:szCs w:val="24"/>
        </w:rPr>
        <w:t>1. Đối tượng báo cáo:</w:t>
      </w:r>
      <w:r w:rsidRPr="007D17C5">
        <w:rPr>
          <w:rFonts w:ascii="Times New Roman" w:hAnsi="Times New Roman" w:cs="Times New Roman"/>
          <w:bCs/>
          <w:iCs/>
          <w:sz w:val="24"/>
          <w:szCs w:val="24"/>
        </w:rPr>
        <w:t xml:space="preserve"> Các tổ chức tín dụng (trừ Ngân hàng Chính sách xã hội, Ngân hàng Hợp tác xã Việt Nam, Quỹ tín dụng nhân dân, </w:t>
      </w:r>
      <w:r w:rsidRPr="007D17C5">
        <w:rPr>
          <w:rFonts w:ascii="Times New Roman" w:hAnsi="Times New Roman" w:cs="Times New Roman"/>
          <w:sz w:val="24"/>
          <w:szCs w:val="24"/>
        </w:rPr>
        <w:t>Tổ chức tài chính vi mô</w:t>
      </w:r>
      <w:r w:rsidRPr="007D17C5">
        <w:rPr>
          <w:rFonts w:ascii="Times New Roman" w:hAnsi="Times New Roman" w:cs="Times New Roman"/>
          <w:bCs/>
          <w:iCs/>
          <w:sz w:val="24"/>
          <w:szCs w:val="24"/>
        </w:rPr>
        <w:t>).</w:t>
      </w:r>
    </w:p>
    <w:p w14:paraId="367F681E" w14:textId="77777777" w:rsidR="00817A95" w:rsidRPr="007D17C5" w:rsidRDefault="00817A95" w:rsidP="00845B31">
      <w:pPr>
        <w:spacing w:before="60" w:after="60" w:line="240" w:lineRule="atLeast"/>
        <w:ind w:left="-90" w:right="-29"/>
        <w:jc w:val="both"/>
        <w:rPr>
          <w:rFonts w:ascii="Times New Roman" w:hAnsi="Times New Roman" w:cs="Times New Roman"/>
          <w:bCs/>
          <w:iCs/>
          <w:sz w:val="24"/>
          <w:szCs w:val="24"/>
        </w:rPr>
      </w:pPr>
      <w:r w:rsidRPr="007D17C5">
        <w:rPr>
          <w:rFonts w:ascii="Times New Roman" w:hAnsi="Times New Roman" w:cs="Times New Roman"/>
          <w:b/>
          <w:bCs/>
          <w:i/>
          <w:iCs/>
          <w:sz w:val="24"/>
          <w:szCs w:val="24"/>
        </w:rPr>
        <w:t>2. Yêu cầu số liệu báo cáo:</w:t>
      </w:r>
      <w:r w:rsidRPr="007D17C5">
        <w:rPr>
          <w:rFonts w:ascii="Times New Roman" w:hAnsi="Times New Roman" w:cs="Times New Roman"/>
          <w:bCs/>
          <w:iCs/>
          <w:sz w:val="24"/>
          <w:szCs w:val="24"/>
        </w:rPr>
        <w:t xml:space="preserve"> Trụ sở chính tổ chức tín dụng tổng hợp số liệu toàn hệ thống gửi NHNN thông qua Cục Công nghệ thông tin.</w:t>
      </w:r>
    </w:p>
    <w:p w14:paraId="50CA0889" w14:textId="77777777" w:rsidR="00817A95" w:rsidRPr="007D17C5" w:rsidRDefault="00817A95" w:rsidP="00845B31">
      <w:pPr>
        <w:spacing w:before="60" w:after="60" w:line="240" w:lineRule="atLeast"/>
        <w:ind w:left="-90" w:right="-29"/>
        <w:jc w:val="both"/>
        <w:rPr>
          <w:rFonts w:ascii="Times New Roman" w:hAnsi="Times New Roman" w:cs="Times New Roman"/>
          <w:bCs/>
          <w:iCs/>
          <w:sz w:val="24"/>
          <w:szCs w:val="24"/>
        </w:rPr>
      </w:pPr>
      <w:r w:rsidRPr="007D17C5">
        <w:rPr>
          <w:rFonts w:ascii="Times New Roman" w:hAnsi="Times New Roman" w:cs="Times New Roman"/>
          <w:b/>
          <w:bCs/>
          <w:i/>
          <w:iCs/>
          <w:sz w:val="24"/>
          <w:szCs w:val="24"/>
        </w:rPr>
        <w:t>3. Thời hạn gửi báo cáo:</w:t>
      </w:r>
      <w:r w:rsidRPr="007D17C5">
        <w:rPr>
          <w:rFonts w:ascii="Times New Roman" w:hAnsi="Times New Roman" w:cs="Times New Roman"/>
          <w:bCs/>
          <w:iCs/>
          <w:sz w:val="24"/>
          <w:szCs w:val="24"/>
        </w:rPr>
        <w:t xml:space="preserve"> Chậm nhất ngày 15 của tháng tiếp theo ngay sau tháng báo cáo.</w:t>
      </w:r>
    </w:p>
    <w:p w14:paraId="71B64E1A" w14:textId="77777777" w:rsidR="00817A95" w:rsidRPr="007D17C5" w:rsidRDefault="00817A95" w:rsidP="00845B31">
      <w:pPr>
        <w:spacing w:before="60" w:after="60" w:line="240" w:lineRule="atLeast"/>
        <w:ind w:left="-90" w:right="-29"/>
        <w:jc w:val="both"/>
        <w:rPr>
          <w:rFonts w:ascii="Times New Roman" w:hAnsi="Times New Roman" w:cs="Times New Roman"/>
          <w:bCs/>
          <w:iCs/>
          <w:sz w:val="24"/>
          <w:szCs w:val="24"/>
        </w:rPr>
      </w:pPr>
      <w:r w:rsidRPr="007D17C5">
        <w:rPr>
          <w:rFonts w:ascii="Times New Roman" w:hAnsi="Times New Roman" w:cs="Times New Roman"/>
          <w:b/>
          <w:bCs/>
          <w:i/>
          <w:iCs/>
          <w:sz w:val="24"/>
          <w:szCs w:val="24"/>
        </w:rPr>
        <w:t>4. Đơn vị nhận và duyệt báo cáo:</w:t>
      </w:r>
      <w:r w:rsidRPr="007D17C5">
        <w:rPr>
          <w:rFonts w:ascii="Times New Roman" w:hAnsi="Times New Roman" w:cs="Times New Roman"/>
          <w:bCs/>
          <w:iCs/>
          <w:sz w:val="24"/>
          <w:szCs w:val="24"/>
        </w:rPr>
        <w:t xml:space="preserve"> Cơ quan Thanh tra, giám sát ngân hàng.</w:t>
      </w:r>
    </w:p>
    <w:p w14:paraId="79DF2F95" w14:textId="77777777" w:rsidR="00817A95" w:rsidRPr="007D17C5" w:rsidRDefault="00817A95" w:rsidP="00845B31">
      <w:pPr>
        <w:spacing w:before="60" w:after="60" w:line="240" w:lineRule="atLeast"/>
        <w:ind w:left="-90" w:right="-29"/>
        <w:jc w:val="both"/>
        <w:rPr>
          <w:rFonts w:ascii="Times New Roman" w:hAnsi="Times New Roman" w:cs="Times New Roman"/>
          <w:b/>
          <w:bCs/>
          <w:i/>
          <w:iCs/>
          <w:sz w:val="24"/>
          <w:szCs w:val="24"/>
        </w:rPr>
      </w:pPr>
      <w:r w:rsidRPr="007D17C5">
        <w:rPr>
          <w:rFonts w:ascii="Times New Roman" w:hAnsi="Times New Roman" w:cs="Times New Roman"/>
          <w:b/>
          <w:bCs/>
          <w:i/>
          <w:iCs/>
          <w:sz w:val="24"/>
          <w:szCs w:val="24"/>
        </w:rPr>
        <w:t>5. Hướng dẫn lập báo cáo:</w:t>
      </w:r>
    </w:p>
    <w:p w14:paraId="023155F4" w14:textId="77777777" w:rsidR="00817A95" w:rsidRPr="007D17C5" w:rsidRDefault="00817A95" w:rsidP="00845B31">
      <w:pPr>
        <w:spacing w:before="60" w:after="60" w:line="240" w:lineRule="atLeast"/>
        <w:ind w:left="-90" w:right="-29"/>
        <w:jc w:val="both"/>
        <w:rPr>
          <w:rFonts w:ascii="Times New Roman" w:hAnsi="Times New Roman" w:cs="Times New Roman"/>
          <w:bCs/>
          <w:iCs/>
          <w:sz w:val="24"/>
          <w:szCs w:val="24"/>
        </w:rPr>
      </w:pPr>
      <w:r w:rsidRPr="007D17C5">
        <w:rPr>
          <w:rFonts w:ascii="Times New Roman" w:hAnsi="Times New Roman" w:cs="Times New Roman"/>
          <w:bCs/>
          <w:iCs/>
          <w:sz w:val="24"/>
          <w:szCs w:val="24"/>
        </w:rPr>
        <w:t xml:space="preserve">- Mục I, II, III: Thống kê 500 khách hàng có dư nợ lớn nhất có nợ được cơ cấu lại thời hạn trả nợ, miễn, giảm lãi và giữ nguyên nhóm nợ. </w:t>
      </w:r>
    </w:p>
    <w:p w14:paraId="39BB17A1" w14:textId="77777777" w:rsidR="00817A95" w:rsidRPr="007D17C5" w:rsidRDefault="00C178E0" w:rsidP="00845B31">
      <w:pPr>
        <w:spacing w:before="60" w:after="60" w:line="240" w:lineRule="atLeast"/>
        <w:ind w:left="-90" w:right="-29"/>
        <w:jc w:val="both"/>
        <w:rPr>
          <w:rFonts w:ascii="Times New Roman" w:hAnsi="Times New Roman" w:cs="Times New Roman"/>
          <w:bCs/>
          <w:iCs/>
          <w:sz w:val="24"/>
          <w:szCs w:val="24"/>
        </w:rPr>
      </w:pPr>
      <w:r>
        <w:rPr>
          <w:rFonts w:ascii="Times New Roman" w:hAnsi="Times New Roman" w:cs="Times New Roman"/>
          <w:sz w:val="24"/>
          <w:szCs w:val="24"/>
        </w:rPr>
        <w:t>Tổ chức tín dụng</w:t>
      </w:r>
      <w:r w:rsidR="00817A95" w:rsidRPr="007D17C5">
        <w:rPr>
          <w:rFonts w:ascii="Times New Roman" w:hAnsi="Times New Roman" w:cs="Times New Roman"/>
          <w:sz w:val="24"/>
          <w:szCs w:val="24"/>
        </w:rPr>
        <w:t xml:space="preserve"> phải đảm bảo Số liệu tại các dòng Tổng cộng (TCC) tương ứng từng cột số liệu từ cột (</w:t>
      </w:r>
      <w:r w:rsidR="0090509A">
        <w:rPr>
          <w:rFonts w:ascii="Times New Roman" w:hAnsi="Times New Roman" w:cs="Times New Roman"/>
          <w:sz w:val="24"/>
          <w:szCs w:val="24"/>
        </w:rPr>
        <w:t>5</w:t>
      </w:r>
      <w:r w:rsidR="00817A95" w:rsidRPr="007D17C5">
        <w:rPr>
          <w:rFonts w:ascii="Times New Roman" w:hAnsi="Times New Roman" w:cs="Times New Roman"/>
          <w:sz w:val="24"/>
          <w:szCs w:val="24"/>
        </w:rPr>
        <w:t>) đến cột (10) đã loại trừ số liệu trùng lặp trong trường hợp cùng một số liệu được báo cáo tại Mục I, II, III.</w:t>
      </w:r>
    </w:p>
    <w:p w14:paraId="598658DA" w14:textId="77777777" w:rsidR="00817A95" w:rsidRPr="007D17C5" w:rsidRDefault="00817A95" w:rsidP="00845B31">
      <w:pPr>
        <w:spacing w:before="60" w:after="60" w:line="240" w:lineRule="atLeast"/>
        <w:ind w:left="-90" w:right="-29"/>
        <w:jc w:val="both"/>
        <w:rPr>
          <w:rFonts w:ascii="Times New Roman" w:hAnsi="Times New Roman" w:cs="Times New Roman"/>
          <w:bCs/>
          <w:iCs/>
          <w:sz w:val="24"/>
          <w:szCs w:val="24"/>
        </w:rPr>
      </w:pPr>
      <w:r w:rsidRPr="007D17C5">
        <w:rPr>
          <w:rFonts w:ascii="Times New Roman" w:hAnsi="Times New Roman" w:cs="Times New Roman"/>
          <w:bCs/>
          <w:iCs/>
          <w:sz w:val="24"/>
          <w:szCs w:val="24"/>
        </w:rPr>
        <w:lastRenderedPageBreak/>
        <w:t xml:space="preserve">- Cột (3): Mã số thuế đối với tổ chức.      </w:t>
      </w:r>
    </w:p>
    <w:p w14:paraId="120B7A1E" w14:textId="77777777" w:rsidR="00817A95" w:rsidRPr="007D17C5" w:rsidRDefault="00817A95" w:rsidP="00845B31">
      <w:pPr>
        <w:spacing w:before="60" w:after="60" w:line="240" w:lineRule="atLeast"/>
        <w:ind w:left="-90" w:right="-29"/>
        <w:jc w:val="both"/>
        <w:rPr>
          <w:rFonts w:ascii="Times New Roman" w:hAnsi="Times New Roman" w:cs="Times New Roman"/>
          <w:bCs/>
          <w:iCs/>
          <w:sz w:val="24"/>
          <w:szCs w:val="24"/>
        </w:rPr>
      </w:pPr>
      <w:r w:rsidRPr="007D17C5">
        <w:rPr>
          <w:rFonts w:ascii="Times New Roman" w:hAnsi="Times New Roman" w:cs="Times New Roman"/>
          <w:bCs/>
          <w:iCs/>
          <w:sz w:val="24"/>
          <w:szCs w:val="24"/>
        </w:rPr>
        <w:t>- Cột (4): Chứng minh nhân dân/Hộ chiếu/Thẻ căn cước công dân đối với cá nhân.</w:t>
      </w:r>
    </w:p>
    <w:p w14:paraId="5D5878FC" w14:textId="77777777" w:rsidR="00817A95" w:rsidRPr="007D17C5" w:rsidRDefault="00817A95" w:rsidP="00817A95">
      <w:pPr>
        <w:spacing w:before="60" w:after="60" w:line="240" w:lineRule="atLeast"/>
        <w:ind w:left="288" w:right="-29"/>
        <w:jc w:val="both"/>
        <w:rPr>
          <w:rFonts w:ascii="Times New Roman" w:hAnsi="Times New Roman" w:cs="Times New Roman"/>
          <w:bCs/>
          <w:iCs/>
          <w:sz w:val="24"/>
          <w:szCs w:val="24"/>
        </w:rPr>
      </w:pPr>
      <w:r w:rsidRPr="007D17C5">
        <w:rPr>
          <w:rFonts w:ascii="Times New Roman" w:hAnsi="Times New Roman" w:cs="Times New Roman"/>
          <w:bCs/>
          <w:iCs/>
          <w:sz w:val="24"/>
          <w:szCs w:val="24"/>
        </w:rPr>
        <w:t xml:space="preserve">- Cột (5): Thống kê tổng </w:t>
      </w:r>
      <w:r w:rsidRPr="007D17C5">
        <w:rPr>
          <w:rFonts w:ascii="Times New Roman" w:hAnsi="Times New Roman" w:cs="Times New Roman"/>
          <w:bCs/>
          <w:sz w:val="24"/>
          <w:szCs w:val="24"/>
        </w:rPr>
        <w:t>dư nợ của khách hàng có nợ được cơ cấu lại thời hạn trả nợ, miễn, giảm lãi và giữ nguyên nhóm nợ</w:t>
      </w:r>
    </w:p>
    <w:p w14:paraId="26263C35" w14:textId="77777777" w:rsidR="00817A95" w:rsidRPr="007D17C5" w:rsidRDefault="00817A95" w:rsidP="00817A95">
      <w:pPr>
        <w:spacing w:before="60" w:after="60" w:line="240" w:lineRule="atLeast"/>
        <w:ind w:left="288" w:right="-29"/>
        <w:jc w:val="both"/>
        <w:rPr>
          <w:rFonts w:ascii="Times New Roman" w:hAnsi="Times New Roman" w:cs="Times New Roman"/>
          <w:bCs/>
          <w:iCs/>
          <w:sz w:val="24"/>
          <w:szCs w:val="24"/>
        </w:rPr>
      </w:pPr>
      <w:r w:rsidRPr="007D17C5">
        <w:rPr>
          <w:rFonts w:ascii="Times New Roman" w:hAnsi="Times New Roman" w:cs="Times New Roman"/>
          <w:bCs/>
          <w:iCs/>
          <w:sz w:val="24"/>
          <w:szCs w:val="24"/>
        </w:rPr>
        <w:t>- Cột (6): Thống kê giá trị khoản nợ cơ cấu theo Quyết định 780/QĐ-NHNN ngày 23/4/2012 (Quyết định 780), theo Thông tư 09/2014/TT-NHNN ngày 18/3/2020 (Thông tư 09); nợ được cơ cấu lại thời hạn trả nợ, miễn, giảm lãi và giữ nguyên nhóm nợ theo Thông tư 01/2020/TT-NHNN ngày 13/3/2020 (Thông tư 01), Thông tư 03/2021/TT-NHNN ngày 2/4/2021 (Thông tư 03) và các văn bản sửa đổi, bổ sung, thay thế khác (nếu có); nợ được cơ cấu lại thời hạn trả nợ và giữ nguyên nhóm nợ theo các quy định khác (nếu có) đến ngày làm việc cuối cùng của kỳ báo cáo.</w:t>
      </w:r>
    </w:p>
    <w:p w14:paraId="23E07CDF" w14:textId="77777777" w:rsidR="00817A95" w:rsidRPr="007D17C5" w:rsidRDefault="00817A95" w:rsidP="00817A95">
      <w:pPr>
        <w:spacing w:before="60" w:after="60" w:line="240" w:lineRule="atLeast"/>
        <w:ind w:left="288" w:right="-29"/>
        <w:jc w:val="both"/>
        <w:rPr>
          <w:rFonts w:ascii="Times New Roman" w:hAnsi="Times New Roman" w:cs="Times New Roman"/>
          <w:bCs/>
          <w:iCs/>
          <w:sz w:val="24"/>
          <w:szCs w:val="24"/>
        </w:rPr>
      </w:pPr>
      <w:r w:rsidRPr="007D17C5">
        <w:rPr>
          <w:rFonts w:ascii="Times New Roman" w:hAnsi="Times New Roman" w:cs="Times New Roman"/>
          <w:bCs/>
          <w:iCs/>
          <w:sz w:val="24"/>
          <w:szCs w:val="24"/>
        </w:rPr>
        <w:t>- Cột (7): Nhóm nợ được giữ nguyên nhóm (có giá trị 1, hoặc 2, hoặc 3, hoặc 4) của khoản nợ được cơ cấu lại thời hạn trả nợ, miễn, giảm lãi và giữ nguyên nhóm theo Quyết định 780, Thông tư 09, Thông tư 01, Thông tư 03 và quy định khác (nếu có).</w:t>
      </w:r>
    </w:p>
    <w:p w14:paraId="762332A7" w14:textId="77777777" w:rsidR="00817A95" w:rsidRPr="007D17C5" w:rsidRDefault="00817A95" w:rsidP="00817A95">
      <w:pPr>
        <w:spacing w:before="60" w:after="60" w:line="240" w:lineRule="atLeast"/>
        <w:ind w:left="288" w:right="-29"/>
        <w:jc w:val="both"/>
        <w:rPr>
          <w:rFonts w:ascii="Times New Roman" w:hAnsi="Times New Roman" w:cs="Times New Roman"/>
          <w:bCs/>
          <w:iCs/>
          <w:sz w:val="24"/>
          <w:szCs w:val="24"/>
        </w:rPr>
      </w:pPr>
      <w:r w:rsidRPr="007D17C5">
        <w:rPr>
          <w:rFonts w:ascii="Times New Roman" w:hAnsi="Times New Roman" w:cs="Times New Roman"/>
          <w:bCs/>
          <w:iCs/>
          <w:sz w:val="24"/>
          <w:szCs w:val="24"/>
        </w:rPr>
        <w:t xml:space="preserve">- Cột (8): Nhóm nợ (có giá trị 1, hoặc 2, hoặc 3, hoặc 4, hoặc 5) </w:t>
      </w:r>
      <w:r w:rsidRPr="007D17C5">
        <w:rPr>
          <w:rFonts w:ascii="Times New Roman" w:hAnsi="Times New Roman" w:cs="Times New Roman"/>
          <w:sz w:val="24"/>
          <w:szCs w:val="24"/>
        </w:rPr>
        <w:t xml:space="preserve">nếu không cơ cấu lại thời hạn trả nợ, miễn giảm lại, và giữ nguyên nhóm nợ </w:t>
      </w:r>
      <w:r w:rsidRPr="007D17C5">
        <w:rPr>
          <w:rFonts w:ascii="Times New Roman" w:hAnsi="Times New Roman" w:cs="Times New Roman"/>
          <w:bCs/>
          <w:iCs/>
          <w:sz w:val="24"/>
          <w:szCs w:val="24"/>
        </w:rPr>
        <w:t>theo Quyết định 780, Thông tư 09, Thông tư 01, Thông tư 03 và quy định khác (nếu có).</w:t>
      </w:r>
    </w:p>
    <w:p w14:paraId="3F5B20FC" w14:textId="77777777" w:rsidR="00817A95" w:rsidRPr="007D17C5" w:rsidRDefault="00817A95" w:rsidP="00817A95">
      <w:pPr>
        <w:spacing w:before="60" w:after="120" w:line="276" w:lineRule="auto"/>
        <w:ind w:left="270"/>
        <w:jc w:val="both"/>
        <w:rPr>
          <w:rFonts w:ascii="Times New Roman" w:hAnsi="Times New Roman" w:cs="Times New Roman"/>
          <w:sz w:val="24"/>
          <w:szCs w:val="24"/>
        </w:rPr>
      </w:pPr>
      <w:r w:rsidRPr="007D17C5">
        <w:rPr>
          <w:rFonts w:ascii="Times New Roman" w:hAnsi="Times New Roman" w:cs="Times New Roman"/>
          <w:bCs/>
          <w:iCs/>
          <w:sz w:val="24"/>
          <w:szCs w:val="24"/>
        </w:rPr>
        <w:t xml:space="preserve">- Cột (9): </w:t>
      </w:r>
      <w:r w:rsidRPr="007D17C5">
        <w:rPr>
          <w:rFonts w:ascii="Times New Roman" w:hAnsi="Times New Roman" w:cs="Times New Roman"/>
          <w:sz w:val="24"/>
          <w:szCs w:val="24"/>
        </w:rPr>
        <w:t>Tổng số tiền dự phòng cụ thể phải trích bổ sung đối với các khách hàng có số nợ được cơ cấu lại thời hạn trả nợ, miễn giảm lãi và giữ nguyên nhóm nợ nếu khách hàng không được cơ cấu lại thời hạn trả nợ và giữ nguyên nhóm nợ tại cuối kỳ báo cáo.</w:t>
      </w:r>
    </w:p>
    <w:p w14:paraId="260D482D" w14:textId="77777777" w:rsidR="00817A95" w:rsidRPr="007D17C5" w:rsidRDefault="00817A95" w:rsidP="00817A95">
      <w:pPr>
        <w:spacing w:before="60" w:after="60" w:line="240" w:lineRule="atLeast"/>
        <w:ind w:left="288" w:right="-29"/>
        <w:jc w:val="both"/>
        <w:rPr>
          <w:rFonts w:ascii="Times New Roman" w:hAnsi="Times New Roman" w:cs="Times New Roman"/>
          <w:bCs/>
          <w:iCs/>
          <w:sz w:val="24"/>
          <w:szCs w:val="24"/>
        </w:rPr>
      </w:pPr>
      <w:r w:rsidRPr="007D17C5">
        <w:rPr>
          <w:rFonts w:ascii="Times New Roman" w:hAnsi="Times New Roman" w:cs="Times New Roman"/>
          <w:sz w:val="24"/>
          <w:szCs w:val="24"/>
        </w:rPr>
        <w:t>- Cột (10): Tổng số tiền dự phòng cụ thể đã trích bổ sung của các khách hàng có số nợ được cơ cấu lại thời hạn trả nợ, miễn giảm lãi và giữ nguyên nhóm nợ nếu khách hàng không được cơ cấu lại thời hạn trả nợ và giữ nguyên nhóm nợ tại cuối kỳ báo cáo.</w:t>
      </w:r>
    </w:p>
    <w:p w14:paraId="6696BE03" w14:textId="77777777" w:rsidR="00817A95" w:rsidRPr="007D17C5" w:rsidRDefault="00817A95" w:rsidP="00817A95">
      <w:pPr>
        <w:spacing w:before="60" w:after="60" w:line="240" w:lineRule="atLeast"/>
        <w:ind w:left="288" w:right="-29"/>
        <w:jc w:val="both"/>
        <w:rPr>
          <w:rFonts w:ascii="Times New Roman" w:hAnsi="Times New Roman" w:cs="Times New Roman"/>
          <w:bCs/>
          <w:iCs/>
          <w:sz w:val="24"/>
          <w:szCs w:val="24"/>
        </w:rPr>
      </w:pPr>
      <w:r w:rsidRPr="007D17C5">
        <w:rPr>
          <w:rFonts w:ascii="Times New Roman" w:hAnsi="Times New Roman" w:cs="Times New Roman"/>
          <w:bCs/>
          <w:iCs/>
          <w:sz w:val="24"/>
          <w:szCs w:val="24"/>
        </w:rPr>
        <w:t>- Dòng Tổng cộng = I + II + III và loại trừ các khoản nợ đồng thời được cơ cấu lại thời hạn trả nợ, miễn, giảm lãi và giữ nguyên nợ nhóm 1 theo Quyết định 780/Thông tư 09/Thông tư 01/ Thông tư 03</w:t>
      </w:r>
      <w:r w:rsidR="007D17C5" w:rsidRPr="007D17C5">
        <w:rPr>
          <w:rFonts w:ascii="Times New Roman" w:hAnsi="Times New Roman" w:cs="Times New Roman"/>
          <w:bCs/>
          <w:iCs/>
          <w:sz w:val="24"/>
          <w:szCs w:val="24"/>
        </w:rPr>
        <w:t xml:space="preserve"> </w:t>
      </w:r>
      <w:r w:rsidRPr="007D17C5">
        <w:rPr>
          <w:rFonts w:ascii="Times New Roman" w:hAnsi="Times New Roman" w:cs="Times New Roman"/>
          <w:bCs/>
          <w:iCs/>
          <w:sz w:val="24"/>
          <w:szCs w:val="24"/>
        </w:rPr>
        <w:t>quy định khác (nếu có).</w:t>
      </w:r>
    </w:p>
    <w:p w14:paraId="400466DC" w14:textId="77777777" w:rsidR="00817A95" w:rsidRPr="00740358" w:rsidRDefault="00817A95" w:rsidP="00817A95">
      <w:pPr>
        <w:jc w:val="center"/>
        <w:rPr>
          <w:rFonts w:ascii="Times New Roman" w:hAnsi="Times New Roman" w:cs="Times New Roman"/>
          <w:bCs/>
          <w:iCs/>
          <w:sz w:val="24"/>
          <w:szCs w:val="24"/>
        </w:rPr>
      </w:pPr>
    </w:p>
    <w:p w14:paraId="03EAE3BC" w14:textId="77777777" w:rsidR="00817A95" w:rsidRPr="00740358" w:rsidRDefault="00817A95">
      <w:pPr>
        <w:rPr>
          <w:rFonts w:ascii="Times New Roman" w:hAnsi="Times New Roman" w:cs="Times New Roman"/>
        </w:rPr>
      </w:pPr>
    </w:p>
    <w:p w14:paraId="652F66A8" w14:textId="77777777" w:rsidR="0076701C" w:rsidRPr="00740358" w:rsidRDefault="0076701C">
      <w:pPr>
        <w:rPr>
          <w:rFonts w:ascii="Times New Roman" w:hAnsi="Times New Roman" w:cs="Times New Roman"/>
        </w:rPr>
      </w:pPr>
    </w:p>
    <w:p w14:paraId="6682202F" w14:textId="77777777" w:rsidR="0076701C" w:rsidRDefault="0076701C">
      <w:pPr>
        <w:rPr>
          <w:rFonts w:ascii="Times New Roman" w:hAnsi="Times New Roman" w:cs="Times New Roman"/>
        </w:rPr>
      </w:pPr>
    </w:p>
    <w:p w14:paraId="29198D28" w14:textId="77777777" w:rsidR="00740358" w:rsidRDefault="00740358">
      <w:pPr>
        <w:rPr>
          <w:rFonts w:ascii="Times New Roman" w:hAnsi="Times New Roman" w:cs="Times New Roman"/>
        </w:rPr>
      </w:pPr>
    </w:p>
    <w:p w14:paraId="54490874" w14:textId="77777777" w:rsidR="00740358" w:rsidRDefault="00740358">
      <w:pPr>
        <w:rPr>
          <w:rFonts w:ascii="Times New Roman" w:hAnsi="Times New Roman" w:cs="Times New Roman"/>
        </w:rPr>
      </w:pPr>
    </w:p>
    <w:p w14:paraId="10D62A94" w14:textId="77777777" w:rsidR="00740358" w:rsidRDefault="00740358">
      <w:pPr>
        <w:rPr>
          <w:rFonts w:ascii="Times New Roman" w:hAnsi="Times New Roman" w:cs="Times New Roman"/>
        </w:rPr>
      </w:pPr>
    </w:p>
    <w:p w14:paraId="032C1A7B" w14:textId="77777777" w:rsidR="00740358" w:rsidRDefault="00740358">
      <w:pPr>
        <w:rPr>
          <w:rFonts w:ascii="Times New Roman" w:hAnsi="Times New Roman" w:cs="Times New Roman"/>
        </w:rPr>
      </w:pPr>
    </w:p>
    <w:p w14:paraId="4E008253" w14:textId="77777777" w:rsidR="00740358" w:rsidRDefault="00740358">
      <w:pPr>
        <w:rPr>
          <w:rFonts w:ascii="Times New Roman" w:hAnsi="Times New Roman" w:cs="Times New Roman"/>
        </w:rPr>
      </w:pPr>
    </w:p>
    <w:p w14:paraId="0494995A" w14:textId="77777777" w:rsidR="00FC7D73" w:rsidRDefault="00FC7D73">
      <w:pPr>
        <w:rPr>
          <w:rFonts w:ascii="Times New Roman" w:hAnsi="Times New Roman" w:cs="Times New Roman"/>
        </w:rPr>
      </w:pPr>
    </w:p>
    <w:p w14:paraId="53CBCB17" w14:textId="77777777" w:rsidR="00FC7D73" w:rsidRDefault="00FC7D73">
      <w:pPr>
        <w:rPr>
          <w:rFonts w:ascii="Times New Roman" w:hAnsi="Times New Roman" w:cs="Times New Roman"/>
        </w:rPr>
      </w:pPr>
    </w:p>
    <w:p w14:paraId="4C3B1070" w14:textId="77777777" w:rsidR="00FC7D73" w:rsidRPr="00740358" w:rsidRDefault="00FC7D73">
      <w:pPr>
        <w:rPr>
          <w:rFonts w:ascii="Times New Roman" w:hAnsi="Times New Roman" w:cs="Times New Roman"/>
        </w:rPr>
      </w:pPr>
    </w:p>
    <w:p w14:paraId="10F285C9" w14:textId="77777777" w:rsidR="0076701C" w:rsidRPr="00740358" w:rsidRDefault="0076701C">
      <w:pPr>
        <w:rPr>
          <w:rFonts w:ascii="Times New Roman" w:hAnsi="Times New Roman" w:cs="Times New Roman"/>
        </w:rPr>
      </w:pPr>
    </w:p>
    <w:tbl>
      <w:tblPr>
        <w:tblW w:w="5000" w:type="pct"/>
        <w:tblLayout w:type="fixed"/>
        <w:tblLook w:val="04A0" w:firstRow="1" w:lastRow="0" w:firstColumn="1" w:lastColumn="0" w:noHBand="0" w:noVBand="1"/>
      </w:tblPr>
      <w:tblGrid>
        <w:gridCol w:w="1057"/>
        <w:gridCol w:w="4812"/>
        <w:gridCol w:w="719"/>
        <w:gridCol w:w="993"/>
        <w:gridCol w:w="809"/>
        <w:gridCol w:w="901"/>
        <w:gridCol w:w="719"/>
        <w:gridCol w:w="899"/>
        <w:gridCol w:w="240"/>
        <w:gridCol w:w="933"/>
        <w:gridCol w:w="1094"/>
      </w:tblGrid>
      <w:tr w:rsidR="00740358" w:rsidRPr="00740358" w14:paraId="1D44745A" w14:textId="77777777" w:rsidTr="00F64AD3">
        <w:trPr>
          <w:trHeight w:val="330"/>
        </w:trPr>
        <w:tc>
          <w:tcPr>
            <w:tcW w:w="5000" w:type="pct"/>
            <w:gridSpan w:val="11"/>
            <w:tcBorders>
              <w:top w:val="nil"/>
              <w:left w:val="nil"/>
              <w:bottom w:val="nil"/>
              <w:right w:val="nil"/>
            </w:tcBorders>
            <w:shd w:val="clear" w:color="auto" w:fill="auto"/>
            <w:noWrap/>
            <w:vAlign w:val="bottom"/>
            <w:hideMark/>
          </w:tcPr>
          <w:p w14:paraId="4303357A" w14:textId="77777777" w:rsidR="0076701C" w:rsidRPr="00740358" w:rsidRDefault="0076701C" w:rsidP="007D17C5">
            <w:pPr>
              <w:rPr>
                <w:rFonts w:ascii="Times New Roman" w:hAnsi="Times New Roman" w:cs="Times New Roman"/>
                <w:b/>
                <w:bCs/>
                <w:sz w:val="24"/>
                <w:szCs w:val="24"/>
              </w:rPr>
            </w:pPr>
            <w:r w:rsidRPr="00740358">
              <w:rPr>
                <w:rFonts w:ascii="Times New Roman" w:hAnsi="Times New Roman" w:cs="Times New Roman"/>
                <w:b/>
                <w:bCs/>
                <w:sz w:val="24"/>
                <w:szCs w:val="24"/>
              </w:rPr>
              <w:t xml:space="preserve">Đơn vị báo cáo:…                                                                                                                                               </w:t>
            </w:r>
            <w:r w:rsidR="00740358">
              <w:rPr>
                <w:rFonts w:ascii="Times New Roman" w:hAnsi="Times New Roman" w:cs="Times New Roman"/>
                <w:b/>
                <w:bCs/>
                <w:sz w:val="24"/>
                <w:szCs w:val="24"/>
              </w:rPr>
              <w:t xml:space="preserve">  Biểu số </w:t>
            </w:r>
            <w:r w:rsidR="00BE2086">
              <w:rPr>
                <w:rFonts w:ascii="Times New Roman" w:hAnsi="Times New Roman" w:cs="Times New Roman"/>
                <w:b/>
                <w:bCs/>
                <w:sz w:val="24"/>
                <w:szCs w:val="24"/>
              </w:rPr>
              <w:t>027N</w:t>
            </w:r>
            <w:r w:rsidRPr="00740358">
              <w:rPr>
                <w:rFonts w:ascii="Times New Roman" w:hAnsi="Times New Roman" w:cs="Times New Roman"/>
                <w:b/>
                <w:bCs/>
                <w:sz w:val="24"/>
                <w:szCs w:val="24"/>
              </w:rPr>
              <w:t xml:space="preserve">-TTGS </w:t>
            </w:r>
          </w:p>
          <w:p w14:paraId="6D2771C5" w14:textId="77777777" w:rsidR="0076701C" w:rsidRPr="00740358" w:rsidRDefault="0076701C" w:rsidP="007D17C5">
            <w:pPr>
              <w:rPr>
                <w:rFonts w:ascii="Times New Roman" w:hAnsi="Times New Roman" w:cs="Times New Roman"/>
                <w:b/>
                <w:bCs/>
                <w:sz w:val="24"/>
                <w:szCs w:val="24"/>
              </w:rPr>
            </w:pPr>
            <w:r w:rsidRPr="00740358">
              <w:rPr>
                <w:rFonts w:ascii="Times New Roman" w:hAnsi="Times New Roman" w:cs="Times New Roman"/>
                <w:b/>
                <w:bCs/>
                <w:sz w:val="24"/>
                <w:szCs w:val="24"/>
              </w:rPr>
              <w:t xml:space="preserve">  </w:t>
            </w:r>
          </w:p>
        </w:tc>
      </w:tr>
      <w:tr w:rsidR="00740358" w:rsidRPr="00740358" w14:paraId="109BF1AF" w14:textId="77777777" w:rsidTr="00F64AD3">
        <w:trPr>
          <w:trHeight w:val="330"/>
        </w:trPr>
        <w:tc>
          <w:tcPr>
            <w:tcW w:w="5000" w:type="pct"/>
            <w:gridSpan w:val="11"/>
            <w:tcBorders>
              <w:top w:val="nil"/>
              <w:left w:val="nil"/>
              <w:bottom w:val="nil"/>
              <w:right w:val="nil"/>
            </w:tcBorders>
          </w:tcPr>
          <w:p w14:paraId="663055D1" w14:textId="77777777" w:rsidR="0076701C" w:rsidRPr="00740358" w:rsidRDefault="0076701C" w:rsidP="007D17C5">
            <w:pPr>
              <w:jc w:val="center"/>
              <w:rPr>
                <w:rFonts w:ascii="Times New Roman" w:hAnsi="Times New Roman" w:cs="Times New Roman"/>
                <w:b/>
                <w:bCs/>
                <w:sz w:val="24"/>
                <w:szCs w:val="24"/>
              </w:rPr>
            </w:pPr>
          </w:p>
          <w:p w14:paraId="67592ACF" w14:textId="77777777" w:rsidR="0076701C" w:rsidRPr="00740358" w:rsidRDefault="0076701C" w:rsidP="007D17C5">
            <w:pPr>
              <w:jc w:val="center"/>
              <w:rPr>
                <w:rFonts w:ascii="Times New Roman" w:hAnsi="Times New Roman" w:cs="Times New Roman"/>
                <w:b/>
                <w:bCs/>
                <w:sz w:val="24"/>
                <w:szCs w:val="24"/>
              </w:rPr>
            </w:pPr>
            <w:r w:rsidRPr="00740358">
              <w:rPr>
                <w:rFonts w:ascii="Times New Roman" w:hAnsi="Times New Roman" w:cs="Times New Roman"/>
                <w:b/>
                <w:bCs/>
                <w:sz w:val="24"/>
                <w:szCs w:val="24"/>
              </w:rPr>
              <w:t>BÁO CÁO LIÊN QUAN ĐẾN CÁC KHOẢN CÓ THỂ CHUYỂN NỢ XẤU</w:t>
            </w:r>
          </w:p>
          <w:p w14:paraId="62CC3903" w14:textId="77777777" w:rsidR="0076701C" w:rsidRPr="00740358" w:rsidRDefault="0076701C" w:rsidP="007D17C5">
            <w:pPr>
              <w:jc w:val="center"/>
              <w:rPr>
                <w:rFonts w:ascii="Times New Roman" w:hAnsi="Times New Roman" w:cs="Times New Roman"/>
                <w:b/>
                <w:bCs/>
                <w:sz w:val="24"/>
                <w:szCs w:val="24"/>
              </w:rPr>
            </w:pPr>
            <w:r w:rsidRPr="00740358">
              <w:rPr>
                <w:rFonts w:ascii="Times New Roman" w:hAnsi="Times New Roman" w:cs="Times New Roman"/>
                <w:b/>
                <w:bCs/>
                <w:sz w:val="24"/>
                <w:szCs w:val="24"/>
              </w:rPr>
              <w:t xml:space="preserve">CỦA </w:t>
            </w:r>
            <w:r w:rsidR="00C178E0">
              <w:rPr>
                <w:rFonts w:ascii="Times New Roman" w:hAnsi="Times New Roman" w:cs="Times New Roman"/>
                <w:b/>
                <w:bCs/>
                <w:sz w:val="24"/>
                <w:szCs w:val="24"/>
              </w:rPr>
              <w:t>TỔ CHỨC TÍN DỤNG</w:t>
            </w:r>
            <w:r w:rsidRPr="00740358">
              <w:rPr>
                <w:rFonts w:ascii="Times New Roman" w:hAnsi="Times New Roman" w:cs="Times New Roman"/>
                <w:b/>
                <w:bCs/>
                <w:sz w:val="24"/>
                <w:szCs w:val="24"/>
              </w:rPr>
              <w:t>, CHI NHÁNH NGÂN HÀNG NƯỚC NGOÀI</w:t>
            </w:r>
          </w:p>
          <w:p w14:paraId="4FB424EB" w14:textId="77777777" w:rsidR="0076701C" w:rsidRPr="00740358" w:rsidRDefault="0076701C" w:rsidP="007D17C5">
            <w:pPr>
              <w:jc w:val="center"/>
              <w:rPr>
                <w:rFonts w:ascii="Times New Roman" w:hAnsi="Times New Roman" w:cs="Times New Roman"/>
                <w:bCs/>
                <w:i/>
                <w:sz w:val="24"/>
                <w:szCs w:val="24"/>
              </w:rPr>
            </w:pPr>
            <w:r w:rsidRPr="00740358">
              <w:rPr>
                <w:rFonts w:ascii="Times New Roman" w:hAnsi="Times New Roman" w:cs="Times New Roman"/>
                <w:bCs/>
                <w:i/>
                <w:sz w:val="24"/>
                <w:szCs w:val="24"/>
              </w:rPr>
              <w:t>(Tháng…năm…)</w:t>
            </w:r>
          </w:p>
          <w:p w14:paraId="4CF93CBD" w14:textId="77777777" w:rsidR="0076701C" w:rsidRPr="00740358" w:rsidRDefault="0076701C" w:rsidP="007D17C5">
            <w:pPr>
              <w:jc w:val="center"/>
              <w:rPr>
                <w:rFonts w:ascii="Times New Roman" w:hAnsi="Times New Roman" w:cs="Times New Roman"/>
                <w:bCs/>
                <w:i/>
                <w:sz w:val="24"/>
                <w:szCs w:val="24"/>
              </w:rPr>
            </w:pPr>
            <w:r w:rsidRPr="00740358">
              <w:rPr>
                <w:rFonts w:ascii="Times New Roman" w:hAnsi="Times New Roman" w:cs="Times New Roman"/>
                <w:bCs/>
                <w:i/>
                <w:sz w:val="24"/>
                <w:szCs w:val="24"/>
              </w:rPr>
              <w:t xml:space="preserve">                                                                                                                                                                   </w:t>
            </w:r>
            <w:r w:rsidR="00A7727A">
              <w:rPr>
                <w:rFonts w:ascii="Times New Roman" w:hAnsi="Times New Roman" w:cs="Times New Roman"/>
                <w:bCs/>
                <w:i/>
                <w:sz w:val="24"/>
                <w:szCs w:val="24"/>
              </w:rPr>
              <w:t xml:space="preserve">          </w:t>
            </w:r>
            <w:r w:rsidRPr="00740358">
              <w:rPr>
                <w:rFonts w:ascii="Times New Roman" w:hAnsi="Times New Roman" w:cs="Times New Roman"/>
                <w:bCs/>
                <w:i/>
                <w:sz w:val="24"/>
                <w:szCs w:val="24"/>
              </w:rPr>
              <w:t xml:space="preserve">   Đơn vị tính: Triệu VND</w:t>
            </w:r>
          </w:p>
        </w:tc>
      </w:tr>
      <w:tr w:rsidR="00F64AD3" w:rsidRPr="00740358" w14:paraId="5CD5B42F" w14:textId="77777777" w:rsidTr="00F64AD3">
        <w:trPr>
          <w:trHeight w:val="432"/>
        </w:trPr>
        <w:tc>
          <w:tcPr>
            <w:tcW w:w="401"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9383F1" w14:textId="77777777" w:rsidR="0076701C" w:rsidRPr="00A7727A" w:rsidRDefault="0076701C" w:rsidP="007D17C5">
            <w:pPr>
              <w:spacing w:line="324" w:lineRule="auto"/>
              <w:jc w:val="center"/>
              <w:rPr>
                <w:rFonts w:ascii="Times New Roman" w:hAnsi="Times New Roman" w:cs="Times New Roman"/>
                <w:b/>
                <w:bCs/>
                <w:sz w:val="22"/>
                <w:szCs w:val="22"/>
              </w:rPr>
            </w:pPr>
            <w:r w:rsidRPr="00A7727A">
              <w:rPr>
                <w:rFonts w:ascii="Times New Roman" w:hAnsi="Times New Roman" w:cs="Times New Roman"/>
                <w:b/>
                <w:bCs/>
                <w:sz w:val="22"/>
                <w:szCs w:val="22"/>
              </w:rPr>
              <w:t>STT</w:t>
            </w:r>
          </w:p>
        </w:tc>
        <w:tc>
          <w:tcPr>
            <w:tcW w:w="182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98553" w14:textId="77777777" w:rsidR="0076701C" w:rsidRPr="00A7727A" w:rsidRDefault="0076701C" w:rsidP="007D17C5">
            <w:pPr>
              <w:spacing w:line="324" w:lineRule="auto"/>
              <w:jc w:val="center"/>
              <w:rPr>
                <w:rFonts w:ascii="Times New Roman" w:hAnsi="Times New Roman" w:cs="Times New Roman"/>
                <w:b/>
                <w:bCs/>
                <w:sz w:val="22"/>
                <w:szCs w:val="22"/>
              </w:rPr>
            </w:pPr>
            <w:r w:rsidRPr="00A7727A">
              <w:rPr>
                <w:rFonts w:ascii="Times New Roman" w:hAnsi="Times New Roman" w:cs="Times New Roman"/>
                <w:b/>
                <w:bCs/>
                <w:sz w:val="22"/>
                <w:szCs w:val="22"/>
              </w:rPr>
              <w:t>Chỉ tiêu</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BC93A6" w14:textId="77777777" w:rsidR="0076701C" w:rsidRPr="00A7727A" w:rsidRDefault="0076701C" w:rsidP="007D17C5">
            <w:pPr>
              <w:spacing w:line="324" w:lineRule="auto"/>
              <w:jc w:val="center"/>
              <w:rPr>
                <w:rFonts w:ascii="Times New Roman" w:hAnsi="Times New Roman" w:cs="Times New Roman"/>
                <w:b/>
                <w:bCs/>
                <w:sz w:val="22"/>
                <w:szCs w:val="22"/>
              </w:rPr>
            </w:pPr>
            <w:r w:rsidRPr="00A7727A">
              <w:rPr>
                <w:rFonts w:ascii="Times New Roman" w:hAnsi="Times New Roman" w:cs="Times New Roman"/>
                <w:b/>
                <w:bCs/>
                <w:sz w:val="22"/>
                <w:szCs w:val="22"/>
              </w:rPr>
              <w:t>Tổng cộng</w:t>
            </w:r>
          </w:p>
        </w:tc>
        <w:tc>
          <w:tcPr>
            <w:tcW w:w="1026" w:type="pct"/>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6579209E" w14:textId="77777777" w:rsidR="0076701C" w:rsidRPr="00A7727A" w:rsidRDefault="0076701C" w:rsidP="007D17C5">
            <w:pPr>
              <w:spacing w:line="324" w:lineRule="auto"/>
              <w:jc w:val="center"/>
              <w:rPr>
                <w:rFonts w:ascii="Times New Roman" w:hAnsi="Times New Roman" w:cs="Times New Roman"/>
                <w:b/>
                <w:bCs/>
                <w:sz w:val="22"/>
                <w:szCs w:val="22"/>
              </w:rPr>
            </w:pPr>
            <w:r w:rsidRPr="00A7727A">
              <w:rPr>
                <w:rFonts w:ascii="Times New Roman" w:hAnsi="Times New Roman" w:cs="Times New Roman"/>
                <w:b/>
                <w:bCs/>
                <w:sz w:val="22"/>
                <w:szCs w:val="22"/>
              </w:rPr>
              <w:t>Trong đó</w:t>
            </w:r>
          </w:p>
        </w:tc>
        <w:tc>
          <w:tcPr>
            <w:tcW w:w="61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E53B04"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 xml:space="preserve">   Giá trị tài sản</w:t>
            </w:r>
          </w:p>
          <w:p w14:paraId="5F15FEB0"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bảo đảm</w:t>
            </w:r>
          </w:p>
        </w:tc>
        <w:tc>
          <w:tcPr>
            <w:tcW w:w="445" w:type="pct"/>
            <w:gridSpan w:val="2"/>
            <w:vMerge w:val="restart"/>
            <w:tcBorders>
              <w:top w:val="single" w:sz="4" w:space="0" w:color="auto"/>
              <w:left w:val="single" w:sz="4" w:space="0" w:color="auto"/>
              <w:right w:val="single" w:sz="4" w:space="0" w:color="auto"/>
            </w:tcBorders>
            <w:vAlign w:val="center"/>
          </w:tcPr>
          <w:p w14:paraId="69D8980D"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 xml:space="preserve">   Số dư dự phòng rủi ro đã trích lập</w:t>
            </w:r>
          </w:p>
        </w:tc>
        <w:tc>
          <w:tcPr>
            <w:tcW w:w="41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4E1D10"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 xml:space="preserve">Dự phòng rủi ro phải trích bổ sung </w:t>
            </w:r>
          </w:p>
          <w:p w14:paraId="10BDCFB3" w14:textId="77777777" w:rsidR="0076701C" w:rsidRPr="00A7727A" w:rsidRDefault="0076701C" w:rsidP="007D17C5">
            <w:pPr>
              <w:spacing w:line="324" w:lineRule="auto"/>
              <w:jc w:val="center"/>
              <w:rPr>
                <w:rFonts w:ascii="Times New Roman" w:hAnsi="Times New Roman" w:cs="Times New Roman"/>
                <w:sz w:val="22"/>
                <w:szCs w:val="22"/>
              </w:rPr>
            </w:pPr>
          </w:p>
        </w:tc>
      </w:tr>
      <w:tr w:rsidR="00F64AD3" w:rsidRPr="00740358" w14:paraId="0F163650" w14:textId="77777777" w:rsidTr="00F64AD3">
        <w:trPr>
          <w:trHeight w:val="432"/>
        </w:trPr>
        <w:tc>
          <w:tcPr>
            <w:tcW w:w="401" w:type="pct"/>
            <w:vMerge/>
            <w:tcBorders>
              <w:top w:val="nil"/>
              <w:left w:val="single" w:sz="8" w:space="0" w:color="auto"/>
              <w:bottom w:val="single" w:sz="8" w:space="0" w:color="000000"/>
              <w:right w:val="single" w:sz="8" w:space="0" w:color="auto"/>
            </w:tcBorders>
            <w:vAlign w:val="center"/>
            <w:hideMark/>
          </w:tcPr>
          <w:p w14:paraId="0D6E44B8" w14:textId="77777777" w:rsidR="0076701C" w:rsidRPr="00A7727A" w:rsidRDefault="0076701C" w:rsidP="007D17C5">
            <w:pPr>
              <w:spacing w:line="324" w:lineRule="auto"/>
              <w:rPr>
                <w:rFonts w:ascii="Times New Roman" w:hAnsi="Times New Roman" w:cs="Times New Roman"/>
                <w:b/>
                <w:bCs/>
                <w:sz w:val="22"/>
                <w:szCs w:val="22"/>
              </w:rPr>
            </w:pPr>
          </w:p>
        </w:tc>
        <w:tc>
          <w:tcPr>
            <w:tcW w:w="1826" w:type="pct"/>
            <w:vMerge/>
            <w:tcBorders>
              <w:top w:val="nil"/>
              <w:left w:val="single" w:sz="8" w:space="0" w:color="auto"/>
              <w:bottom w:val="single" w:sz="8" w:space="0" w:color="000000"/>
              <w:right w:val="single" w:sz="8" w:space="0" w:color="auto"/>
            </w:tcBorders>
            <w:vAlign w:val="center"/>
            <w:hideMark/>
          </w:tcPr>
          <w:p w14:paraId="5A4F11EC" w14:textId="77777777" w:rsidR="0076701C" w:rsidRPr="00A7727A" w:rsidRDefault="0076701C" w:rsidP="007D17C5">
            <w:pPr>
              <w:spacing w:line="324" w:lineRule="auto"/>
              <w:rPr>
                <w:rFonts w:ascii="Times New Roman" w:hAnsi="Times New Roman" w:cs="Times New Roman"/>
                <w:b/>
                <w:bCs/>
                <w:sz w:val="22"/>
                <w:szCs w:val="22"/>
              </w:rPr>
            </w:pPr>
          </w:p>
        </w:tc>
        <w:tc>
          <w:tcPr>
            <w:tcW w:w="273" w:type="pct"/>
            <w:vMerge/>
            <w:tcBorders>
              <w:top w:val="nil"/>
              <w:left w:val="single" w:sz="8" w:space="0" w:color="auto"/>
              <w:bottom w:val="single" w:sz="8" w:space="0" w:color="000000"/>
              <w:right w:val="single" w:sz="8" w:space="0" w:color="auto"/>
            </w:tcBorders>
            <w:vAlign w:val="center"/>
            <w:hideMark/>
          </w:tcPr>
          <w:p w14:paraId="266F64BA" w14:textId="77777777" w:rsidR="0076701C" w:rsidRPr="00A7727A" w:rsidRDefault="0076701C" w:rsidP="007D17C5">
            <w:pPr>
              <w:spacing w:line="324" w:lineRule="auto"/>
              <w:rPr>
                <w:rFonts w:ascii="Times New Roman" w:hAnsi="Times New Roman" w:cs="Times New Roman"/>
                <w:b/>
                <w:bCs/>
                <w:sz w:val="22"/>
                <w:szCs w:val="22"/>
              </w:rPr>
            </w:pPr>
          </w:p>
        </w:tc>
        <w:tc>
          <w:tcPr>
            <w:tcW w:w="377" w:type="pct"/>
            <w:tcBorders>
              <w:top w:val="nil"/>
              <w:left w:val="nil"/>
              <w:bottom w:val="single" w:sz="8" w:space="0" w:color="auto"/>
              <w:right w:val="single" w:sz="8" w:space="0" w:color="auto"/>
            </w:tcBorders>
            <w:shd w:val="clear" w:color="auto" w:fill="auto"/>
            <w:vAlign w:val="center"/>
            <w:hideMark/>
          </w:tcPr>
          <w:p w14:paraId="1A77ECD1"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 xml:space="preserve">   Không có tài sản bảo đảm và bảo lãnh của bên thứ 3</w:t>
            </w:r>
          </w:p>
        </w:tc>
        <w:tc>
          <w:tcPr>
            <w:tcW w:w="307" w:type="pct"/>
            <w:tcBorders>
              <w:top w:val="nil"/>
              <w:left w:val="nil"/>
              <w:bottom w:val="single" w:sz="8" w:space="0" w:color="auto"/>
              <w:right w:val="single" w:sz="8" w:space="0" w:color="auto"/>
            </w:tcBorders>
            <w:shd w:val="clear" w:color="auto" w:fill="auto"/>
            <w:vAlign w:val="center"/>
            <w:hideMark/>
          </w:tcPr>
          <w:p w14:paraId="05C4DF14"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 xml:space="preserve"> Có tài sản bảo đảm là tài sản</w:t>
            </w:r>
          </w:p>
        </w:tc>
        <w:tc>
          <w:tcPr>
            <w:tcW w:w="342" w:type="pct"/>
            <w:tcBorders>
              <w:top w:val="nil"/>
              <w:left w:val="nil"/>
              <w:bottom w:val="single" w:sz="8" w:space="0" w:color="auto"/>
              <w:right w:val="single" w:sz="8" w:space="0" w:color="auto"/>
            </w:tcBorders>
            <w:shd w:val="clear" w:color="auto" w:fill="auto"/>
            <w:vAlign w:val="center"/>
            <w:hideMark/>
          </w:tcPr>
          <w:p w14:paraId="6CAEAAE0"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Có bảo lãnh của bên thứ 3</w:t>
            </w:r>
          </w:p>
        </w:tc>
        <w:tc>
          <w:tcPr>
            <w:tcW w:w="273" w:type="pct"/>
            <w:tcBorders>
              <w:top w:val="single" w:sz="8" w:space="0" w:color="auto"/>
              <w:left w:val="nil"/>
              <w:bottom w:val="single" w:sz="8" w:space="0" w:color="auto"/>
              <w:right w:val="single" w:sz="8" w:space="0" w:color="auto"/>
            </w:tcBorders>
            <w:shd w:val="clear" w:color="auto" w:fill="auto"/>
            <w:vAlign w:val="center"/>
            <w:hideMark/>
          </w:tcPr>
          <w:p w14:paraId="03DE3E74"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Tổng số</w:t>
            </w:r>
          </w:p>
        </w:tc>
        <w:tc>
          <w:tcPr>
            <w:tcW w:w="341" w:type="pct"/>
            <w:tcBorders>
              <w:top w:val="single" w:sz="8" w:space="0" w:color="auto"/>
              <w:left w:val="nil"/>
              <w:bottom w:val="single" w:sz="8" w:space="0" w:color="auto"/>
              <w:right w:val="single" w:sz="4" w:space="0" w:color="auto"/>
            </w:tcBorders>
            <w:shd w:val="clear" w:color="auto" w:fill="auto"/>
            <w:vAlign w:val="center"/>
            <w:hideMark/>
          </w:tcPr>
          <w:p w14:paraId="000E8AFD"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Trong đó: Bằng bất động sản</w:t>
            </w:r>
          </w:p>
        </w:tc>
        <w:tc>
          <w:tcPr>
            <w:tcW w:w="445" w:type="pct"/>
            <w:gridSpan w:val="2"/>
            <w:vMerge/>
            <w:tcBorders>
              <w:left w:val="single" w:sz="4" w:space="0" w:color="auto"/>
              <w:bottom w:val="single" w:sz="8" w:space="0" w:color="000000"/>
              <w:right w:val="single" w:sz="4" w:space="0" w:color="auto"/>
            </w:tcBorders>
            <w:vAlign w:val="center"/>
          </w:tcPr>
          <w:p w14:paraId="48F6AAC8" w14:textId="77777777" w:rsidR="0076701C" w:rsidRPr="00A7727A" w:rsidRDefault="0076701C" w:rsidP="007D17C5">
            <w:pPr>
              <w:spacing w:line="324" w:lineRule="auto"/>
              <w:rPr>
                <w:rFonts w:ascii="Times New Roman" w:hAnsi="Times New Roman" w:cs="Times New Roman"/>
                <w:sz w:val="22"/>
                <w:szCs w:val="22"/>
              </w:rPr>
            </w:pPr>
          </w:p>
        </w:tc>
        <w:tc>
          <w:tcPr>
            <w:tcW w:w="415" w:type="pct"/>
            <w:vMerge/>
            <w:tcBorders>
              <w:top w:val="single" w:sz="8" w:space="0" w:color="auto"/>
              <w:left w:val="single" w:sz="8" w:space="0" w:color="auto"/>
              <w:bottom w:val="single" w:sz="8" w:space="0" w:color="000000"/>
              <w:right w:val="single" w:sz="8" w:space="0" w:color="000000"/>
            </w:tcBorders>
            <w:vAlign w:val="center"/>
            <w:hideMark/>
          </w:tcPr>
          <w:p w14:paraId="3A028E34" w14:textId="77777777" w:rsidR="0076701C" w:rsidRPr="00A7727A" w:rsidRDefault="0076701C" w:rsidP="007D17C5">
            <w:pPr>
              <w:spacing w:line="324" w:lineRule="auto"/>
              <w:rPr>
                <w:rFonts w:ascii="Times New Roman" w:hAnsi="Times New Roman" w:cs="Times New Roman"/>
                <w:sz w:val="22"/>
                <w:szCs w:val="22"/>
              </w:rPr>
            </w:pPr>
          </w:p>
        </w:tc>
      </w:tr>
      <w:tr w:rsidR="00A40B94" w:rsidRPr="00740358" w14:paraId="615703A8" w14:textId="77777777" w:rsidTr="00216998">
        <w:trPr>
          <w:trHeight w:val="954"/>
        </w:trPr>
        <w:tc>
          <w:tcPr>
            <w:tcW w:w="401" w:type="pct"/>
            <w:tcBorders>
              <w:top w:val="nil"/>
              <w:left w:val="single" w:sz="8" w:space="0" w:color="auto"/>
              <w:bottom w:val="single" w:sz="8" w:space="0" w:color="auto"/>
              <w:right w:val="single" w:sz="8" w:space="0" w:color="auto"/>
            </w:tcBorders>
            <w:shd w:val="clear" w:color="auto" w:fill="auto"/>
            <w:noWrap/>
            <w:vAlign w:val="center"/>
          </w:tcPr>
          <w:p w14:paraId="622E513C" w14:textId="77777777" w:rsidR="00A40B94" w:rsidRPr="00A7727A" w:rsidRDefault="00A40B94" w:rsidP="00A7727A">
            <w:pPr>
              <w:spacing w:line="324" w:lineRule="auto"/>
              <w:jc w:val="center"/>
              <w:rPr>
                <w:rFonts w:ascii="Times New Roman" w:hAnsi="Times New Roman" w:cs="Times New Roman"/>
                <w:i/>
                <w:sz w:val="22"/>
                <w:szCs w:val="22"/>
              </w:rPr>
            </w:pPr>
          </w:p>
        </w:tc>
        <w:tc>
          <w:tcPr>
            <w:tcW w:w="1826" w:type="pct"/>
            <w:tcBorders>
              <w:top w:val="nil"/>
              <w:left w:val="nil"/>
              <w:bottom w:val="single" w:sz="8" w:space="0" w:color="auto"/>
              <w:right w:val="single" w:sz="8" w:space="0" w:color="auto"/>
            </w:tcBorders>
            <w:shd w:val="clear" w:color="auto" w:fill="auto"/>
            <w:noWrap/>
            <w:textDirection w:val="btLr"/>
            <w:vAlign w:val="center"/>
          </w:tcPr>
          <w:p w14:paraId="25EF5127" w14:textId="77777777" w:rsidR="00A40B94" w:rsidRPr="00A7727A" w:rsidRDefault="00A40B94" w:rsidP="00A7727A">
            <w:pPr>
              <w:spacing w:line="324" w:lineRule="auto"/>
              <w:jc w:val="center"/>
              <w:rPr>
                <w:rFonts w:ascii="Times New Roman" w:hAnsi="Times New Roman" w:cs="Times New Roman"/>
                <w:i/>
                <w:sz w:val="22"/>
                <w:szCs w:val="22"/>
              </w:rPr>
            </w:pPr>
            <w:r w:rsidRPr="00B263A2">
              <w:rPr>
                <w:rFonts w:ascii="Times New Roman" w:hAnsi="Times New Roman" w:cs="Times New Roman"/>
                <w:b/>
                <w:iCs/>
                <w:color w:val="FF0000"/>
                <w:sz w:val="24"/>
                <w:szCs w:val="24"/>
                <w:highlight w:val="yellow"/>
              </w:rPr>
              <w:t>C(max)</w:t>
            </w:r>
          </w:p>
        </w:tc>
        <w:tc>
          <w:tcPr>
            <w:tcW w:w="273" w:type="pct"/>
            <w:tcBorders>
              <w:top w:val="nil"/>
              <w:left w:val="nil"/>
              <w:bottom w:val="single" w:sz="8" w:space="0" w:color="auto"/>
              <w:right w:val="single" w:sz="8" w:space="0" w:color="auto"/>
            </w:tcBorders>
            <w:shd w:val="clear" w:color="auto" w:fill="auto"/>
            <w:noWrap/>
            <w:textDirection w:val="btLr"/>
            <w:vAlign w:val="center"/>
          </w:tcPr>
          <w:p w14:paraId="6908FD49" w14:textId="77777777" w:rsidR="00A40B94" w:rsidRPr="00A7727A" w:rsidRDefault="00A40B94" w:rsidP="00A7727A">
            <w:pPr>
              <w:spacing w:line="324" w:lineRule="auto"/>
              <w:jc w:val="center"/>
              <w:rPr>
                <w:rFonts w:ascii="Times New Roman" w:hAnsi="Times New Roman" w:cs="Times New Roman"/>
                <w:i/>
                <w:sz w:val="22"/>
                <w:szCs w:val="22"/>
              </w:rPr>
            </w:pPr>
            <w:r w:rsidRPr="00C52023">
              <w:rPr>
                <w:rFonts w:ascii="Times New Roman" w:hAnsi="Times New Roman" w:cs="Times New Roman"/>
                <w:b/>
                <w:iCs/>
                <w:color w:val="FF0000"/>
                <w:sz w:val="24"/>
                <w:szCs w:val="24"/>
                <w:highlight w:val="yellow"/>
              </w:rPr>
              <w:t>N(16,1)</w:t>
            </w:r>
          </w:p>
        </w:tc>
        <w:tc>
          <w:tcPr>
            <w:tcW w:w="377" w:type="pct"/>
            <w:tcBorders>
              <w:top w:val="nil"/>
              <w:left w:val="nil"/>
              <w:bottom w:val="single" w:sz="8" w:space="0" w:color="auto"/>
              <w:right w:val="single" w:sz="8" w:space="0" w:color="auto"/>
            </w:tcBorders>
            <w:shd w:val="clear" w:color="auto" w:fill="auto"/>
            <w:noWrap/>
            <w:textDirection w:val="btLr"/>
            <w:vAlign w:val="center"/>
          </w:tcPr>
          <w:p w14:paraId="18E9DB99" w14:textId="77777777" w:rsidR="00A40B94" w:rsidRPr="00A7727A" w:rsidRDefault="00A40B94" w:rsidP="00A7727A">
            <w:pPr>
              <w:spacing w:line="324" w:lineRule="auto"/>
              <w:jc w:val="center"/>
              <w:rPr>
                <w:rFonts w:ascii="Times New Roman" w:hAnsi="Times New Roman" w:cs="Times New Roman"/>
                <w:i/>
                <w:sz w:val="22"/>
                <w:szCs w:val="22"/>
              </w:rPr>
            </w:pPr>
            <w:r w:rsidRPr="00C52023">
              <w:rPr>
                <w:rFonts w:ascii="Times New Roman" w:hAnsi="Times New Roman" w:cs="Times New Roman"/>
                <w:b/>
                <w:iCs/>
                <w:color w:val="FF0000"/>
                <w:sz w:val="24"/>
                <w:szCs w:val="24"/>
                <w:highlight w:val="yellow"/>
              </w:rPr>
              <w:t>N(16,1)</w:t>
            </w:r>
          </w:p>
        </w:tc>
        <w:tc>
          <w:tcPr>
            <w:tcW w:w="307" w:type="pct"/>
            <w:tcBorders>
              <w:top w:val="nil"/>
              <w:left w:val="nil"/>
              <w:bottom w:val="single" w:sz="8" w:space="0" w:color="auto"/>
              <w:right w:val="single" w:sz="8" w:space="0" w:color="auto"/>
            </w:tcBorders>
            <w:shd w:val="clear" w:color="auto" w:fill="auto"/>
            <w:noWrap/>
            <w:textDirection w:val="btLr"/>
            <w:vAlign w:val="center"/>
          </w:tcPr>
          <w:p w14:paraId="5E9A3CA5" w14:textId="77777777" w:rsidR="00A40B94" w:rsidRPr="00A7727A" w:rsidRDefault="00A40B94" w:rsidP="00A7727A">
            <w:pPr>
              <w:spacing w:line="324" w:lineRule="auto"/>
              <w:jc w:val="center"/>
              <w:rPr>
                <w:rFonts w:ascii="Times New Roman" w:hAnsi="Times New Roman" w:cs="Times New Roman"/>
                <w:i/>
                <w:sz w:val="22"/>
                <w:szCs w:val="22"/>
              </w:rPr>
            </w:pPr>
            <w:r w:rsidRPr="00B263A2">
              <w:rPr>
                <w:rFonts w:ascii="Times New Roman" w:hAnsi="Times New Roman" w:cs="Times New Roman"/>
                <w:b/>
                <w:iCs/>
                <w:color w:val="FF0000"/>
                <w:sz w:val="24"/>
                <w:szCs w:val="24"/>
                <w:highlight w:val="yellow"/>
              </w:rPr>
              <w:t>N(16,1)</w:t>
            </w:r>
          </w:p>
        </w:tc>
        <w:tc>
          <w:tcPr>
            <w:tcW w:w="342" w:type="pct"/>
            <w:tcBorders>
              <w:top w:val="nil"/>
              <w:left w:val="nil"/>
              <w:bottom w:val="single" w:sz="8" w:space="0" w:color="auto"/>
              <w:right w:val="single" w:sz="8" w:space="0" w:color="auto"/>
            </w:tcBorders>
            <w:shd w:val="clear" w:color="auto" w:fill="auto"/>
            <w:noWrap/>
            <w:textDirection w:val="btLr"/>
            <w:vAlign w:val="center"/>
          </w:tcPr>
          <w:p w14:paraId="5E156B65" w14:textId="77777777" w:rsidR="00A40B94" w:rsidRPr="00A7727A" w:rsidRDefault="00A40B94" w:rsidP="00A7727A">
            <w:pPr>
              <w:spacing w:line="324" w:lineRule="auto"/>
              <w:jc w:val="center"/>
              <w:rPr>
                <w:rFonts w:ascii="Times New Roman" w:hAnsi="Times New Roman" w:cs="Times New Roman"/>
                <w:i/>
                <w:sz w:val="22"/>
                <w:szCs w:val="22"/>
              </w:rPr>
            </w:pPr>
            <w:r w:rsidRPr="00B263A2">
              <w:rPr>
                <w:rFonts w:ascii="Times New Roman" w:hAnsi="Times New Roman" w:cs="Times New Roman"/>
                <w:b/>
                <w:iCs/>
                <w:color w:val="FF0000"/>
                <w:sz w:val="24"/>
                <w:szCs w:val="24"/>
                <w:highlight w:val="yellow"/>
              </w:rPr>
              <w:t>N(16,1)</w:t>
            </w:r>
          </w:p>
        </w:tc>
        <w:tc>
          <w:tcPr>
            <w:tcW w:w="273" w:type="pct"/>
            <w:tcBorders>
              <w:top w:val="nil"/>
              <w:left w:val="nil"/>
              <w:bottom w:val="single" w:sz="8" w:space="0" w:color="auto"/>
              <w:right w:val="single" w:sz="8" w:space="0" w:color="auto"/>
            </w:tcBorders>
            <w:shd w:val="clear" w:color="auto" w:fill="auto"/>
            <w:noWrap/>
            <w:textDirection w:val="btLr"/>
            <w:vAlign w:val="center"/>
          </w:tcPr>
          <w:p w14:paraId="76C5D948" w14:textId="77777777" w:rsidR="00A40B94" w:rsidRPr="00A7727A" w:rsidRDefault="00A40B94" w:rsidP="00A7727A">
            <w:pPr>
              <w:spacing w:line="324" w:lineRule="auto"/>
              <w:jc w:val="center"/>
              <w:rPr>
                <w:rFonts w:ascii="Times New Roman" w:hAnsi="Times New Roman" w:cs="Times New Roman"/>
                <w:i/>
                <w:sz w:val="22"/>
                <w:szCs w:val="22"/>
              </w:rPr>
            </w:pPr>
            <w:r w:rsidRPr="00B263A2">
              <w:rPr>
                <w:rFonts w:ascii="Times New Roman" w:hAnsi="Times New Roman" w:cs="Times New Roman"/>
                <w:b/>
                <w:iCs/>
                <w:color w:val="FF0000"/>
                <w:sz w:val="24"/>
                <w:szCs w:val="24"/>
                <w:highlight w:val="yellow"/>
              </w:rPr>
              <w:t>N(16,1)</w:t>
            </w:r>
          </w:p>
        </w:tc>
        <w:tc>
          <w:tcPr>
            <w:tcW w:w="341" w:type="pct"/>
            <w:tcBorders>
              <w:top w:val="nil"/>
              <w:left w:val="nil"/>
              <w:bottom w:val="single" w:sz="8" w:space="0" w:color="auto"/>
              <w:right w:val="single" w:sz="8" w:space="0" w:color="auto"/>
            </w:tcBorders>
            <w:shd w:val="clear" w:color="auto" w:fill="auto"/>
            <w:noWrap/>
            <w:textDirection w:val="btLr"/>
            <w:vAlign w:val="center"/>
          </w:tcPr>
          <w:p w14:paraId="1F2D85F6" w14:textId="77777777" w:rsidR="00A40B94" w:rsidRPr="00A7727A" w:rsidRDefault="00A40B94" w:rsidP="00A7727A">
            <w:pPr>
              <w:spacing w:line="324" w:lineRule="auto"/>
              <w:jc w:val="center"/>
              <w:rPr>
                <w:rFonts w:ascii="Times New Roman" w:hAnsi="Times New Roman" w:cs="Times New Roman"/>
                <w:i/>
                <w:sz w:val="22"/>
                <w:szCs w:val="22"/>
              </w:rPr>
            </w:pPr>
            <w:r w:rsidRPr="00B263A2">
              <w:rPr>
                <w:rFonts w:ascii="Times New Roman" w:hAnsi="Times New Roman" w:cs="Times New Roman"/>
                <w:b/>
                <w:iCs/>
                <w:color w:val="FF0000"/>
                <w:sz w:val="24"/>
                <w:szCs w:val="24"/>
                <w:highlight w:val="yellow"/>
              </w:rPr>
              <w:t>N(16,1)</w:t>
            </w:r>
          </w:p>
        </w:tc>
        <w:tc>
          <w:tcPr>
            <w:tcW w:w="445" w:type="pct"/>
            <w:gridSpan w:val="2"/>
            <w:tcBorders>
              <w:top w:val="nil"/>
              <w:left w:val="nil"/>
              <w:bottom w:val="single" w:sz="8" w:space="0" w:color="auto"/>
              <w:right w:val="single" w:sz="8" w:space="0" w:color="auto"/>
            </w:tcBorders>
            <w:textDirection w:val="btLr"/>
            <w:vAlign w:val="center"/>
          </w:tcPr>
          <w:p w14:paraId="3078E9F0" w14:textId="77777777" w:rsidR="00A40B94" w:rsidRPr="00A7727A" w:rsidRDefault="00A40B94" w:rsidP="00A7727A">
            <w:pPr>
              <w:spacing w:line="324" w:lineRule="auto"/>
              <w:jc w:val="center"/>
              <w:rPr>
                <w:rFonts w:ascii="Times New Roman" w:hAnsi="Times New Roman" w:cs="Times New Roman"/>
                <w:i/>
                <w:sz w:val="22"/>
                <w:szCs w:val="22"/>
              </w:rPr>
            </w:pPr>
            <w:r w:rsidRPr="00B263A2">
              <w:rPr>
                <w:rFonts w:ascii="Times New Roman" w:hAnsi="Times New Roman" w:cs="Times New Roman"/>
                <w:b/>
                <w:iCs/>
                <w:color w:val="FF0000"/>
                <w:sz w:val="24"/>
                <w:szCs w:val="24"/>
                <w:highlight w:val="yellow"/>
              </w:rPr>
              <w:t>N(16,1)</w:t>
            </w:r>
          </w:p>
        </w:tc>
        <w:tc>
          <w:tcPr>
            <w:tcW w:w="415" w:type="pct"/>
            <w:tcBorders>
              <w:top w:val="single" w:sz="8" w:space="0" w:color="auto"/>
              <w:left w:val="nil"/>
              <w:bottom w:val="single" w:sz="8" w:space="0" w:color="auto"/>
              <w:right w:val="single" w:sz="8" w:space="0" w:color="000000"/>
            </w:tcBorders>
            <w:shd w:val="clear" w:color="auto" w:fill="auto"/>
            <w:noWrap/>
            <w:textDirection w:val="btLr"/>
            <w:vAlign w:val="center"/>
          </w:tcPr>
          <w:p w14:paraId="29B35F2D" w14:textId="77777777" w:rsidR="00A40B94" w:rsidRPr="00A7727A" w:rsidRDefault="00A40B94" w:rsidP="00A7727A">
            <w:pPr>
              <w:spacing w:line="324" w:lineRule="auto"/>
              <w:jc w:val="center"/>
              <w:rPr>
                <w:rFonts w:ascii="Times New Roman" w:hAnsi="Times New Roman" w:cs="Times New Roman"/>
                <w:i/>
                <w:sz w:val="22"/>
                <w:szCs w:val="22"/>
              </w:rPr>
            </w:pPr>
            <w:r w:rsidRPr="00B263A2">
              <w:rPr>
                <w:rFonts w:ascii="Times New Roman" w:hAnsi="Times New Roman" w:cs="Times New Roman"/>
                <w:b/>
                <w:iCs/>
                <w:color w:val="FF0000"/>
                <w:sz w:val="24"/>
                <w:szCs w:val="24"/>
                <w:highlight w:val="yellow"/>
              </w:rPr>
              <w:t>N(16,1)</w:t>
            </w:r>
          </w:p>
        </w:tc>
      </w:tr>
      <w:tr w:rsidR="00F64AD3" w:rsidRPr="00740358" w14:paraId="08AC9EE8" w14:textId="77777777" w:rsidTr="00A7727A">
        <w:trPr>
          <w:trHeight w:val="432"/>
        </w:trPr>
        <w:tc>
          <w:tcPr>
            <w:tcW w:w="401" w:type="pct"/>
            <w:tcBorders>
              <w:top w:val="nil"/>
              <w:left w:val="single" w:sz="8" w:space="0" w:color="auto"/>
              <w:bottom w:val="single" w:sz="8" w:space="0" w:color="auto"/>
              <w:right w:val="single" w:sz="8" w:space="0" w:color="auto"/>
            </w:tcBorders>
            <w:shd w:val="clear" w:color="auto" w:fill="auto"/>
            <w:noWrap/>
            <w:vAlign w:val="center"/>
            <w:hideMark/>
          </w:tcPr>
          <w:p w14:paraId="62343AB7"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(1)</w:t>
            </w:r>
          </w:p>
        </w:tc>
        <w:tc>
          <w:tcPr>
            <w:tcW w:w="1826" w:type="pct"/>
            <w:tcBorders>
              <w:top w:val="nil"/>
              <w:left w:val="nil"/>
              <w:bottom w:val="single" w:sz="8" w:space="0" w:color="auto"/>
              <w:right w:val="single" w:sz="8" w:space="0" w:color="auto"/>
            </w:tcBorders>
            <w:shd w:val="clear" w:color="auto" w:fill="auto"/>
            <w:noWrap/>
            <w:vAlign w:val="center"/>
            <w:hideMark/>
          </w:tcPr>
          <w:p w14:paraId="08BD73E6"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(2)</w:t>
            </w:r>
          </w:p>
        </w:tc>
        <w:tc>
          <w:tcPr>
            <w:tcW w:w="273" w:type="pct"/>
            <w:tcBorders>
              <w:top w:val="nil"/>
              <w:left w:val="nil"/>
              <w:bottom w:val="single" w:sz="8" w:space="0" w:color="auto"/>
              <w:right w:val="single" w:sz="8" w:space="0" w:color="auto"/>
            </w:tcBorders>
            <w:shd w:val="clear" w:color="auto" w:fill="auto"/>
            <w:noWrap/>
            <w:vAlign w:val="center"/>
            <w:hideMark/>
          </w:tcPr>
          <w:p w14:paraId="6713E3DE"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(3)</w:t>
            </w:r>
          </w:p>
        </w:tc>
        <w:tc>
          <w:tcPr>
            <w:tcW w:w="377" w:type="pct"/>
            <w:tcBorders>
              <w:top w:val="nil"/>
              <w:left w:val="nil"/>
              <w:bottom w:val="single" w:sz="8" w:space="0" w:color="auto"/>
              <w:right w:val="single" w:sz="8" w:space="0" w:color="auto"/>
            </w:tcBorders>
            <w:shd w:val="clear" w:color="auto" w:fill="auto"/>
            <w:noWrap/>
            <w:vAlign w:val="center"/>
            <w:hideMark/>
          </w:tcPr>
          <w:p w14:paraId="0119A706"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(4)</w:t>
            </w:r>
          </w:p>
        </w:tc>
        <w:tc>
          <w:tcPr>
            <w:tcW w:w="307" w:type="pct"/>
            <w:tcBorders>
              <w:top w:val="nil"/>
              <w:left w:val="nil"/>
              <w:bottom w:val="single" w:sz="8" w:space="0" w:color="auto"/>
              <w:right w:val="single" w:sz="8" w:space="0" w:color="auto"/>
            </w:tcBorders>
            <w:shd w:val="clear" w:color="auto" w:fill="auto"/>
            <w:noWrap/>
            <w:vAlign w:val="center"/>
            <w:hideMark/>
          </w:tcPr>
          <w:p w14:paraId="50294FD2"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(5)</w:t>
            </w:r>
          </w:p>
        </w:tc>
        <w:tc>
          <w:tcPr>
            <w:tcW w:w="342" w:type="pct"/>
            <w:tcBorders>
              <w:top w:val="nil"/>
              <w:left w:val="nil"/>
              <w:bottom w:val="single" w:sz="8" w:space="0" w:color="auto"/>
              <w:right w:val="single" w:sz="8" w:space="0" w:color="auto"/>
            </w:tcBorders>
            <w:shd w:val="clear" w:color="auto" w:fill="auto"/>
            <w:noWrap/>
            <w:vAlign w:val="center"/>
            <w:hideMark/>
          </w:tcPr>
          <w:p w14:paraId="5BE7FF6F"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(6)</w:t>
            </w:r>
          </w:p>
        </w:tc>
        <w:tc>
          <w:tcPr>
            <w:tcW w:w="273" w:type="pct"/>
            <w:tcBorders>
              <w:top w:val="nil"/>
              <w:left w:val="nil"/>
              <w:bottom w:val="single" w:sz="8" w:space="0" w:color="auto"/>
              <w:right w:val="single" w:sz="8" w:space="0" w:color="auto"/>
            </w:tcBorders>
            <w:shd w:val="clear" w:color="auto" w:fill="auto"/>
            <w:noWrap/>
            <w:vAlign w:val="center"/>
            <w:hideMark/>
          </w:tcPr>
          <w:p w14:paraId="6E3F29F3"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(7)</w:t>
            </w:r>
          </w:p>
        </w:tc>
        <w:tc>
          <w:tcPr>
            <w:tcW w:w="341" w:type="pct"/>
            <w:tcBorders>
              <w:top w:val="nil"/>
              <w:left w:val="nil"/>
              <w:bottom w:val="single" w:sz="8" w:space="0" w:color="auto"/>
              <w:right w:val="single" w:sz="8" w:space="0" w:color="auto"/>
            </w:tcBorders>
            <w:shd w:val="clear" w:color="auto" w:fill="auto"/>
            <w:noWrap/>
            <w:vAlign w:val="center"/>
            <w:hideMark/>
          </w:tcPr>
          <w:p w14:paraId="08394D4F"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(8)</w:t>
            </w:r>
          </w:p>
        </w:tc>
        <w:tc>
          <w:tcPr>
            <w:tcW w:w="445" w:type="pct"/>
            <w:gridSpan w:val="2"/>
            <w:tcBorders>
              <w:top w:val="nil"/>
              <w:left w:val="nil"/>
              <w:bottom w:val="single" w:sz="8" w:space="0" w:color="auto"/>
              <w:right w:val="single" w:sz="8" w:space="0" w:color="auto"/>
            </w:tcBorders>
            <w:vAlign w:val="center"/>
          </w:tcPr>
          <w:p w14:paraId="19579742"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(9)</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5052845C" w14:textId="77777777" w:rsidR="0076701C" w:rsidRPr="00A7727A" w:rsidRDefault="0076701C" w:rsidP="00A7727A">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(10)</w:t>
            </w:r>
          </w:p>
        </w:tc>
      </w:tr>
      <w:tr w:rsidR="00F64AD3" w:rsidRPr="00740358" w14:paraId="397EA149"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6158E9D2" w14:textId="77777777" w:rsidR="0076701C" w:rsidRPr="00A7727A" w:rsidRDefault="0076701C" w:rsidP="007D17C5">
            <w:pPr>
              <w:spacing w:line="324" w:lineRule="auto"/>
              <w:jc w:val="center"/>
              <w:rPr>
                <w:rFonts w:ascii="Times New Roman" w:hAnsi="Times New Roman" w:cs="Times New Roman"/>
                <w:b/>
                <w:sz w:val="22"/>
                <w:szCs w:val="22"/>
              </w:rPr>
            </w:pPr>
            <w:r w:rsidRPr="00A7727A">
              <w:rPr>
                <w:rFonts w:ascii="Times New Roman" w:hAnsi="Times New Roman" w:cs="Times New Roman"/>
                <w:b/>
                <w:sz w:val="22"/>
                <w:szCs w:val="22"/>
              </w:rPr>
              <w:t>I</w:t>
            </w:r>
          </w:p>
        </w:tc>
        <w:tc>
          <w:tcPr>
            <w:tcW w:w="1826" w:type="pct"/>
            <w:tcBorders>
              <w:top w:val="nil"/>
              <w:left w:val="nil"/>
              <w:bottom w:val="single" w:sz="8" w:space="0" w:color="auto"/>
              <w:right w:val="single" w:sz="8" w:space="0" w:color="auto"/>
            </w:tcBorders>
            <w:shd w:val="clear" w:color="auto" w:fill="auto"/>
            <w:vAlign w:val="center"/>
            <w:hideMark/>
          </w:tcPr>
          <w:p w14:paraId="2B0EF854" w14:textId="77777777" w:rsidR="0076701C" w:rsidRPr="00A7727A" w:rsidRDefault="0076701C" w:rsidP="007D17C5">
            <w:pPr>
              <w:spacing w:line="324" w:lineRule="auto"/>
              <w:jc w:val="both"/>
              <w:rPr>
                <w:rFonts w:ascii="Times New Roman" w:hAnsi="Times New Roman" w:cs="Times New Roman"/>
                <w:b/>
                <w:sz w:val="22"/>
                <w:szCs w:val="22"/>
              </w:rPr>
            </w:pPr>
            <w:r w:rsidRPr="00A7727A">
              <w:rPr>
                <w:rFonts w:ascii="Times New Roman" w:hAnsi="Times New Roman" w:cs="Times New Roman"/>
                <w:b/>
                <w:sz w:val="22"/>
                <w:szCs w:val="22"/>
              </w:rPr>
              <w:t>Đầu tư vào trái phiếu doanh nghiệp tiềm ẩn thành nợ xấu nhưng chưa được TCTD phân loại nợ xấu (=I.1+I.2+I.3...+I.100 + I.101)</w:t>
            </w:r>
          </w:p>
        </w:tc>
        <w:tc>
          <w:tcPr>
            <w:tcW w:w="273" w:type="pct"/>
            <w:tcBorders>
              <w:top w:val="nil"/>
              <w:left w:val="nil"/>
              <w:bottom w:val="single" w:sz="8" w:space="0" w:color="auto"/>
              <w:right w:val="single" w:sz="8" w:space="0" w:color="auto"/>
            </w:tcBorders>
            <w:shd w:val="clear" w:color="auto" w:fill="auto"/>
            <w:vAlign w:val="center"/>
            <w:hideMark/>
          </w:tcPr>
          <w:p w14:paraId="78597C96"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1C0D910A"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4F81DA90"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43AAAD6A"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05CB92F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6DD14D2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nil"/>
              <w:left w:val="nil"/>
              <w:bottom w:val="single" w:sz="8" w:space="0" w:color="auto"/>
              <w:right w:val="nil"/>
            </w:tcBorders>
            <w:vAlign w:val="center"/>
          </w:tcPr>
          <w:p w14:paraId="11894841"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5AA5A7EC"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2027FF6C"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A7727A" w14:paraId="5D352B33"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49FE3932"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I.1</w:t>
            </w:r>
          </w:p>
        </w:tc>
        <w:tc>
          <w:tcPr>
            <w:tcW w:w="1826" w:type="pct"/>
            <w:tcBorders>
              <w:top w:val="nil"/>
              <w:left w:val="nil"/>
              <w:bottom w:val="single" w:sz="8" w:space="0" w:color="auto"/>
              <w:right w:val="single" w:sz="8" w:space="0" w:color="auto"/>
            </w:tcBorders>
            <w:shd w:val="clear" w:color="auto" w:fill="auto"/>
            <w:vAlign w:val="center"/>
            <w:hideMark/>
          </w:tcPr>
          <w:p w14:paraId="38E51E89"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DN 1</w:t>
            </w:r>
          </w:p>
        </w:tc>
        <w:tc>
          <w:tcPr>
            <w:tcW w:w="273" w:type="pct"/>
            <w:tcBorders>
              <w:top w:val="nil"/>
              <w:left w:val="nil"/>
              <w:bottom w:val="single" w:sz="8" w:space="0" w:color="auto"/>
              <w:right w:val="single" w:sz="8" w:space="0" w:color="auto"/>
            </w:tcBorders>
            <w:shd w:val="clear" w:color="auto" w:fill="auto"/>
            <w:vAlign w:val="center"/>
            <w:hideMark/>
          </w:tcPr>
          <w:p w14:paraId="48D152C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21614A14"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2C639412"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03342FDD"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041CE30B"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633EC17D"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91" w:type="pct"/>
            <w:tcBorders>
              <w:top w:val="nil"/>
              <w:left w:val="nil"/>
              <w:bottom w:val="single" w:sz="8" w:space="0" w:color="auto"/>
              <w:right w:val="nil"/>
            </w:tcBorders>
            <w:vAlign w:val="center"/>
          </w:tcPr>
          <w:p w14:paraId="7991B47C"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65C5F307"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760948A7"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r>
      <w:tr w:rsidR="00F64AD3" w:rsidRPr="00A7727A" w14:paraId="39AEF894"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5BC7192B"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I.2</w:t>
            </w:r>
          </w:p>
        </w:tc>
        <w:tc>
          <w:tcPr>
            <w:tcW w:w="1826" w:type="pct"/>
            <w:tcBorders>
              <w:top w:val="nil"/>
              <w:left w:val="nil"/>
              <w:bottom w:val="single" w:sz="8" w:space="0" w:color="auto"/>
              <w:right w:val="single" w:sz="8" w:space="0" w:color="auto"/>
            </w:tcBorders>
            <w:shd w:val="clear" w:color="auto" w:fill="auto"/>
            <w:vAlign w:val="center"/>
            <w:hideMark/>
          </w:tcPr>
          <w:p w14:paraId="001D7811"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DN 2</w:t>
            </w:r>
          </w:p>
        </w:tc>
        <w:tc>
          <w:tcPr>
            <w:tcW w:w="273" w:type="pct"/>
            <w:tcBorders>
              <w:top w:val="nil"/>
              <w:left w:val="nil"/>
              <w:bottom w:val="single" w:sz="8" w:space="0" w:color="auto"/>
              <w:right w:val="single" w:sz="8" w:space="0" w:color="auto"/>
            </w:tcBorders>
            <w:shd w:val="clear" w:color="auto" w:fill="auto"/>
            <w:vAlign w:val="center"/>
            <w:hideMark/>
          </w:tcPr>
          <w:p w14:paraId="0593D7CE"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13CAB31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62450C2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0DEFE77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478F46F9"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5EA2A5A2"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91" w:type="pct"/>
            <w:tcBorders>
              <w:top w:val="nil"/>
              <w:left w:val="nil"/>
              <w:bottom w:val="single" w:sz="8" w:space="0" w:color="auto"/>
              <w:right w:val="nil"/>
            </w:tcBorders>
            <w:vAlign w:val="center"/>
          </w:tcPr>
          <w:p w14:paraId="20B91643"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7797DD15"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1809592E"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r>
      <w:tr w:rsidR="00F64AD3" w:rsidRPr="00A7727A" w14:paraId="6822CEB7"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08830875"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lastRenderedPageBreak/>
              <w:t>…</w:t>
            </w:r>
          </w:p>
        </w:tc>
        <w:tc>
          <w:tcPr>
            <w:tcW w:w="1826" w:type="pct"/>
            <w:tcBorders>
              <w:top w:val="nil"/>
              <w:left w:val="nil"/>
              <w:bottom w:val="single" w:sz="8" w:space="0" w:color="auto"/>
              <w:right w:val="single" w:sz="8" w:space="0" w:color="auto"/>
            </w:tcBorders>
            <w:shd w:val="clear" w:color="auto" w:fill="auto"/>
            <w:vAlign w:val="center"/>
            <w:hideMark/>
          </w:tcPr>
          <w:p w14:paraId="25E816F2"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w:t>
            </w:r>
          </w:p>
        </w:tc>
        <w:tc>
          <w:tcPr>
            <w:tcW w:w="273" w:type="pct"/>
            <w:tcBorders>
              <w:top w:val="nil"/>
              <w:left w:val="nil"/>
              <w:bottom w:val="single" w:sz="8" w:space="0" w:color="auto"/>
              <w:right w:val="single" w:sz="8" w:space="0" w:color="auto"/>
            </w:tcBorders>
            <w:shd w:val="clear" w:color="auto" w:fill="auto"/>
            <w:vAlign w:val="center"/>
            <w:hideMark/>
          </w:tcPr>
          <w:p w14:paraId="53C4FC5B"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471222F9"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1DD48439"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7CE14968"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69CA1EA7"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0A06E0E3"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91" w:type="pct"/>
            <w:tcBorders>
              <w:top w:val="nil"/>
              <w:left w:val="nil"/>
              <w:bottom w:val="single" w:sz="8" w:space="0" w:color="auto"/>
              <w:right w:val="nil"/>
            </w:tcBorders>
            <w:vAlign w:val="center"/>
          </w:tcPr>
          <w:p w14:paraId="44EE0D60"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7B83FC74"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1178F384"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r>
      <w:tr w:rsidR="00F64AD3" w:rsidRPr="00A7727A" w14:paraId="532F55CC"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1A61326D"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I.100</w:t>
            </w:r>
          </w:p>
        </w:tc>
        <w:tc>
          <w:tcPr>
            <w:tcW w:w="1826" w:type="pct"/>
            <w:tcBorders>
              <w:top w:val="nil"/>
              <w:left w:val="nil"/>
              <w:bottom w:val="single" w:sz="8" w:space="0" w:color="auto"/>
              <w:right w:val="single" w:sz="8" w:space="0" w:color="auto"/>
            </w:tcBorders>
            <w:shd w:val="clear" w:color="auto" w:fill="auto"/>
            <w:vAlign w:val="center"/>
          </w:tcPr>
          <w:p w14:paraId="1DD84150"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DN 100</w:t>
            </w:r>
          </w:p>
        </w:tc>
        <w:tc>
          <w:tcPr>
            <w:tcW w:w="273" w:type="pct"/>
            <w:tcBorders>
              <w:top w:val="nil"/>
              <w:left w:val="nil"/>
              <w:bottom w:val="single" w:sz="8" w:space="0" w:color="auto"/>
              <w:right w:val="single" w:sz="8" w:space="0" w:color="auto"/>
            </w:tcBorders>
            <w:shd w:val="clear" w:color="auto" w:fill="auto"/>
            <w:vAlign w:val="center"/>
          </w:tcPr>
          <w:p w14:paraId="0C4E5901" w14:textId="77777777" w:rsidR="0076701C" w:rsidRPr="00A7727A" w:rsidRDefault="0076701C" w:rsidP="007D17C5">
            <w:pPr>
              <w:spacing w:line="324" w:lineRule="auto"/>
              <w:jc w:val="center"/>
              <w:rPr>
                <w:rFonts w:ascii="Times New Roman" w:hAnsi="Times New Roman" w:cs="Times New Roman"/>
                <w:i/>
                <w:sz w:val="24"/>
                <w:szCs w:val="24"/>
              </w:rPr>
            </w:pPr>
          </w:p>
        </w:tc>
        <w:tc>
          <w:tcPr>
            <w:tcW w:w="377" w:type="pct"/>
            <w:tcBorders>
              <w:top w:val="nil"/>
              <w:left w:val="nil"/>
              <w:bottom w:val="single" w:sz="8" w:space="0" w:color="auto"/>
              <w:right w:val="single" w:sz="8" w:space="0" w:color="auto"/>
            </w:tcBorders>
            <w:shd w:val="clear" w:color="auto" w:fill="auto"/>
            <w:noWrap/>
            <w:vAlign w:val="center"/>
          </w:tcPr>
          <w:p w14:paraId="34B94505" w14:textId="77777777" w:rsidR="0076701C" w:rsidRPr="00A7727A" w:rsidRDefault="0076701C" w:rsidP="007D17C5">
            <w:pPr>
              <w:spacing w:line="324" w:lineRule="auto"/>
              <w:jc w:val="center"/>
              <w:rPr>
                <w:rFonts w:ascii="Times New Roman" w:hAnsi="Times New Roman" w:cs="Times New Roman"/>
                <w:i/>
                <w:sz w:val="24"/>
                <w:szCs w:val="24"/>
              </w:rPr>
            </w:pPr>
          </w:p>
        </w:tc>
        <w:tc>
          <w:tcPr>
            <w:tcW w:w="307" w:type="pct"/>
            <w:tcBorders>
              <w:top w:val="nil"/>
              <w:left w:val="nil"/>
              <w:bottom w:val="single" w:sz="8" w:space="0" w:color="auto"/>
              <w:right w:val="single" w:sz="8" w:space="0" w:color="auto"/>
            </w:tcBorders>
            <w:shd w:val="clear" w:color="auto" w:fill="auto"/>
            <w:vAlign w:val="center"/>
          </w:tcPr>
          <w:p w14:paraId="4299997F" w14:textId="77777777" w:rsidR="0076701C" w:rsidRPr="00A7727A" w:rsidRDefault="0076701C" w:rsidP="007D17C5">
            <w:pPr>
              <w:spacing w:line="324" w:lineRule="auto"/>
              <w:jc w:val="center"/>
              <w:rPr>
                <w:rFonts w:ascii="Times New Roman" w:hAnsi="Times New Roman" w:cs="Times New Roman"/>
                <w:i/>
                <w:sz w:val="24"/>
                <w:szCs w:val="24"/>
              </w:rPr>
            </w:pPr>
          </w:p>
        </w:tc>
        <w:tc>
          <w:tcPr>
            <w:tcW w:w="342" w:type="pct"/>
            <w:tcBorders>
              <w:top w:val="nil"/>
              <w:left w:val="nil"/>
              <w:bottom w:val="single" w:sz="8" w:space="0" w:color="auto"/>
              <w:right w:val="single" w:sz="8" w:space="0" w:color="auto"/>
            </w:tcBorders>
            <w:shd w:val="clear" w:color="auto" w:fill="auto"/>
            <w:vAlign w:val="center"/>
          </w:tcPr>
          <w:p w14:paraId="19A27E52" w14:textId="77777777" w:rsidR="0076701C" w:rsidRPr="00A7727A" w:rsidRDefault="0076701C" w:rsidP="007D17C5">
            <w:pPr>
              <w:spacing w:line="324" w:lineRule="auto"/>
              <w:jc w:val="center"/>
              <w:rPr>
                <w:rFonts w:ascii="Times New Roman" w:hAnsi="Times New Roman" w:cs="Times New Roman"/>
                <w:i/>
                <w:sz w:val="24"/>
                <w:szCs w:val="24"/>
              </w:rPr>
            </w:pPr>
          </w:p>
        </w:tc>
        <w:tc>
          <w:tcPr>
            <w:tcW w:w="273" w:type="pct"/>
            <w:tcBorders>
              <w:top w:val="nil"/>
              <w:left w:val="nil"/>
              <w:bottom w:val="single" w:sz="8" w:space="0" w:color="auto"/>
              <w:right w:val="single" w:sz="8" w:space="0" w:color="auto"/>
            </w:tcBorders>
            <w:shd w:val="clear" w:color="auto" w:fill="auto"/>
            <w:noWrap/>
            <w:vAlign w:val="center"/>
          </w:tcPr>
          <w:p w14:paraId="09D4D9D2" w14:textId="77777777" w:rsidR="0076701C" w:rsidRPr="00A7727A" w:rsidRDefault="0076701C" w:rsidP="007D17C5">
            <w:pPr>
              <w:spacing w:line="324" w:lineRule="auto"/>
              <w:jc w:val="center"/>
              <w:rPr>
                <w:rFonts w:ascii="Times New Roman" w:hAnsi="Times New Roman" w:cs="Times New Roman"/>
                <w:i/>
                <w:sz w:val="24"/>
                <w:szCs w:val="24"/>
              </w:rPr>
            </w:pPr>
          </w:p>
        </w:tc>
        <w:tc>
          <w:tcPr>
            <w:tcW w:w="341" w:type="pct"/>
            <w:tcBorders>
              <w:top w:val="nil"/>
              <w:left w:val="nil"/>
              <w:bottom w:val="single" w:sz="8" w:space="0" w:color="auto"/>
              <w:right w:val="single" w:sz="8" w:space="0" w:color="auto"/>
            </w:tcBorders>
            <w:shd w:val="clear" w:color="auto" w:fill="auto"/>
            <w:noWrap/>
            <w:vAlign w:val="center"/>
          </w:tcPr>
          <w:p w14:paraId="45B51273" w14:textId="77777777" w:rsidR="0076701C" w:rsidRPr="00A7727A" w:rsidRDefault="0076701C" w:rsidP="007D17C5">
            <w:pPr>
              <w:spacing w:line="324" w:lineRule="auto"/>
              <w:jc w:val="center"/>
              <w:rPr>
                <w:rFonts w:ascii="Times New Roman" w:hAnsi="Times New Roman" w:cs="Times New Roman"/>
                <w:i/>
                <w:sz w:val="24"/>
                <w:szCs w:val="24"/>
              </w:rPr>
            </w:pPr>
          </w:p>
        </w:tc>
        <w:tc>
          <w:tcPr>
            <w:tcW w:w="91" w:type="pct"/>
            <w:tcBorders>
              <w:top w:val="nil"/>
              <w:left w:val="nil"/>
              <w:bottom w:val="single" w:sz="8" w:space="0" w:color="auto"/>
              <w:right w:val="nil"/>
            </w:tcBorders>
            <w:vAlign w:val="center"/>
          </w:tcPr>
          <w:p w14:paraId="4E91925A"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8" w:space="0" w:color="auto"/>
              <w:right w:val="single" w:sz="8" w:space="0" w:color="auto"/>
            </w:tcBorders>
            <w:shd w:val="clear" w:color="auto" w:fill="auto"/>
            <w:noWrap/>
            <w:vAlign w:val="center"/>
          </w:tcPr>
          <w:p w14:paraId="41A878F6" w14:textId="77777777" w:rsidR="0076701C" w:rsidRPr="00A7727A" w:rsidRDefault="0076701C" w:rsidP="007D17C5">
            <w:pPr>
              <w:spacing w:line="324" w:lineRule="auto"/>
              <w:jc w:val="center"/>
              <w:rPr>
                <w:rFonts w:ascii="Times New Roman" w:hAnsi="Times New Roman" w:cs="Times New Roman"/>
                <w:i/>
                <w:sz w:val="24"/>
                <w:szCs w:val="24"/>
              </w:rPr>
            </w:pPr>
          </w:p>
        </w:tc>
        <w:tc>
          <w:tcPr>
            <w:tcW w:w="415" w:type="pct"/>
            <w:tcBorders>
              <w:top w:val="single" w:sz="8" w:space="0" w:color="auto"/>
              <w:left w:val="nil"/>
              <w:bottom w:val="single" w:sz="8" w:space="0" w:color="auto"/>
              <w:right w:val="single" w:sz="8" w:space="0" w:color="000000"/>
            </w:tcBorders>
            <w:shd w:val="clear" w:color="auto" w:fill="auto"/>
            <w:noWrap/>
            <w:vAlign w:val="center"/>
          </w:tcPr>
          <w:p w14:paraId="77354F47" w14:textId="77777777" w:rsidR="0076701C" w:rsidRPr="00A7727A" w:rsidRDefault="0076701C" w:rsidP="007D17C5">
            <w:pPr>
              <w:spacing w:line="324" w:lineRule="auto"/>
              <w:jc w:val="center"/>
              <w:rPr>
                <w:rFonts w:ascii="Times New Roman" w:hAnsi="Times New Roman" w:cs="Times New Roman"/>
                <w:i/>
                <w:sz w:val="24"/>
                <w:szCs w:val="24"/>
              </w:rPr>
            </w:pPr>
          </w:p>
        </w:tc>
      </w:tr>
      <w:tr w:rsidR="00F64AD3" w:rsidRPr="00A7727A" w14:paraId="7CD07C96" w14:textId="77777777" w:rsidTr="00F64AD3">
        <w:trPr>
          <w:trHeight w:val="432"/>
        </w:trPr>
        <w:tc>
          <w:tcPr>
            <w:tcW w:w="401" w:type="pct"/>
            <w:tcBorders>
              <w:top w:val="nil"/>
              <w:left w:val="single" w:sz="8" w:space="0" w:color="auto"/>
              <w:bottom w:val="single" w:sz="4" w:space="0" w:color="auto"/>
              <w:right w:val="single" w:sz="8" w:space="0" w:color="auto"/>
            </w:tcBorders>
            <w:shd w:val="clear" w:color="auto" w:fill="auto"/>
            <w:vAlign w:val="center"/>
          </w:tcPr>
          <w:p w14:paraId="59FB4874"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I.101</w:t>
            </w:r>
          </w:p>
        </w:tc>
        <w:tc>
          <w:tcPr>
            <w:tcW w:w="1826" w:type="pct"/>
            <w:tcBorders>
              <w:top w:val="nil"/>
              <w:left w:val="nil"/>
              <w:bottom w:val="single" w:sz="4" w:space="0" w:color="auto"/>
              <w:right w:val="single" w:sz="8" w:space="0" w:color="auto"/>
            </w:tcBorders>
            <w:shd w:val="clear" w:color="auto" w:fill="auto"/>
            <w:vAlign w:val="center"/>
          </w:tcPr>
          <w:p w14:paraId="18175FB6"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DN còn lại</w:t>
            </w:r>
          </w:p>
        </w:tc>
        <w:tc>
          <w:tcPr>
            <w:tcW w:w="273" w:type="pct"/>
            <w:tcBorders>
              <w:top w:val="nil"/>
              <w:left w:val="nil"/>
              <w:bottom w:val="single" w:sz="4" w:space="0" w:color="auto"/>
              <w:right w:val="single" w:sz="8" w:space="0" w:color="auto"/>
            </w:tcBorders>
            <w:shd w:val="clear" w:color="auto" w:fill="auto"/>
            <w:vAlign w:val="center"/>
          </w:tcPr>
          <w:p w14:paraId="53BF8D3A" w14:textId="77777777" w:rsidR="0076701C" w:rsidRPr="00A7727A" w:rsidRDefault="0076701C" w:rsidP="007D17C5">
            <w:pPr>
              <w:spacing w:line="324" w:lineRule="auto"/>
              <w:jc w:val="center"/>
              <w:rPr>
                <w:rFonts w:ascii="Times New Roman" w:hAnsi="Times New Roman" w:cs="Times New Roman"/>
                <w:i/>
                <w:sz w:val="24"/>
                <w:szCs w:val="24"/>
              </w:rPr>
            </w:pPr>
          </w:p>
        </w:tc>
        <w:tc>
          <w:tcPr>
            <w:tcW w:w="377" w:type="pct"/>
            <w:tcBorders>
              <w:top w:val="nil"/>
              <w:left w:val="nil"/>
              <w:bottom w:val="single" w:sz="4" w:space="0" w:color="auto"/>
              <w:right w:val="single" w:sz="8" w:space="0" w:color="auto"/>
            </w:tcBorders>
            <w:shd w:val="clear" w:color="auto" w:fill="auto"/>
            <w:noWrap/>
            <w:vAlign w:val="center"/>
          </w:tcPr>
          <w:p w14:paraId="7699C82D" w14:textId="77777777" w:rsidR="0076701C" w:rsidRPr="00A7727A" w:rsidRDefault="0076701C" w:rsidP="007D17C5">
            <w:pPr>
              <w:spacing w:line="324" w:lineRule="auto"/>
              <w:jc w:val="center"/>
              <w:rPr>
                <w:rFonts w:ascii="Times New Roman" w:hAnsi="Times New Roman" w:cs="Times New Roman"/>
                <w:i/>
                <w:sz w:val="24"/>
                <w:szCs w:val="24"/>
              </w:rPr>
            </w:pPr>
          </w:p>
        </w:tc>
        <w:tc>
          <w:tcPr>
            <w:tcW w:w="307" w:type="pct"/>
            <w:tcBorders>
              <w:top w:val="nil"/>
              <w:left w:val="nil"/>
              <w:bottom w:val="single" w:sz="4" w:space="0" w:color="auto"/>
              <w:right w:val="single" w:sz="8" w:space="0" w:color="auto"/>
            </w:tcBorders>
            <w:shd w:val="clear" w:color="auto" w:fill="auto"/>
            <w:vAlign w:val="center"/>
          </w:tcPr>
          <w:p w14:paraId="04A16BF3" w14:textId="77777777" w:rsidR="0076701C" w:rsidRPr="00A7727A" w:rsidRDefault="0076701C" w:rsidP="007D17C5">
            <w:pPr>
              <w:spacing w:line="324" w:lineRule="auto"/>
              <w:jc w:val="center"/>
              <w:rPr>
                <w:rFonts w:ascii="Times New Roman" w:hAnsi="Times New Roman" w:cs="Times New Roman"/>
                <w:i/>
                <w:sz w:val="24"/>
                <w:szCs w:val="24"/>
              </w:rPr>
            </w:pPr>
          </w:p>
        </w:tc>
        <w:tc>
          <w:tcPr>
            <w:tcW w:w="342" w:type="pct"/>
            <w:tcBorders>
              <w:top w:val="nil"/>
              <w:left w:val="nil"/>
              <w:bottom w:val="single" w:sz="4" w:space="0" w:color="auto"/>
              <w:right w:val="single" w:sz="8" w:space="0" w:color="auto"/>
            </w:tcBorders>
            <w:shd w:val="clear" w:color="auto" w:fill="auto"/>
            <w:vAlign w:val="center"/>
          </w:tcPr>
          <w:p w14:paraId="3FB6F7A9" w14:textId="77777777" w:rsidR="0076701C" w:rsidRPr="00A7727A" w:rsidRDefault="0076701C" w:rsidP="007D17C5">
            <w:pPr>
              <w:spacing w:line="324" w:lineRule="auto"/>
              <w:jc w:val="center"/>
              <w:rPr>
                <w:rFonts w:ascii="Times New Roman" w:hAnsi="Times New Roman" w:cs="Times New Roman"/>
                <w:i/>
                <w:sz w:val="24"/>
                <w:szCs w:val="24"/>
              </w:rPr>
            </w:pPr>
          </w:p>
        </w:tc>
        <w:tc>
          <w:tcPr>
            <w:tcW w:w="273" w:type="pct"/>
            <w:tcBorders>
              <w:top w:val="nil"/>
              <w:left w:val="nil"/>
              <w:bottom w:val="single" w:sz="4" w:space="0" w:color="auto"/>
              <w:right w:val="single" w:sz="8" w:space="0" w:color="auto"/>
            </w:tcBorders>
            <w:shd w:val="clear" w:color="auto" w:fill="auto"/>
            <w:noWrap/>
            <w:vAlign w:val="center"/>
          </w:tcPr>
          <w:p w14:paraId="6947D294" w14:textId="77777777" w:rsidR="0076701C" w:rsidRPr="00A7727A" w:rsidRDefault="0076701C" w:rsidP="007D17C5">
            <w:pPr>
              <w:spacing w:line="324" w:lineRule="auto"/>
              <w:jc w:val="center"/>
              <w:rPr>
                <w:rFonts w:ascii="Times New Roman" w:hAnsi="Times New Roman" w:cs="Times New Roman"/>
                <w:i/>
                <w:sz w:val="24"/>
                <w:szCs w:val="24"/>
              </w:rPr>
            </w:pPr>
          </w:p>
        </w:tc>
        <w:tc>
          <w:tcPr>
            <w:tcW w:w="341" w:type="pct"/>
            <w:tcBorders>
              <w:top w:val="nil"/>
              <w:left w:val="nil"/>
              <w:bottom w:val="single" w:sz="4" w:space="0" w:color="auto"/>
              <w:right w:val="single" w:sz="8" w:space="0" w:color="auto"/>
            </w:tcBorders>
            <w:shd w:val="clear" w:color="auto" w:fill="auto"/>
            <w:noWrap/>
            <w:vAlign w:val="center"/>
          </w:tcPr>
          <w:p w14:paraId="03665CD9" w14:textId="77777777" w:rsidR="0076701C" w:rsidRPr="00A7727A" w:rsidRDefault="0076701C" w:rsidP="007D17C5">
            <w:pPr>
              <w:spacing w:line="324" w:lineRule="auto"/>
              <w:jc w:val="center"/>
              <w:rPr>
                <w:rFonts w:ascii="Times New Roman" w:hAnsi="Times New Roman" w:cs="Times New Roman"/>
                <w:i/>
                <w:sz w:val="24"/>
                <w:szCs w:val="24"/>
              </w:rPr>
            </w:pPr>
          </w:p>
        </w:tc>
        <w:tc>
          <w:tcPr>
            <w:tcW w:w="91" w:type="pct"/>
            <w:tcBorders>
              <w:top w:val="nil"/>
              <w:left w:val="nil"/>
              <w:bottom w:val="single" w:sz="4" w:space="0" w:color="auto"/>
              <w:right w:val="nil"/>
            </w:tcBorders>
            <w:vAlign w:val="center"/>
          </w:tcPr>
          <w:p w14:paraId="0904A596"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4" w:space="0" w:color="auto"/>
              <w:right w:val="single" w:sz="8" w:space="0" w:color="auto"/>
            </w:tcBorders>
            <w:shd w:val="clear" w:color="auto" w:fill="auto"/>
            <w:noWrap/>
            <w:vAlign w:val="center"/>
          </w:tcPr>
          <w:p w14:paraId="12511A2D" w14:textId="77777777" w:rsidR="0076701C" w:rsidRPr="00A7727A" w:rsidRDefault="0076701C" w:rsidP="007D17C5">
            <w:pPr>
              <w:spacing w:line="324" w:lineRule="auto"/>
              <w:jc w:val="center"/>
              <w:rPr>
                <w:rFonts w:ascii="Times New Roman" w:hAnsi="Times New Roman" w:cs="Times New Roman"/>
                <w:i/>
                <w:sz w:val="24"/>
                <w:szCs w:val="24"/>
              </w:rPr>
            </w:pPr>
          </w:p>
        </w:tc>
        <w:tc>
          <w:tcPr>
            <w:tcW w:w="415" w:type="pct"/>
            <w:tcBorders>
              <w:top w:val="single" w:sz="8" w:space="0" w:color="auto"/>
              <w:left w:val="nil"/>
              <w:bottom w:val="single" w:sz="4" w:space="0" w:color="auto"/>
              <w:right w:val="single" w:sz="8" w:space="0" w:color="000000"/>
            </w:tcBorders>
            <w:shd w:val="clear" w:color="auto" w:fill="auto"/>
            <w:noWrap/>
            <w:vAlign w:val="center"/>
          </w:tcPr>
          <w:p w14:paraId="4C65EA0B" w14:textId="77777777" w:rsidR="0076701C" w:rsidRPr="00A7727A" w:rsidRDefault="0076701C" w:rsidP="007D17C5">
            <w:pPr>
              <w:spacing w:line="324" w:lineRule="auto"/>
              <w:jc w:val="center"/>
              <w:rPr>
                <w:rFonts w:ascii="Times New Roman" w:hAnsi="Times New Roman" w:cs="Times New Roman"/>
                <w:i/>
                <w:sz w:val="24"/>
                <w:szCs w:val="24"/>
              </w:rPr>
            </w:pPr>
          </w:p>
        </w:tc>
      </w:tr>
      <w:tr w:rsidR="00A40B94" w:rsidRPr="00740358" w14:paraId="21595D13" w14:textId="77777777" w:rsidTr="00216998">
        <w:trPr>
          <w:cantSplit/>
          <w:trHeight w:val="1186"/>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488977" w14:textId="77777777" w:rsidR="00A40B94" w:rsidRPr="00A7727A" w:rsidRDefault="00A40B94" w:rsidP="007D17C5">
            <w:pPr>
              <w:spacing w:line="324" w:lineRule="auto"/>
              <w:jc w:val="center"/>
              <w:rPr>
                <w:rFonts w:ascii="Times New Roman" w:hAnsi="Times New Roman" w:cs="Times New Roman"/>
                <w:b/>
                <w:bCs/>
                <w:sz w:val="22"/>
                <w:szCs w:val="22"/>
              </w:rPr>
            </w:pPr>
            <w:r w:rsidRPr="00A7727A">
              <w:rPr>
                <w:rFonts w:ascii="Times New Roman" w:hAnsi="Times New Roman" w:cs="Times New Roman"/>
                <w:b/>
                <w:bCs/>
                <w:sz w:val="22"/>
                <w:szCs w:val="22"/>
              </w:rPr>
              <w:t>II</w:t>
            </w:r>
          </w:p>
        </w:tc>
        <w:tc>
          <w:tcPr>
            <w:tcW w:w="18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ACE878D" w14:textId="77777777" w:rsidR="00A40B94" w:rsidRPr="00A7727A" w:rsidRDefault="00A40B94" w:rsidP="007D17C5">
            <w:pPr>
              <w:spacing w:line="324" w:lineRule="auto"/>
              <w:jc w:val="both"/>
              <w:rPr>
                <w:rFonts w:ascii="Times New Roman" w:hAnsi="Times New Roman" w:cs="Times New Roman"/>
                <w:b/>
                <w:bCs/>
                <w:sz w:val="22"/>
                <w:szCs w:val="22"/>
              </w:rPr>
            </w:pPr>
            <w:r w:rsidRPr="00A7727A">
              <w:rPr>
                <w:rFonts w:ascii="Times New Roman" w:hAnsi="Times New Roman" w:cs="Times New Roman"/>
                <w:b/>
                <w:bCs/>
                <w:sz w:val="22"/>
                <w:szCs w:val="22"/>
              </w:rPr>
              <w:t>Các khoản khác phải thu khó đòi  (=II.1 = II.2)</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14:paraId="50330696" w14:textId="77777777" w:rsidR="00A40B94" w:rsidRPr="00A7727A" w:rsidRDefault="00A40B94" w:rsidP="007D17C5">
            <w:pPr>
              <w:spacing w:line="324" w:lineRule="auto"/>
              <w:jc w:val="center"/>
              <w:rPr>
                <w:rFonts w:ascii="Times New Roman" w:hAnsi="Times New Roman" w:cs="Times New Roman"/>
                <w:b/>
                <w:b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0.1 đơn vị</w:t>
            </w:r>
          </w:p>
        </w:tc>
        <w:tc>
          <w:tcPr>
            <w:tcW w:w="377" w:type="pct"/>
            <w:tcBorders>
              <w:top w:val="single" w:sz="4" w:space="0" w:color="auto"/>
              <w:left w:val="single" w:sz="4" w:space="0" w:color="auto"/>
              <w:bottom w:val="single" w:sz="4" w:space="0" w:color="auto"/>
              <w:right w:val="single" w:sz="4" w:space="0" w:color="auto"/>
            </w:tcBorders>
            <w:shd w:val="clear" w:color="auto" w:fill="auto"/>
            <w:noWrap/>
            <w:textDirection w:val="btLr"/>
            <w:hideMark/>
          </w:tcPr>
          <w:p w14:paraId="50908494" w14:textId="77777777" w:rsidR="00A40B94" w:rsidRPr="00A7727A" w:rsidRDefault="00A40B94" w:rsidP="00216998">
            <w:pPr>
              <w:spacing w:line="324" w:lineRule="auto"/>
              <w:ind w:left="113" w:right="113"/>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307" w:type="pct"/>
            <w:tcBorders>
              <w:top w:val="single" w:sz="4" w:space="0" w:color="auto"/>
              <w:left w:val="single" w:sz="4" w:space="0" w:color="auto"/>
              <w:bottom w:val="single" w:sz="4" w:space="0" w:color="auto"/>
              <w:right w:val="single" w:sz="4" w:space="0" w:color="auto"/>
            </w:tcBorders>
            <w:shd w:val="clear" w:color="auto" w:fill="auto"/>
            <w:textDirection w:val="btLr"/>
            <w:hideMark/>
          </w:tcPr>
          <w:p w14:paraId="533B04AC" w14:textId="77777777" w:rsidR="00A40B94" w:rsidRPr="00A7727A" w:rsidRDefault="00A40B94" w:rsidP="00216998">
            <w:pPr>
              <w:spacing w:line="324" w:lineRule="auto"/>
              <w:ind w:left="113" w:right="113"/>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342" w:type="pct"/>
            <w:tcBorders>
              <w:top w:val="single" w:sz="4" w:space="0" w:color="auto"/>
              <w:left w:val="single" w:sz="4" w:space="0" w:color="auto"/>
              <w:bottom w:val="single" w:sz="4" w:space="0" w:color="auto"/>
              <w:right w:val="single" w:sz="4" w:space="0" w:color="auto"/>
            </w:tcBorders>
            <w:shd w:val="clear" w:color="auto" w:fill="auto"/>
            <w:textDirection w:val="btLr"/>
            <w:hideMark/>
          </w:tcPr>
          <w:p w14:paraId="1A2F0B56" w14:textId="77777777" w:rsidR="00A40B94" w:rsidRPr="00A7727A" w:rsidRDefault="00A40B94" w:rsidP="00216998">
            <w:pPr>
              <w:spacing w:line="324" w:lineRule="auto"/>
              <w:ind w:left="113" w:right="113"/>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273" w:type="pct"/>
            <w:tcBorders>
              <w:top w:val="single" w:sz="4" w:space="0" w:color="auto"/>
              <w:left w:val="single" w:sz="4" w:space="0" w:color="auto"/>
              <w:bottom w:val="single" w:sz="4" w:space="0" w:color="auto"/>
              <w:right w:val="single" w:sz="4" w:space="0" w:color="auto"/>
            </w:tcBorders>
            <w:shd w:val="clear" w:color="auto" w:fill="auto"/>
            <w:noWrap/>
            <w:textDirection w:val="btLr"/>
            <w:hideMark/>
          </w:tcPr>
          <w:p w14:paraId="19D29559" w14:textId="77777777" w:rsidR="00A40B94" w:rsidRPr="00A7727A" w:rsidRDefault="00A40B94" w:rsidP="00216998">
            <w:pPr>
              <w:spacing w:line="324" w:lineRule="auto"/>
              <w:ind w:left="113" w:right="113"/>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341" w:type="pct"/>
            <w:tcBorders>
              <w:top w:val="single" w:sz="4" w:space="0" w:color="auto"/>
              <w:left w:val="single" w:sz="4" w:space="0" w:color="auto"/>
              <w:bottom w:val="single" w:sz="4" w:space="0" w:color="auto"/>
              <w:right w:val="single" w:sz="4" w:space="0" w:color="auto"/>
            </w:tcBorders>
            <w:shd w:val="clear" w:color="auto" w:fill="auto"/>
            <w:noWrap/>
            <w:textDirection w:val="btLr"/>
            <w:hideMark/>
          </w:tcPr>
          <w:p w14:paraId="3EB8262A" w14:textId="77777777" w:rsidR="00A40B94" w:rsidRPr="00A7727A" w:rsidRDefault="00A40B94" w:rsidP="00216998">
            <w:pPr>
              <w:spacing w:line="324" w:lineRule="auto"/>
              <w:ind w:left="113" w:right="113"/>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445" w:type="pct"/>
            <w:gridSpan w:val="2"/>
            <w:tcBorders>
              <w:top w:val="single" w:sz="4" w:space="0" w:color="auto"/>
              <w:left w:val="single" w:sz="4" w:space="0" w:color="auto"/>
              <w:bottom w:val="single" w:sz="4" w:space="0" w:color="auto"/>
              <w:right w:val="single" w:sz="4" w:space="0" w:color="auto"/>
            </w:tcBorders>
            <w:textDirection w:val="btLr"/>
          </w:tcPr>
          <w:p w14:paraId="399CE0E4" w14:textId="77777777" w:rsidR="00A40B94" w:rsidRPr="00A7727A" w:rsidRDefault="00A40B94" w:rsidP="00216998">
            <w:pPr>
              <w:spacing w:line="324" w:lineRule="auto"/>
              <w:ind w:left="113" w:right="113"/>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415" w:type="pct"/>
            <w:tcBorders>
              <w:top w:val="single" w:sz="4" w:space="0" w:color="auto"/>
              <w:left w:val="single" w:sz="4" w:space="0" w:color="auto"/>
              <w:bottom w:val="single" w:sz="4" w:space="0" w:color="auto"/>
              <w:right w:val="single" w:sz="4" w:space="0" w:color="auto"/>
            </w:tcBorders>
            <w:shd w:val="clear" w:color="auto" w:fill="auto"/>
            <w:noWrap/>
            <w:textDirection w:val="btLr"/>
            <w:hideMark/>
          </w:tcPr>
          <w:p w14:paraId="526C572E" w14:textId="77777777" w:rsidR="00A40B94" w:rsidRPr="00A7727A" w:rsidRDefault="00A40B94" w:rsidP="00216998">
            <w:pPr>
              <w:spacing w:line="324" w:lineRule="auto"/>
              <w:ind w:left="113" w:right="113"/>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r>
      <w:tr w:rsidR="00F64AD3" w:rsidRPr="00A7727A" w14:paraId="444422A8" w14:textId="77777777" w:rsidTr="00F64AD3">
        <w:trPr>
          <w:trHeight w:val="432"/>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C5461D0"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II.1</w:t>
            </w:r>
          </w:p>
        </w:tc>
        <w:tc>
          <w:tcPr>
            <w:tcW w:w="18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C396671"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Phân theo khách hàng (=II.1.1+ II.1.2+ II.1.3...+ II.1.100 + II.1.101)</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11BDCE2"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F5B028"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073B124"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F9E47"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47C85C"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DE3E99"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01145C5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270053"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r>
      <w:tr w:rsidR="00F64AD3" w:rsidRPr="00A7727A" w14:paraId="198B623D" w14:textId="77777777" w:rsidTr="00F64AD3">
        <w:trPr>
          <w:trHeight w:val="432"/>
        </w:trPr>
        <w:tc>
          <w:tcPr>
            <w:tcW w:w="401" w:type="pct"/>
            <w:tcBorders>
              <w:top w:val="single" w:sz="4" w:space="0" w:color="auto"/>
              <w:left w:val="single" w:sz="8" w:space="0" w:color="auto"/>
              <w:bottom w:val="single" w:sz="8" w:space="0" w:color="auto"/>
              <w:right w:val="single" w:sz="8" w:space="0" w:color="auto"/>
            </w:tcBorders>
            <w:shd w:val="clear" w:color="auto" w:fill="auto"/>
            <w:vAlign w:val="center"/>
            <w:hideMark/>
          </w:tcPr>
          <w:p w14:paraId="04F25658"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II.1.1</w:t>
            </w:r>
          </w:p>
        </w:tc>
        <w:tc>
          <w:tcPr>
            <w:tcW w:w="1826" w:type="pct"/>
            <w:tcBorders>
              <w:top w:val="single" w:sz="4" w:space="0" w:color="auto"/>
              <w:left w:val="nil"/>
              <w:bottom w:val="single" w:sz="8" w:space="0" w:color="auto"/>
              <w:right w:val="single" w:sz="8" w:space="0" w:color="auto"/>
            </w:tcBorders>
            <w:shd w:val="clear" w:color="auto" w:fill="auto"/>
            <w:vAlign w:val="center"/>
            <w:hideMark/>
          </w:tcPr>
          <w:p w14:paraId="5FE710E2"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1</w:t>
            </w:r>
          </w:p>
        </w:tc>
        <w:tc>
          <w:tcPr>
            <w:tcW w:w="273" w:type="pct"/>
            <w:tcBorders>
              <w:top w:val="single" w:sz="4" w:space="0" w:color="auto"/>
              <w:left w:val="nil"/>
              <w:bottom w:val="single" w:sz="8" w:space="0" w:color="auto"/>
              <w:right w:val="single" w:sz="8" w:space="0" w:color="auto"/>
            </w:tcBorders>
            <w:shd w:val="clear" w:color="auto" w:fill="auto"/>
            <w:vAlign w:val="center"/>
            <w:hideMark/>
          </w:tcPr>
          <w:p w14:paraId="3E7FA0AB"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77" w:type="pct"/>
            <w:tcBorders>
              <w:top w:val="single" w:sz="4" w:space="0" w:color="auto"/>
              <w:left w:val="nil"/>
              <w:bottom w:val="single" w:sz="8" w:space="0" w:color="auto"/>
              <w:right w:val="single" w:sz="8" w:space="0" w:color="auto"/>
            </w:tcBorders>
            <w:shd w:val="clear" w:color="auto" w:fill="auto"/>
            <w:noWrap/>
            <w:vAlign w:val="center"/>
            <w:hideMark/>
          </w:tcPr>
          <w:p w14:paraId="41438F8C"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single" w:sz="4" w:space="0" w:color="auto"/>
              <w:left w:val="nil"/>
              <w:bottom w:val="single" w:sz="8" w:space="0" w:color="auto"/>
              <w:right w:val="single" w:sz="8" w:space="0" w:color="auto"/>
            </w:tcBorders>
            <w:shd w:val="clear" w:color="auto" w:fill="auto"/>
            <w:vAlign w:val="center"/>
            <w:hideMark/>
          </w:tcPr>
          <w:p w14:paraId="57E6B60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single" w:sz="4" w:space="0" w:color="auto"/>
              <w:left w:val="nil"/>
              <w:bottom w:val="single" w:sz="8" w:space="0" w:color="auto"/>
              <w:right w:val="single" w:sz="8" w:space="0" w:color="auto"/>
            </w:tcBorders>
            <w:shd w:val="clear" w:color="auto" w:fill="auto"/>
            <w:vAlign w:val="center"/>
            <w:hideMark/>
          </w:tcPr>
          <w:p w14:paraId="48E18E38"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single" w:sz="4" w:space="0" w:color="auto"/>
              <w:left w:val="nil"/>
              <w:bottom w:val="single" w:sz="8" w:space="0" w:color="auto"/>
              <w:right w:val="single" w:sz="8" w:space="0" w:color="auto"/>
            </w:tcBorders>
            <w:shd w:val="clear" w:color="auto" w:fill="auto"/>
            <w:noWrap/>
            <w:vAlign w:val="center"/>
            <w:hideMark/>
          </w:tcPr>
          <w:p w14:paraId="1019E139"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single" w:sz="4" w:space="0" w:color="auto"/>
              <w:left w:val="nil"/>
              <w:bottom w:val="single" w:sz="8" w:space="0" w:color="auto"/>
              <w:right w:val="single" w:sz="8" w:space="0" w:color="auto"/>
            </w:tcBorders>
            <w:shd w:val="clear" w:color="auto" w:fill="auto"/>
            <w:noWrap/>
            <w:vAlign w:val="center"/>
            <w:hideMark/>
          </w:tcPr>
          <w:p w14:paraId="4BE20A3E"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single" w:sz="4" w:space="0" w:color="auto"/>
              <w:left w:val="nil"/>
              <w:bottom w:val="single" w:sz="8" w:space="0" w:color="auto"/>
              <w:right w:val="nil"/>
            </w:tcBorders>
            <w:vAlign w:val="center"/>
          </w:tcPr>
          <w:p w14:paraId="39AFD1C1"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single" w:sz="4" w:space="0" w:color="auto"/>
              <w:left w:val="nil"/>
              <w:bottom w:val="single" w:sz="8" w:space="0" w:color="auto"/>
              <w:right w:val="single" w:sz="8" w:space="0" w:color="auto"/>
            </w:tcBorders>
            <w:shd w:val="clear" w:color="auto" w:fill="auto"/>
            <w:noWrap/>
            <w:vAlign w:val="center"/>
            <w:hideMark/>
          </w:tcPr>
          <w:p w14:paraId="290E9BCD"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4" w:space="0" w:color="auto"/>
              <w:left w:val="nil"/>
              <w:bottom w:val="single" w:sz="8" w:space="0" w:color="auto"/>
              <w:right w:val="single" w:sz="8" w:space="0" w:color="000000"/>
            </w:tcBorders>
            <w:shd w:val="clear" w:color="auto" w:fill="auto"/>
            <w:noWrap/>
            <w:vAlign w:val="center"/>
            <w:hideMark/>
          </w:tcPr>
          <w:p w14:paraId="307BD447"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A7727A" w14:paraId="261B0B9D"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13448BB7"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II.1.2</w:t>
            </w:r>
          </w:p>
        </w:tc>
        <w:tc>
          <w:tcPr>
            <w:tcW w:w="1826" w:type="pct"/>
            <w:tcBorders>
              <w:top w:val="nil"/>
              <w:left w:val="nil"/>
              <w:bottom w:val="single" w:sz="8" w:space="0" w:color="auto"/>
              <w:right w:val="single" w:sz="8" w:space="0" w:color="auto"/>
            </w:tcBorders>
            <w:shd w:val="clear" w:color="auto" w:fill="auto"/>
            <w:vAlign w:val="center"/>
            <w:hideMark/>
          </w:tcPr>
          <w:p w14:paraId="47B09EE2"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2</w:t>
            </w:r>
          </w:p>
        </w:tc>
        <w:tc>
          <w:tcPr>
            <w:tcW w:w="273" w:type="pct"/>
            <w:tcBorders>
              <w:top w:val="nil"/>
              <w:left w:val="nil"/>
              <w:bottom w:val="single" w:sz="8" w:space="0" w:color="auto"/>
              <w:right w:val="single" w:sz="8" w:space="0" w:color="auto"/>
            </w:tcBorders>
            <w:shd w:val="clear" w:color="auto" w:fill="auto"/>
            <w:vAlign w:val="center"/>
            <w:hideMark/>
          </w:tcPr>
          <w:p w14:paraId="5DCC0ECE"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7860D258"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35726E2F"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01F9D06D"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67BDA6C8"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71B447E8"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nil"/>
              <w:left w:val="nil"/>
              <w:bottom w:val="single" w:sz="8" w:space="0" w:color="auto"/>
              <w:right w:val="nil"/>
            </w:tcBorders>
            <w:vAlign w:val="center"/>
          </w:tcPr>
          <w:p w14:paraId="2C378CCA"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6A20DE72"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0A02BD0B"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A7727A" w14:paraId="156F5A5C"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76995DD9"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w:t>
            </w:r>
          </w:p>
        </w:tc>
        <w:tc>
          <w:tcPr>
            <w:tcW w:w="1826" w:type="pct"/>
            <w:tcBorders>
              <w:top w:val="nil"/>
              <w:left w:val="nil"/>
              <w:bottom w:val="single" w:sz="8" w:space="0" w:color="auto"/>
              <w:right w:val="single" w:sz="8" w:space="0" w:color="auto"/>
            </w:tcBorders>
            <w:shd w:val="clear" w:color="auto" w:fill="auto"/>
            <w:vAlign w:val="center"/>
            <w:hideMark/>
          </w:tcPr>
          <w:p w14:paraId="74B24989"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w:t>
            </w:r>
          </w:p>
        </w:tc>
        <w:tc>
          <w:tcPr>
            <w:tcW w:w="273" w:type="pct"/>
            <w:tcBorders>
              <w:top w:val="nil"/>
              <w:left w:val="nil"/>
              <w:bottom w:val="single" w:sz="8" w:space="0" w:color="auto"/>
              <w:right w:val="single" w:sz="8" w:space="0" w:color="auto"/>
            </w:tcBorders>
            <w:shd w:val="clear" w:color="auto" w:fill="auto"/>
            <w:vAlign w:val="center"/>
            <w:hideMark/>
          </w:tcPr>
          <w:p w14:paraId="76BC08C6"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26A98573"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50714772"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24CEC2DF"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2B16B26A"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20C75856"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nil"/>
              <w:left w:val="nil"/>
              <w:bottom w:val="single" w:sz="8" w:space="0" w:color="auto"/>
              <w:right w:val="nil"/>
            </w:tcBorders>
            <w:vAlign w:val="center"/>
          </w:tcPr>
          <w:p w14:paraId="1A94AE31"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54EB4433"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60A42D6B"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A7727A" w14:paraId="61229A3C"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6BEA31E4"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II.1.100</w:t>
            </w:r>
          </w:p>
        </w:tc>
        <w:tc>
          <w:tcPr>
            <w:tcW w:w="1826" w:type="pct"/>
            <w:tcBorders>
              <w:top w:val="nil"/>
              <w:left w:val="nil"/>
              <w:bottom w:val="single" w:sz="8" w:space="0" w:color="auto"/>
              <w:right w:val="single" w:sz="8" w:space="0" w:color="auto"/>
            </w:tcBorders>
            <w:shd w:val="clear" w:color="auto" w:fill="auto"/>
            <w:vAlign w:val="center"/>
          </w:tcPr>
          <w:p w14:paraId="1288FA0E"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100</w:t>
            </w:r>
          </w:p>
        </w:tc>
        <w:tc>
          <w:tcPr>
            <w:tcW w:w="273" w:type="pct"/>
            <w:tcBorders>
              <w:top w:val="nil"/>
              <w:left w:val="nil"/>
              <w:bottom w:val="single" w:sz="8" w:space="0" w:color="auto"/>
              <w:right w:val="single" w:sz="8" w:space="0" w:color="auto"/>
            </w:tcBorders>
            <w:shd w:val="clear" w:color="auto" w:fill="auto"/>
            <w:vAlign w:val="center"/>
          </w:tcPr>
          <w:p w14:paraId="2BEDB93D" w14:textId="77777777" w:rsidR="0076701C" w:rsidRPr="00A7727A" w:rsidRDefault="0076701C" w:rsidP="007D17C5">
            <w:pPr>
              <w:spacing w:line="324" w:lineRule="auto"/>
              <w:jc w:val="center"/>
              <w:rPr>
                <w:rFonts w:ascii="Times New Roman" w:hAnsi="Times New Roman" w:cs="Times New Roman"/>
                <w:sz w:val="24"/>
                <w:szCs w:val="24"/>
              </w:rPr>
            </w:pPr>
          </w:p>
        </w:tc>
        <w:tc>
          <w:tcPr>
            <w:tcW w:w="377" w:type="pct"/>
            <w:tcBorders>
              <w:top w:val="nil"/>
              <w:left w:val="nil"/>
              <w:bottom w:val="single" w:sz="8" w:space="0" w:color="auto"/>
              <w:right w:val="single" w:sz="8" w:space="0" w:color="auto"/>
            </w:tcBorders>
            <w:shd w:val="clear" w:color="auto" w:fill="auto"/>
            <w:noWrap/>
            <w:vAlign w:val="center"/>
          </w:tcPr>
          <w:p w14:paraId="59E81DF1" w14:textId="77777777" w:rsidR="0076701C" w:rsidRPr="00A7727A" w:rsidRDefault="0076701C" w:rsidP="007D17C5">
            <w:pPr>
              <w:spacing w:line="324" w:lineRule="auto"/>
              <w:jc w:val="center"/>
              <w:rPr>
                <w:rFonts w:ascii="Times New Roman" w:hAnsi="Times New Roman" w:cs="Times New Roman"/>
                <w:sz w:val="24"/>
                <w:szCs w:val="24"/>
              </w:rPr>
            </w:pPr>
          </w:p>
        </w:tc>
        <w:tc>
          <w:tcPr>
            <w:tcW w:w="307" w:type="pct"/>
            <w:tcBorders>
              <w:top w:val="nil"/>
              <w:left w:val="nil"/>
              <w:bottom w:val="single" w:sz="8" w:space="0" w:color="auto"/>
              <w:right w:val="single" w:sz="8" w:space="0" w:color="auto"/>
            </w:tcBorders>
            <w:shd w:val="clear" w:color="auto" w:fill="auto"/>
            <w:vAlign w:val="center"/>
          </w:tcPr>
          <w:p w14:paraId="38D19D03" w14:textId="77777777" w:rsidR="0076701C" w:rsidRPr="00A7727A" w:rsidRDefault="0076701C" w:rsidP="007D17C5">
            <w:pPr>
              <w:spacing w:line="324" w:lineRule="auto"/>
              <w:jc w:val="center"/>
              <w:rPr>
                <w:rFonts w:ascii="Times New Roman" w:hAnsi="Times New Roman" w:cs="Times New Roman"/>
                <w:sz w:val="24"/>
                <w:szCs w:val="24"/>
              </w:rPr>
            </w:pPr>
          </w:p>
        </w:tc>
        <w:tc>
          <w:tcPr>
            <w:tcW w:w="342" w:type="pct"/>
            <w:tcBorders>
              <w:top w:val="nil"/>
              <w:left w:val="nil"/>
              <w:bottom w:val="single" w:sz="8" w:space="0" w:color="auto"/>
              <w:right w:val="single" w:sz="8" w:space="0" w:color="auto"/>
            </w:tcBorders>
            <w:shd w:val="clear" w:color="auto" w:fill="auto"/>
            <w:vAlign w:val="center"/>
          </w:tcPr>
          <w:p w14:paraId="5C815C99" w14:textId="77777777" w:rsidR="0076701C" w:rsidRPr="00A7727A" w:rsidRDefault="0076701C" w:rsidP="007D17C5">
            <w:pPr>
              <w:spacing w:line="324" w:lineRule="auto"/>
              <w:jc w:val="center"/>
              <w:rPr>
                <w:rFonts w:ascii="Times New Roman" w:hAnsi="Times New Roman" w:cs="Times New Roman"/>
                <w:sz w:val="24"/>
                <w:szCs w:val="24"/>
              </w:rPr>
            </w:pPr>
          </w:p>
        </w:tc>
        <w:tc>
          <w:tcPr>
            <w:tcW w:w="273" w:type="pct"/>
            <w:tcBorders>
              <w:top w:val="nil"/>
              <w:left w:val="nil"/>
              <w:bottom w:val="single" w:sz="8" w:space="0" w:color="auto"/>
              <w:right w:val="single" w:sz="8" w:space="0" w:color="auto"/>
            </w:tcBorders>
            <w:shd w:val="clear" w:color="auto" w:fill="auto"/>
            <w:noWrap/>
            <w:vAlign w:val="center"/>
          </w:tcPr>
          <w:p w14:paraId="69CA319F" w14:textId="77777777" w:rsidR="0076701C" w:rsidRPr="00A7727A" w:rsidRDefault="0076701C" w:rsidP="007D17C5">
            <w:pPr>
              <w:spacing w:line="324" w:lineRule="auto"/>
              <w:jc w:val="center"/>
              <w:rPr>
                <w:rFonts w:ascii="Times New Roman" w:hAnsi="Times New Roman" w:cs="Times New Roman"/>
                <w:sz w:val="24"/>
                <w:szCs w:val="24"/>
              </w:rPr>
            </w:pPr>
          </w:p>
        </w:tc>
        <w:tc>
          <w:tcPr>
            <w:tcW w:w="341" w:type="pct"/>
            <w:tcBorders>
              <w:top w:val="nil"/>
              <w:left w:val="nil"/>
              <w:bottom w:val="single" w:sz="8" w:space="0" w:color="auto"/>
              <w:right w:val="single" w:sz="8" w:space="0" w:color="auto"/>
            </w:tcBorders>
            <w:shd w:val="clear" w:color="auto" w:fill="auto"/>
            <w:noWrap/>
            <w:vAlign w:val="center"/>
          </w:tcPr>
          <w:p w14:paraId="0CDE8B03" w14:textId="77777777" w:rsidR="0076701C" w:rsidRPr="00A7727A" w:rsidRDefault="0076701C" w:rsidP="007D17C5">
            <w:pPr>
              <w:spacing w:line="324" w:lineRule="auto"/>
              <w:jc w:val="center"/>
              <w:rPr>
                <w:rFonts w:ascii="Times New Roman" w:hAnsi="Times New Roman" w:cs="Times New Roman"/>
                <w:sz w:val="24"/>
                <w:szCs w:val="24"/>
              </w:rPr>
            </w:pPr>
          </w:p>
        </w:tc>
        <w:tc>
          <w:tcPr>
            <w:tcW w:w="91" w:type="pct"/>
            <w:tcBorders>
              <w:top w:val="nil"/>
              <w:left w:val="nil"/>
              <w:bottom w:val="single" w:sz="8" w:space="0" w:color="auto"/>
              <w:right w:val="nil"/>
            </w:tcBorders>
            <w:vAlign w:val="center"/>
          </w:tcPr>
          <w:p w14:paraId="5087BB4B"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tcPr>
          <w:p w14:paraId="022917D9" w14:textId="77777777" w:rsidR="0076701C" w:rsidRPr="00A7727A" w:rsidRDefault="0076701C" w:rsidP="007D17C5">
            <w:pPr>
              <w:spacing w:line="324" w:lineRule="auto"/>
              <w:jc w:val="center"/>
              <w:rPr>
                <w:rFonts w:ascii="Times New Roman" w:hAnsi="Times New Roman" w:cs="Times New Roman"/>
                <w:sz w:val="24"/>
                <w:szCs w:val="24"/>
              </w:rPr>
            </w:pPr>
          </w:p>
        </w:tc>
        <w:tc>
          <w:tcPr>
            <w:tcW w:w="415" w:type="pct"/>
            <w:tcBorders>
              <w:top w:val="single" w:sz="8" w:space="0" w:color="auto"/>
              <w:left w:val="nil"/>
              <w:bottom w:val="single" w:sz="8" w:space="0" w:color="auto"/>
              <w:right w:val="single" w:sz="8" w:space="0" w:color="000000"/>
            </w:tcBorders>
            <w:shd w:val="clear" w:color="auto" w:fill="auto"/>
            <w:noWrap/>
            <w:vAlign w:val="center"/>
          </w:tcPr>
          <w:p w14:paraId="7D848D03" w14:textId="77777777" w:rsidR="0076701C" w:rsidRPr="00A7727A" w:rsidRDefault="0076701C" w:rsidP="007D17C5">
            <w:pPr>
              <w:spacing w:line="324" w:lineRule="auto"/>
              <w:jc w:val="center"/>
              <w:rPr>
                <w:rFonts w:ascii="Times New Roman" w:hAnsi="Times New Roman" w:cs="Times New Roman"/>
                <w:sz w:val="24"/>
                <w:szCs w:val="24"/>
              </w:rPr>
            </w:pPr>
          </w:p>
        </w:tc>
      </w:tr>
      <w:tr w:rsidR="00F64AD3" w:rsidRPr="00A7727A" w14:paraId="2DFE1E88"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0783E12B"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II.1.101</w:t>
            </w:r>
          </w:p>
        </w:tc>
        <w:tc>
          <w:tcPr>
            <w:tcW w:w="1826" w:type="pct"/>
            <w:tcBorders>
              <w:top w:val="nil"/>
              <w:left w:val="nil"/>
              <w:bottom w:val="single" w:sz="8" w:space="0" w:color="auto"/>
              <w:right w:val="single" w:sz="8" w:space="0" w:color="auto"/>
            </w:tcBorders>
            <w:shd w:val="clear" w:color="auto" w:fill="auto"/>
            <w:vAlign w:val="center"/>
          </w:tcPr>
          <w:p w14:paraId="6961DB47"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còn lại</w:t>
            </w:r>
          </w:p>
        </w:tc>
        <w:tc>
          <w:tcPr>
            <w:tcW w:w="273" w:type="pct"/>
            <w:tcBorders>
              <w:top w:val="nil"/>
              <w:left w:val="nil"/>
              <w:bottom w:val="single" w:sz="8" w:space="0" w:color="auto"/>
              <w:right w:val="single" w:sz="8" w:space="0" w:color="auto"/>
            </w:tcBorders>
            <w:shd w:val="clear" w:color="auto" w:fill="auto"/>
            <w:vAlign w:val="center"/>
          </w:tcPr>
          <w:p w14:paraId="6A261685" w14:textId="77777777" w:rsidR="0076701C" w:rsidRPr="00A7727A" w:rsidRDefault="0076701C" w:rsidP="007D17C5">
            <w:pPr>
              <w:spacing w:line="324" w:lineRule="auto"/>
              <w:jc w:val="center"/>
              <w:rPr>
                <w:rFonts w:ascii="Times New Roman" w:hAnsi="Times New Roman" w:cs="Times New Roman"/>
                <w:sz w:val="24"/>
                <w:szCs w:val="24"/>
              </w:rPr>
            </w:pPr>
          </w:p>
        </w:tc>
        <w:tc>
          <w:tcPr>
            <w:tcW w:w="377" w:type="pct"/>
            <w:tcBorders>
              <w:top w:val="nil"/>
              <w:left w:val="nil"/>
              <w:bottom w:val="single" w:sz="8" w:space="0" w:color="auto"/>
              <w:right w:val="single" w:sz="8" w:space="0" w:color="auto"/>
            </w:tcBorders>
            <w:shd w:val="clear" w:color="auto" w:fill="auto"/>
            <w:noWrap/>
            <w:vAlign w:val="center"/>
          </w:tcPr>
          <w:p w14:paraId="523AE374" w14:textId="77777777" w:rsidR="0076701C" w:rsidRPr="00A7727A" w:rsidRDefault="0076701C" w:rsidP="007D17C5">
            <w:pPr>
              <w:spacing w:line="324" w:lineRule="auto"/>
              <w:jc w:val="center"/>
              <w:rPr>
                <w:rFonts w:ascii="Times New Roman" w:hAnsi="Times New Roman" w:cs="Times New Roman"/>
                <w:sz w:val="24"/>
                <w:szCs w:val="24"/>
              </w:rPr>
            </w:pPr>
          </w:p>
        </w:tc>
        <w:tc>
          <w:tcPr>
            <w:tcW w:w="307" w:type="pct"/>
            <w:tcBorders>
              <w:top w:val="nil"/>
              <w:left w:val="nil"/>
              <w:bottom w:val="single" w:sz="8" w:space="0" w:color="auto"/>
              <w:right w:val="single" w:sz="8" w:space="0" w:color="auto"/>
            </w:tcBorders>
            <w:shd w:val="clear" w:color="auto" w:fill="auto"/>
            <w:vAlign w:val="center"/>
          </w:tcPr>
          <w:p w14:paraId="3834ABA3" w14:textId="77777777" w:rsidR="0076701C" w:rsidRPr="00A7727A" w:rsidRDefault="0076701C" w:rsidP="007D17C5">
            <w:pPr>
              <w:spacing w:line="324" w:lineRule="auto"/>
              <w:jc w:val="center"/>
              <w:rPr>
                <w:rFonts w:ascii="Times New Roman" w:hAnsi="Times New Roman" w:cs="Times New Roman"/>
                <w:sz w:val="24"/>
                <w:szCs w:val="24"/>
              </w:rPr>
            </w:pPr>
          </w:p>
        </w:tc>
        <w:tc>
          <w:tcPr>
            <w:tcW w:w="342" w:type="pct"/>
            <w:tcBorders>
              <w:top w:val="nil"/>
              <w:left w:val="nil"/>
              <w:bottom w:val="single" w:sz="8" w:space="0" w:color="auto"/>
              <w:right w:val="single" w:sz="8" w:space="0" w:color="auto"/>
            </w:tcBorders>
            <w:shd w:val="clear" w:color="auto" w:fill="auto"/>
            <w:vAlign w:val="center"/>
          </w:tcPr>
          <w:p w14:paraId="57A96587" w14:textId="77777777" w:rsidR="0076701C" w:rsidRPr="00A7727A" w:rsidRDefault="0076701C" w:rsidP="007D17C5">
            <w:pPr>
              <w:spacing w:line="324" w:lineRule="auto"/>
              <w:jc w:val="center"/>
              <w:rPr>
                <w:rFonts w:ascii="Times New Roman" w:hAnsi="Times New Roman" w:cs="Times New Roman"/>
                <w:sz w:val="24"/>
                <w:szCs w:val="24"/>
              </w:rPr>
            </w:pPr>
          </w:p>
        </w:tc>
        <w:tc>
          <w:tcPr>
            <w:tcW w:w="273" w:type="pct"/>
            <w:tcBorders>
              <w:top w:val="nil"/>
              <w:left w:val="nil"/>
              <w:bottom w:val="single" w:sz="8" w:space="0" w:color="auto"/>
              <w:right w:val="single" w:sz="8" w:space="0" w:color="auto"/>
            </w:tcBorders>
            <w:shd w:val="clear" w:color="auto" w:fill="auto"/>
            <w:noWrap/>
            <w:vAlign w:val="center"/>
          </w:tcPr>
          <w:p w14:paraId="18A8D9AA" w14:textId="77777777" w:rsidR="0076701C" w:rsidRPr="00A7727A" w:rsidRDefault="0076701C" w:rsidP="007D17C5">
            <w:pPr>
              <w:spacing w:line="324" w:lineRule="auto"/>
              <w:jc w:val="center"/>
              <w:rPr>
                <w:rFonts w:ascii="Times New Roman" w:hAnsi="Times New Roman" w:cs="Times New Roman"/>
                <w:sz w:val="24"/>
                <w:szCs w:val="24"/>
              </w:rPr>
            </w:pPr>
          </w:p>
        </w:tc>
        <w:tc>
          <w:tcPr>
            <w:tcW w:w="341" w:type="pct"/>
            <w:tcBorders>
              <w:top w:val="nil"/>
              <w:left w:val="nil"/>
              <w:bottom w:val="single" w:sz="8" w:space="0" w:color="auto"/>
              <w:right w:val="single" w:sz="8" w:space="0" w:color="auto"/>
            </w:tcBorders>
            <w:shd w:val="clear" w:color="auto" w:fill="auto"/>
            <w:noWrap/>
            <w:vAlign w:val="center"/>
          </w:tcPr>
          <w:p w14:paraId="20B31EA2" w14:textId="77777777" w:rsidR="0076701C" w:rsidRPr="00A7727A" w:rsidRDefault="0076701C" w:rsidP="007D17C5">
            <w:pPr>
              <w:spacing w:line="324" w:lineRule="auto"/>
              <w:jc w:val="center"/>
              <w:rPr>
                <w:rFonts w:ascii="Times New Roman" w:hAnsi="Times New Roman" w:cs="Times New Roman"/>
                <w:sz w:val="24"/>
                <w:szCs w:val="24"/>
              </w:rPr>
            </w:pPr>
          </w:p>
        </w:tc>
        <w:tc>
          <w:tcPr>
            <w:tcW w:w="91" w:type="pct"/>
            <w:tcBorders>
              <w:top w:val="nil"/>
              <w:left w:val="nil"/>
              <w:bottom w:val="single" w:sz="8" w:space="0" w:color="auto"/>
              <w:right w:val="nil"/>
            </w:tcBorders>
            <w:vAlign w:val="center"/>
          </w:tcPr>
          <w:p w14:paraId="12AAF875"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tcPr>
          <w:p w14:paraId="440A5E8B" w14:textId="77777777" w:rsidR="0076701C" w:rsidRPr="00A7727A" w:rsidRDefault="0076701C" w:rsidP="007D17C5">
            <w:pPr>
              <w:spacing w:line="324" w:lineRule="auto"/>
              <w:jc w:val="center"/>
              <w:rPr>
                <w:rFonts w:ascii="Times New Roman" w:hAnsi="Times New Roman" w:cs="Times New Roman"/>
                <w:sz w:val="24"/>
                <w:szCs w:val="24"/>
              </w:rPr>
            </w:pPr>
          </w:p>
        </w:tc>
        <w:tc>
          <w:tcPr>
            <w:tcW w:w="415" w:type="pct"/>
            <w:tcBorders>
              <w:top w:val="single" w:sz="8" w:space="0" w:color="auto"/>
              <w:left w:val="nil"/>
              <w:bottom w:val="single" w:sz="8" w:space="0" w:color="auto"/>
              <w:right w:val="single" w:sz="8" w:space="0" w:color="000000"/>
            </w:tcBorders>
            <w:shd w:val="clear" w:color="auto" w:fill="auto"/>
            <w:noWrap/>
            <w:vAlign w:val="center"/>
          </w:tcPr>
          <w:p w14:paraId="5CD9E39E" w14:textId="77777777" w:rsidR="0076701C" w:rsidRPr="00A7727A" w:rsidRDefault="0076701C" w:rsidP="007D17C5">
            <w:pPr>
              <w:spacing w:line="324" w:lineRule="auto"/>
              <w:jc w:val="center"/>
              <w:rPr>
                <w:rFonts w:ascii="Times New Roman" w:hAnsi="Times New Roman" w:cs="Times New Roman"/>
                <w:sz w:val="24"/>
                <w:szCs w:val="24"/>
              </w:rPr>
            </w:pPr>
          </w:p>
        </w:tc>
      </w:tr>
      <w:tr w:rsidR="00F64AD3" w:rsidRPr="00A7727A" w14:paraId="57EF7C82"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08E62419"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II.2</w:t>
            </w:r>
          </w:p>
        </w:tc>
        <w:tc>
          <w:tcPr>
            <w:tcW w:w="1826" w:type="pct"/>
            <w:tcBorders>
              <w:top w:val="nil"/>
              <w:left w:val="nil"/>
              <w:bottom w:val="single" w:sz="8" w:space="0" w:color="auto"/>
              <w:right w:val="single" w:sz="8" w:space="0" w:color="auto"/>
            </w:tcBorders>
            <w:shd w:val="clear" w:color="auto" w:fill="auto"/>
            <w:vAlign w:val="center"/>
          </w:tcPr>
          <w:p w14:paraId="00037AA6"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Phân theo hình thức (=II.2.1 + II.2.2 + II.2.3 + II.2.4)</w:t>
            </w:r>
          </w:p>
        </w:tc>
        <w:tc>
          <w:tcPr>
            <w:tcW w:w="273" w:type="pct"/>
            <w:tcBorders>
              <w:top w:val="nil"/>
              <w:left w:val="nil"/>
              <w:bottom w:val="single" w:sz="8" w:space="0" w:color="auto"/>
              <w:right w:val="single" w:sz="8" w:space="0" w:color="auto"/>
            </w:tcBorders>
            <w:shd w:val="clear" w:color="auto" w:fill="auto"/>
            <w:vAlign w:val="center"/>
          </w:tcPr>
          <w:p w14:paraId="2084E230" w14:textId="77777777" w:rsidR="0076701C" w:rsidRPr="00A7727A" w:rsidRDefault="0076701C" w:rsidP="007D17C5">
            <w:pPr>
              <w:spacing w:line="324" w:lineRule="auto"/>
              <w:jc w:val="center"/>
              <w:rPr>
                <w:rFonts w:ascii="Times New Roman" w:hAnsi="Times New Roman" w:cs="Times New Roman"/>
                <w:i/>
                <w:sz w:val="24"/>
                <w:szCs w:val="24"/>
              </w:rPr>
            </w:pPr>
          </w:p>
        </w:tc>
        <w:tc>
          <w:tcPr>
            <w:tcW w:w="377" w:type="pct"/>
            <w:tcBorders>
              <w:top w:val="nil"/>
              <w:left w:val="nil"/>
              <w:bottom w:val="single" w:sz="8" w:space="0" w:color="auto"/>
              <w:right w:val="single" w:sz="8" w:space="0" w:color="auto"/>
            </w:tcBorders>
            <w:shd w:val="clear" w:color="auto" w:fill="auto"/>
            <w:noWrap/>
            <w:vAlign w:val="center"/>
          </w:tcPr>
          <w:p w14:paraId="24E6018A" w14:textId="77777777" w:rsidR="0076701C" w:rsidRPr="00A7727A" w:rsidRDefault="0076701C" w:rsidP="007D17C5">
            <w:pPr>
              <w:spacing w:line="324" w:lineRule="auto"/>
              <w:jc w:val="center"/>
              <w:rPr>
                <w:rFonts w:ascii="Times New Roman" w:hAnsi="Times New Roman" w:cs="Times New Roman"/>
                <w:i/>
                <w:sz w:val="24"/>
                <w:szCs w:val="24"/>
              </w:rPr>
            </w:pPr>
          </w:p>
        </w:tc>
        <w:tc>
          <w:tcPr>
            <w:tcW w:w="307" w:type="pct"/>
            <w:tcBorders>
              <w:top w:val="nil"/>
              <w:left w:val="nil"/>
              <w:bottom w:val="single" w:sz="8" w:space="0" w:color="auto"/>
              <w:right w:val="single" w:sz="8" w:space="0" w:color="auto"/>
            </w:tcBorders>
            <w:shd w:val="clear" w:color="auto" w:fill="auto"/>
            <w:vAlign w:val="center"/>
          </w:tcPr>
          <w:p w14:paraId="26D5D1FB" w14:textId="77777777" w:rsidR="0076701C" w:rsidRPr="00A7727A" w:rsidRDefault="0076701C" w:rsidP="007D17C5">
            <w:pPr>
              <w:spacing w:line="324" w:lineRule="auto"/>
              <w:jc w:val="center"/>
              <w:rPr>
                <w:rFonts w:ascii="Times New Roman" w:hAnsi="Times New Roman" w:cs="Times New Roman"/>
                <w:i/>
                <w:sz w:val="24"/>
                <w:szCs w:val="24"/>
              </w:rPr>
            </w:pPr>
          </w:p>
        </w:tc>
        <w:tc>
          <w:tcPr>
            <w:tcW w:w="342" w:type="pct"/>
            <w:tcBorders>
              <w:top w:val="nil"/>
              <w:left w:val="nil"/>
              <w:bottom w:val="single" w:sz="8" w:space="0" w:color="auto"/>
              <w:right w:val="single" w:sz="8" w:space="0" w:color="auto"/>
            </w:tcBorders>
            <w:shd w:val="clear" w:color="auto" w:fill="auto"/>
            <w:vAlign w:val="center"/>
          </w:tcPr>
          <w:p w14:paraId="73E546E9" w14:textId="77777777" w:rsidR="0076701C" w:rsidRPr="00A7727A" w:rsidRDefault="0076701C" w:rsidP="007D17C5">
            <w:pPr>
              <w:spacing w:line="324" w:lineRule="auto"/>
              <w:jc w:val="center"/>
              <w:rPr>
                <w:rFonts w:ascii="Times New Roman" w:hAnsi="Times New Roman" w:cs="Times New Roman"/>
                <w:i/>
                <w:sz w:val="24"/>
                <w:szCs w:val="24"/>
              </w:rPr>
            </w:pPr>
          </w:p>
        </w:tc>
        <w:tc>
          <w:tcPr>
            <w:tcW w:w="273" w:type="pct"/>
            <w:tcBorders>
              <w:top w:val="nil"/>
              <w:left w:val="nil"/>
              <w:bottom w:val="single" w:sz="8" w:space="0" w:color="auto"/>
              <w:right w:val="single" w:sz="8" w:space="0" w:color="auto"/>
            </w:tcBorders>
            <w:shd w:val="clear" w:color="auto" w:fill="auto"/>
            <w:noWrap/>
            <w:vAlign w:val="center"/>
          </w:tcPr>
          <w:p w14:paraId="3DDE4E18" w14:textId="77777777" w:rsidR="0076701C" w:rsidRPr="00A7727A" w:rsidRDefault="0076701C" w:rsidP="007D17C5">
            <w:pPr>
              <w:spacing w:line="324" w:lineRule="auto"/>
              <w:jc w:val="center"/>
              <w:rPr>
                <w:rFonts w:ascii="Times New Roman" w:hAnsi="Times New Roman" w:cs="Times New Roman"/>
                <w:i/>
                <w:sz w:val="24"/>
                <w:szCs w:val="24"/>
              </w:rPr>
            </w:pPr>
          </w:p>
        </w:tc>
        <w:tc>
          <w:tcPr>
            <w:tcW w:w="341" w:type="pct"/>
            <w:tcBorders>
              <w:top w:val="nil"/>
              <w:left w:val="nil"/>
              <w:bottom w:val="single" w:sz="8" w:space="0" w:color="auto"/>
              <w:right w:val="single" w:sz="8" w:space="0" w:color="auto"/>
            </w:tcBorders>
            <w:shd w:val="clear" w:color="auto" w:fill="auto"/>
            <w:noWrap/>
            <w:vAlign w:val="center"/>
          </w:tcPr>
          <w:p w14:paraId="1466D11A" w14:textId="77777777" w:rsidR="0076701C" w:rsidRPr="00A7727A" w:rsidRDefault="0076701C" w:rsidP="007D17C5">
            <w:pPr>
              <w:spacing w:line="324" w:lineRule="auto"/>
              <w:jc w:val="center"/>
              <w:rPr>
                <w:rFonts w:ascii="Times New Roman" w:hAnsi="Times New Roman" w:cs="Times New Roman"/>
                <w:i/>
                <w:sz w:val="24"/>
                <w:szCs w:val="24"/>
              </w:rPr>
            </w:pPr>
          </w:p>
        </w:tc>
        <w:tc>
          <w:tcPr>
            <w:tcW w:w="91" w:type="pct"/>
            <w:tcBorders>
              <w:top w:val="nil"/>
              <w:left w:val="nil"/>
              <w:bottom w:val="single" w:sz="8" w:space="0" w:color="auto"/>
              <w:right w:val="nil"/>
            </w:tcBorders>
            <w:vAlign w:val="center"/>
          </w:tcPr>
          <w:p w14:paraId="477098E1"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8" w:space="0" w:color="auto"/>
              <w:right w:val="single" w:sz="8" w:space="0" w:color="auto"/>
            </w:tcBorders>
            <w:shd w:val="clear" w:color="auto" w:fill="auto"/>
            <w:noWrap/>
            <w:vAlign w:val="center"/>
          </w:tcPr>
          <w:p w14:paraId="45A5BFB0" w14:textId="77777777" w:rsidR="0076701C" w:rsidRPr="00A7727A" w:rsidRDefault="0076701C" w:rsidP="007D17C5">
            <w:pPr>
              <w:spacing w:line="324" w:lineRule="auto"/>
              <w:jc w:val="center"/>
              <w:rPr>
                <w:rFonts w:ascii="Times New Roman" w:hAnsi="Times New Roman" w:cs="Times New Roman"/>
                <w:i/>
                <w:sz w:val="24"/>
                <w:szCs w:val="24"/>
              </w:rPr>
            </w:pPr>
          </w:p>
        </w:tc>
        <w:tc>
          <w:tcPr>
            <w:tcW w:w="415" w:type="pct"/>
            <w:tcBorders>
              <w:top w:val="single" w:sz="8" w:space="0" w:color="auto"/>
              <w:left w:val="nil"/>
              <w:bottom w:val="single" w:sz="8" w:space="0" w:color="auto"/>
              <w:right w:val="single" w:sz="8" w:space="0" w:color="000000"/>
            </w:tcBorders>
            <w:shd w:val="clear" w:color="auto" w:fill="auto"/>
            <w:noWrap/>
            <w:vAlign w:val="center"/>
          </w:tcPr>
          <w:p w14:paraId="02B79583" w14:textId="77777777" w:rsidR="0076701C" w:rsidRPr="00A7727A" w:rsidRDefault="0076701C" w:rsidP="007D17C5">
            <w:pPr>
              <w:spacing w:line="324" w:lineRule="auto"/>
              <w:jc w:val="center"/>
              <w:rPr>
                <w:rFonts w:ascii="Times New Roman" w:hAnsi="Times New Roman" w:cs="Times New Roman"/>
                <w:i/>
                <w:sz w:val="24"/>
                <w:szCs w:val="24"/>
              </w:rPr>
            </w:pPr>
          </w:p>
        </w:tc>
      </w:tr>
      <w:tr w:rsidR="00F64AD3" w:rsidRPr="00740358" w14:paraId="6A05E2D6"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198870BB"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II.2.1</w:t>
            </w:r>
          </w:p>
        </w:tc>
        <w:tc>
          <w:tcPr>
            <w:tcW w:w="1826" w:type="pct"/>
            <w:tcBorders>
              <w:top w:val="nil"/>
              <w:left w:val="nil"/>
              <w:bottom w:val="single" w:sz="8" w:space="0" w:color="auto"/>
              <w:right w:val="single" w:sz="8" w:space="0" w:color="auto"/>
            </w:tcBorders>
            <w:shd w:val="clear" w:color="auto" w:fill="auto"/>
            <w:vAlign w:val="center"/>
            <w:hideMark/>
          </w:tcPr>
          <w:p w14:paraId="225976D3"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Các khoản phải thu có thời gian thu hồi vốn từ 5 năm trở lên</w:t>
            </w:r>
          </w:p>
        </w:tc>
        <w:tc>
          <w:tcPr>
            <w:tcW w:w="273" w:type="pct"/>
            <w:tcBorders>
              <w:top w:val="nil"/>
              <w:left w:val="nil"/>
              <w:bottom w:val="single" w:sz="8" w:space="0" w:color="auto"/>
              <w:right w:val="single" w:sz="8" w:space="0" w:color="auto"/>
            </w:tcBorders>
            <w:shd w:val="clear" w:color="auto" w:fill="auto"/>
            <w:vAlign w:val="center"/>
            <w:hideMark/>
          </w:tcPr>
          <w:p w14:paraId="5D303BAA"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1E6DDFBF"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782D66F1"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00D3337A"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416A6F9D"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2B48BEE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nil"/>
              <w:left w:val="nil"/>
              <w:bottom w:val="single" w:sz="8" w:space="0" w:color="auto"/>
              <w:right w:val="nil"/>
            </w:tcBorders>
            <w:vAlign w:val="center"/>
          </w:tcPr>
          <w:p w14:paraId="20D00281"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66FCC1E3"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09A7160F"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740358" w14:paraId="5548FBDB" w14:textId="77777777" w:rsidTr="00F64AD3">
        <w:trPr>
          <w:trHeight w:val="432"/>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DC1E14"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II.2.2</w:t>
            </w:r>
          </w:p>
        </w:tc>
        <w:tc>
          <w:tcPr>
            <w:tcW w:w="18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D7AEC82"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Phải thu khách hàng để cấn trừ nợ</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FD0322F" w14:textId="77777777" w:rsidR="0076701C" w:rsidRPr="00A7727A" w:rsidRDefault="0076701C" w:rsidP="007D17C5">
            <w:pPr>
              <w:spacing w:line="324" w:lineRule="auto"/>
              <w:jc w:val="center"/>
              <w:rPr>
                <w:rFonts w:ascii="Times New Roman" w:hAnsi="Times New Roman" w:cs="Times New Roman"/>
                <w:i/>
                <w:iCs/>
                <w:sz w:val="24"/>
                <w:szCs w:val="24"/>
              </w:rPr>
            </w:pPr>
            <w:r w:rsidRPr="00A7727A">
              <w:rPr>
                <w:rFonts w:ascii="Times New Roman" w:hAnsi="Times New Roman" w:cs="Times New Roman"/>
                <w:i/>
                <w:iCs/>
                <w:sz w:val="24"/>
                <w:szCs w:val="24"/>
              </w:rPr>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2211B1"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30D53E6"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158528F"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3F92D"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AFE89"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0FE3D0E6"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D1B63C"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740358" w14:paraId="0C79D9E3"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6BF2D526"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II.2.3</w:t>
            </w:r>
          </w:p>
        </w:tc>
        <w:tc>
          <w:tcPr>
            <w:tcW w:w="1826" w:type="pct"/>
            <w:tcBorders>
              <w:top w:val="nil"/>
              <w:left w:val="nil"/>
              <w:bottom w:val="single" w:sz="8" w:space="0" w:color="auto"/>
              <w:right w:val="single" w:sz="8" w:space="0" w:color="auto"/>
            </w:tcBorders>
            <w:shd w:val="clear" w:color="auto" w:fill="auto"/>
            <w:vAlign w:val="center"/>
            <w:hideMark/>
          </w:tcPr>
          <w:p w14:paraId="5DE815C7"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Phải thu từ bán nợ chưa thu được tiền</w:t>
            </w:r>
          </w:p>
        </w:tc>
        <w:tc>
          <w:tcPr>
            <w:tcW w:w="273" w:type="pct"/>
            <w:tcBorders>
              <w:top w:val="nil"/>
              <w:left w:val="nil"/>
              <w:bottom w:val="single" w:sz="8" w:space="0" w:color="auto"/>
              <w:right w:val="single" w:sz="8" w:space="0" w:color="auto"/>
            </w:tcBorders>
            <w:shd w:val="clear" w:color="auto" w:fill="auto"/>
            <w:vAlign w:val="center"/>
            <w:hideMark/>
          </w:tcPr>
          <w:p w14:paraId="2B98609D" w14:textId="77777777" w:rsidR="0076701C" w:rsidRPr="00A7727A" w:rsidRDefault="0076701C" w:rsidP="007D17C5">
            <w:pPr>
              <w:spacing w:line="324" w:lineRule="auto"/>
              <w:jc w:val="center"/>
              <w:rPr>
                <w:rFonts w:ascii="Times New Roman" w:hAnsi="Times New Roman" w:cs="Times New Roman"/>
                <w:i/>
                <w:iCs/>
                <w:sz w:val="24"/>
                <w:szCs w:val="24"/>
              </w:rPr>
            </w:pPr>
            <w:r w:rsidRPr="00A7727A">
              <w:rPr>
                <w:rFonts w:ascii="Times New Roman" w:hAnsi="Times New Roman" w:cs="Times New Roman"/>
                <w:i/>
                <w:iCs/>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0FBF4167"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373CC22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30F0C1FC"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1F4EB166"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28F84928"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nil"/>
              <w:left w:val="nil"/>
              <w:bottom w:val="single" w:sz="8" w:space="0" w:color="auto"/>
              <w:right w:val="nil"/>
            </w:tcBorders>
            <w:vAlign w:val="center"/>
          </w:tcPr>
          <w:p w14:paraId="581B58B9"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2C279F3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07135A3F"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740358" w14:paraId="125D1739"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39A89961"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II.2.4</w:t>
            </w:r>
          </w:p>
        </w:tc>
        <w:tc>
          <w:tcPr>
            <w:tcW w:w="1826" w:type="pct"/>
            <w:tcBorders>
              <w:top w:val="nil"/>
              <w:left w:val="nil"/>
              <w:bottom w:val="single" w:sz="8" w:space="0" w:color="auto"/>
              <w:right w:val="single" w:sz="8" w:space="0" w:color="auto"/>
            </w:tcBorders>
            <w:shd w:val="clear" w:color="auto" w:fill="auto"/>
            <w:vAlign w:val="center"/>
            <w:hideMark/>
          </w:tcPr>
          <w:p w14:paraId="1410F5C2"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Phải thu khó đòi khác</w:t>
            </w:r>
          </w:p>
        </w:tc>
        <w:tc>
          <w:tcPr>
            <w:tcW w:w="273" w:type="pct"/>
            <w:tcBorders>
              <w:top w:val="nil"/>
              <w:left w:val="nil"/>
              <w:bottom w:val="single" w:sz="8" w:space="0" w:color="auto"/>
              <w:right w:val="single" w:sz="8" w:space="0" w:color="auto"/>
            </w:tcBorders>
            <w:shd w:val="clear" w:color="auto" w:fill="auto"/>
            <w:vAlign w:val="center"/>
            <w:hideMark/>
          </w:tcPr>
          <w:p w14:paraId="69B0CCF2" w14:textId="77777777" w:rsidR="0076701C" w:rsidRPr="00A7727A" w:rsidRDefault="0076701C" w:rsidP="007D17C5">
            <w:pPr>
              <w:spacing w:line="324" w:lineRule="auto"/>
              <w:jc w:val="center"/>
              <w:rPr>
                <w:rFonts w:ascii="Times New Roman" w:hAnsi="Times New Roman" w:cs="Times New Roman"/>
                <w:i/>
                <w:iCs/>
                <w:sz w:val="24"/>
                <w:szCs w:val="24"/>
              </w:rPr>
            </w:pPr>
            <w:r w:rsidRPr="00A7727A">
              <w:rPr>
                <w:rFonts w:ascii="Times New Roman" w:hAnsi="Times New Roman" w:cs="Times New Roman"/>
                <w:i/>
                <w:iCs/>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3EB345F8"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7E8FFDB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7504CE96"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5476356B"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55EC3D7C"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nil"/>
              <w:left w:val="nil"/>
              <w:bottom w:val="single" w:sz="8" w:space="0" w:color="auto"/>
              <w:right w:val="nil"/>
            </w:tcBorders>
            <w:vAlign w:val="center"/>
          </w:tcPr>
          <w:p w14:paraId="62FFA24D"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04023F2A"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653DE3E8"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A40B94" w:rsidRPr="00740358" w14:paraId="1D5B7E65" w14:textId="77777777" w:rsidTr="00216998">
        <w:trPr>
          <w:trHeight w:val="1256"/>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18509451" w14:textId="77777777" w:rsidR="00A40B94" w:rsidRPr="00A7727A" w:rsidRDefault="00A40B94" w:rsidP="007D17C5">
            <w:pPr>
              <w:spacing w:line="324" w:lineRule="auto"/>
              <w:jc w:val="center"/>
              <w:rPr>
                <w:rFonts w:ascii="Times New Roman" w:hAnsi="Times New Roman" w:cs="Times New Roman"/>
                <w:b/>
                <w:bCs/>
                <w:sz w:val="22"/>
                <w:szCs w:val="22"/>
              </w:rPr>
            </w:pPr>
            <w:r w:rsidRPr="00A7727A">
              <w:rPr>
                <w:rFonts w:ascii="Times New Roman" w:hAnsi="Times New Roman" w:cs="Times New Roman"/>
                <w:b/>
                <w:bCs/>
                <w:sz w:val="22"/>
                <w:szCs w:val="22"/>
              </w:rPr>
              <w:lastRenderedPageBreak/>
              <w:t>III</w:t>
            </w:r>
          </w:p>
        </w:tc>
        <w:tc>
          <w:tcPr>
            <w:tcW w:w="1826" w:type="pct"/>
            <w:tcBorders>
              <w:top w:val="nil"/>
              <w:left w:val="nil"/>
              <w:bottom w:val="single" w:sz="8" w:space="0" w:color="auto"/>
              <w:right w:val="single" w:sz="8" w:space="0" w:color="auto"/>
            </w:tcBorders>
            <w:shd w:val="clear" w:color="auto" w:fill="auto"/>
            <w:vAlign w:val="center"/>
            <w:hideMark/>
          </w:tcPr>
          <w:p w14:paraId="66569A26" w14:textId="77777777" w:rsidR="00A40B94" w:rsidRPr="00A7727A" w:rsidRDefault="00A40B94" w:rsidP="007D17C5">
            <w:pPr>
              <w:spacing w:line="324" w:lineRule="auto"/>
              <w:jc w:val="both"/>
              <w:rPr>
                <w:rFonts w:ascii="Times New Roman" w:hAnsi="Times New Roman" w:cs="Times New Roman"/>
                <w:b/>
                <w:bCs/>
                <w:sz w:val="22"/>
                <w:szCs w:val="22"/>
              </w:rPr>
            </w:pPr>
            <w:r w:rsidRPr="00A7727A">
              <w:rPr>
                <w:rFonts w:ascii="Times New Roman" w:hAnsi="Times New Roman" w:cs="Times New Roman"/>
                <w:b/>
                <w:bCs/>
                <w:sz w:val="22"/>
                <w:szCs w:val="22"/>
              </w:rPr>
              <w:t>Lãi dự thu phải thoái (= III.1 + III.2)</w:t>
            </w:r>
          </w:p>
        </w:tc>
        <w:tc>
          <w:tcPr>
            <w:tcW w:w="273" w:type="pct"/>
            <w:tcBorders>
              <w:top w:val="nil"/>
              <w:left w:val="nil"/>
              <w:bottom w:val="single" w:sz="8" w:space="0" w:color="auto"/>
              <w:right w:val="single" w:sz="8" w:space="0" w:color="auto"/>
            </w:tcBorders>
            <w:shd w:val="clear" w:color="auto" w:fill="auto"/>
            <w:textDirection w:val="btLr"/>
            <w:vAlign w:val="center"/>
            <w:hideMark/>
          </w:tcPr>
          <w:p w14:paraId="2364A2E3" w14:textId="77777777" w:rsidR="00A40B94" w:rsidRPr="00A7727A" w:rsidRDefault="00A40B94" w:rsidP="007D17C5">
            <w:pPr>
              <w:spacing w:line="324" w:lineRule="auto"/>
              <w:jc w:val="center"/>
              <w:rPr>
                <w:rFonts w:ascii="Times New Roman" w:hAnsi="Times New Roman" w:cs="Times New Roman"/>
                <w:b/>
                <w:b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0.1 đơn vị</w:t>
            </w:r>
          </w:p>
        </w:tc>
        <w:tc>
          <w:tcPr>
            <w:tcW w:w="377" w:type="pct"/>
            <w:tcBorders>
              <w:top w:val="nil"/>
              <w:left w:val="nil"/>
              <w:bottom w:val="single" w:sz="8" w:space="0" w:color="auto"/>
              <w:right w:val="single" w:sz="8" w:space="0" w:color="auto"/>
            </w:tcBorders>
            <w:shd w:val="clear" w:color="auto" w:fill="auto"/>
            <w:noWrap/>
            <w:textDirection w:val="btLr"/>
            <w:hideMark/>
          </w:tcPr>
          <w:p w14:paraId="66C99456" w14:textId="77777777" w:rsidR="00A40B94" w:rsidRPr="00A7727A" w:rsidRDefault="00A40B94" w:rsidP="007D17C5">
            <w:pPr>
              <w:spacing w:line="324" w:lineRule="auto"/>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307" w:type="pct"/>
            <w:tcBorders>
              <w:top w:val="nil"/>
              <w:left w:val="nil"/>
              <w:bottom w:val="single" w:sz="8" w:space="0" w:color="auto"/>
              <w:right w:val="single" w:sz="8" w:space="0" w:color="auto"/>
            </w:tcBorders>
            <w:shd w:val="clear" w:color="auto" w:fill="auto"/>
            <w:textDirection w:val="btLr"/>
            <w:hideMark/>
          </w:tcPr>
          <w:p w14:paraId="5E4C9815" w14:textId="77777777" w:rsidR="00A40B94" w:rsidRPr="00A7727A" w:rsidRDefault="00A40B94" w:rsidP="007D17C5">
            <w:pPr>
              <w:spacing w:line="324" w:lineRule="auto"/>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342" w:type="pct"/>
            <w:tcBorders>
              <w:top w:val="nil"/>
              <w:left w:val="nil"/>
              <w:bottom w:val="single" w:sz="8" w:space="0" w:color="auto"/>
              <w:right w:val="single" w:sz="8" w:space="0" w:color="auto"/>
            </w:tcBorders>
            <w:shd w:val="clear" w:color="auto" w:fill="auto"/>
            <w:textDirection w:val="btLr"/>
            <w:hideMark/>
          </w:tcPr>
          <w:p w14:paraId="3B734C99" w14:textId="77777777" w:rsidR="00A40B94" w:rsidRPr="00A7727A" w:rsidRDefault="00A40B94" w:rsidP="007D17C5">
            <w:pPr>
              <w:spacing w:line="324" w:lineRule="auto"/>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273" w:type="pct"/>
            <w:tcBorders>
              <w:top w:val="nil"/>
              <w:left w:val="nil"/>
              <w:bottom w:val="single" w:sz="8" w:space="0" w:color="auto"/>
              <w:right w:val="single" w:sz="8" w:space="0" w:color="auto"/>
            </w:tcBorders>
            <w:shd w:val="clear" w:color="auto" w:fill="auto"/>
            <w:noWrap/>
            <w:textDirection w:val="btLr"/>
            <w:hideMark/>
          </w:tcPr>
          <w:p w14:paraId="514E63CC" w14:textId="77777777" w:rsidR="00A40B94" w:rsidRPr="00A7727A" w:rsidRDefault="00A40B94" w:rsidP="007D17C5">
            <w:pPr>
              <w:spacing w:line="324" w:lineRule="auto"/>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341" w:type="pct"/>
            <w:tcBorders>
              <w:top w:val="nil"/>
              <w:left w:val="nil"/>
              <w:bottom w:val="single" w:sz="8" w:space="0" w:color="auto"/>
              <w:right w:val="single" w:sz="8" w:space="0" w:color="auto"/>
            </w:tcBorders>
            <w:shd w:val="clear" w:color="auto" w:fill="auto"/>
            <w:noWrap/>
            <w:textDirection w:val="btLr"/>
            <w:hideMark/>
          </w:tcPr>
          <w:p w14:paraId="47575742" w14:textId="77777777" w:rsidR="00A40B94" w:rsidRPr="00A7727A" w:rsidRDefault="00A40B94" w:rsidP="007D17C5">
            <w:pPr>
              <w:spacing w:line="324" w:lineRule="auto"/>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91" w:type="pct"/>
            <w:tcBorders>
              <w:top w:val="nil"/>
              <w:left w:val="nil"/>
              <w:bottom w:val="single" w:sz="8" w:space="0" w:color="auto"/>
              <w:right w:val="nil"/>
            </w:tcBorders>
            <w:textDirection w:val="btLr"/>
          </w:tcPr>
          <w:p w14:paraId="7CBB6A1F" w14:textId="77777777" w:rsidR="00A40B94" w:rsidRPr="00A7727A" w:rsidRDefault="00A40B94" w:rsidP="007D17C5">
            <w:pPr>
              <w:spacing w:line="324" w:lineRule="auto"/>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354" w:type="pct"/>
            <w:tcBorders>
              <w:top w:val="nil"/>
              <w:left w:val="nil"/>
              <w:bottom w:val="single" w:sz="8" w:space="0" w:color="auto"/>
              <w:right w:val="single" w:sz="8" w:space="0" w:color="auto"/>
            </w:tcBorders>
            <w:shd w:val="clear" w:color="auto" w:fill="auto"/>
            <w:noWrap/>
            <w:textDirection w:val="btLr"/>
            <w:hideMark/>
          </w:tcPr>
          <w:p w14:paraId="3CE31DB9" w14:textId="77777777" w:rsidR="00A40B94" w:rsidRPr="00A7727A" w:rsidRDefault="00A40B94" w:rsidP="007D17C5">
            <w:pPr>
              <w:spacing w:line="324" w:lineRule="auto"/>
              <w:jc w:val="center"/>
              <w:rPr>
                <w:rFonts w:ascii="Times New Roman" w:hAnsi="Times New Roman" w:cs="Times New Roman"/>
                <w:sz w:val="24"/>
                <w:szCs w:val="24"/>
              </w:rPr>
            </w:pPr>
            <w:r w:rsidRPr="00DE7250">
              <w:rPr>
                <w:rFonts w:ascii="Times New Roman" w:hAnsi="Times New Roman" w:cs="Times New Roman"/>
                <w:color w:val="FF0000"/>
                <w:sz w:val="16"/>
                <w:szCs w:val="16"/>
                <w:highlight w:val="yellow"/>
                <w:lang w:eastAsia="en-AU"/>
              </w:rPr>
              <w:t>Chênh lệch cho phép 0.1 đơn vị</w:t>
            </w:r>
          </w:p>
        </w:tc>
        <w:tc>
          <w:tcPr>
            <w:tcW w:w="415" w:type="pct"/>
            <w:tcBorders>
              <w:top w:val="single" w:sz="8" w:space="0" w:color="auto"/>
              <w:left w:val="nil"/>
              <w:bottom w:val="single" w:sz="8" w:space="0" w:color="auto"/>
              <w:right w:val="single" w:sz="8" w:space="0" w:color="000000"/>
            </w:tcBorders>
            <w:shd w:val="clear" w:color="auto" w:fill="A6A6A6" w:themeFill="background1" w:themeFillShade="A6"/>
            <w:noWrap/>
            <w:vAlign w:val="center"/>
            <w:hideMark/>
          </w:tcPr>
          <w:p w14:paraId="6FF822C9" w14:textId="77777777" w:rsidR="00A40B94" w:rsidRPr="00A7727A" w:rsidRDefault="00A40B94"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A7727A" w14:paraId="6056065E"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5A0CA874"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III.1</w:t>
            </w:r>
          </w:p>
        </w:tc>
        <w:tc>
          <w:tcPr>
            <w:tcW w:w="1826" w:type="pct"/>
            <w:tcBorders>
              <w:top w:val="nil"/>
              <w:left w:val="nil"/>
              <w:bottom w:val="single" w:sz="8" w:space="0" w:color="auto"/>
              <w:right w:val="single" w:sz="8" w:space="0" w:color="auto"/>
            </w:tcBorders>
            <w:shd w:val="clear" w:color="auto" w:fill="auto"/>
            <w:vAlign w:val="center"/>
            <w:hideMark/>
          </w:tcPr>
          <w:p w14:paraId="32A75A16"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 xml:space="preserve">Lãi dự thu phải thoái từ hoạt động tín dụng </w:t>
            </w:r>
          </w:p>
          <w:p w14:paraId="5937BFB4"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(=III.1.1+ III.1.2+ III.1.3...+ III.1.100 + III.1.101)</w:t>
            </w:r>
          </w:p>
        </w:tc>
        <w:tc>
          <w:tcPr>
            <w:tcW w:w="273" w:type="pct"/>
            <w:tcBorders>
              <w:top w:val="nil"/>
              <w:left w:val="nil"/>
              <w:bottom w:val="single" w:sz="8" w:space="0" w:color="auto"/>
              <w:right w:val="single" w:sz="8" w:space="0" w:color="auto"/>
            </w:tcBorders>
            <w:shd w:val="clear" w:color="auto" w:fill="auto"/>
            <w:vAlign w:val="center"/>
            <w:hideMark/>
          </w:tcPr>
          <w:p w14:paraId="4AC241B1"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195F1352"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6F74F978"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759351C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2FB5096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4F365A42"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91" w:type="pct"/>
            <w:tcBorders>
              <w:top w:val="nil"/>
              <w:left w:val="nil"/>
              <w:bottom w:val="single" w:sz="8" w:space="0" w:color="auto"/>
              <w:right w:val="nil"/>
            </w:tcBorders>
            <w:vAlign w:val="center"/>
          </w:tcPr>
          <w:p w14:paraId="73316566"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490BE893"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15" w:type="pct"/>
            <w:tcBorders>
              <w:top w:val="single" w:sz="8" w:space="0" w:color="auto"/>
              <w:left w:val="nil"/>
              <w:bottom w:val="single" w:sz="8" w:space="0" w:color="auto"/>
              <w:right w:val="single" w:sz="8" w:space="0" w:color="000000"/>
            </w:tcBorders>
            <w:shd w:val="clear" w:color="auto" w:fill="A6A6A6" w:themeFill="background1" w:themeFillShade="A6"/>
            <w:noWrap/>
            <w:vAlign w:val="center"/>
            <w:hideMark/>
          </w:tcPr>
          <w:p w14:paraId="68E6263E"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r>
      <w:tr w:rsidR="00F64AD3" w:rsidRPr="00740358" w14:paraId="653E853F"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5F3F28ED"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III.1.1</w:t>
            </w:r>
          </w:p>
        </w:tc>
        <w:tc>
          <w:tcPr>
            <w:tcW w:w="1826" w:type="pct"/>
            <w:tcBorders>
              <w:top w:val="nil"/>
              <w:left w:val="nil"/>
              <w:bottom w:val="single" w:sz="8" w:space="0" w:color="auto"/>
              <w:right w:val="single" w:sz="8" w:space="0" w:color="auto"/>
            </w:tcBorders>
            <w:shd w:val="clear" w:color="auto" w:fill="auto"/>
            <w:vAlign w:val="center"/>
            <w:hideMark/>
          </w:tcPr>
          <w:p w14:paraId="1511F1B4"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1</w:t>
            </w:r>
          </w:p>
        </w:tc>
        <w:tc>
          <w:tcPr>
            <w:tcW w:w="273" w:type="pct"/>
            <w:tcBorders>
              <w:top w:val="nil"/>
              <w:left w:val="nil"/>
              <w:bottom w:val="single" w:sz="8" w:space="0" w:color="auto"/>
              <w:right w:val="single" w:sz="8" w:space="0" w:color="auto"/>
            </w:tcBorders>
            <w:shd w:val="clear" w:color="auto" w:fill="auto"/>
            <w:vAlign w:val="center"/>
            <w:hideMark/>
          </w:tcPr>
          <w:p w14:paraId="6C72458E"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76E3372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05C76947"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4E1E6C62"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0030D029"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6BAE5F3A"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nil"/>
              <w:left w:val="nil"/>
              <w:bottom w:val="single" w:sz="8" w:space="0" w:color="auto"/>
              <w:right w:val="nil"/>
            </w:tcBorders>
            <w:vAlign w:val="center"/>
          </w:tcPr>
          <w:p w14:paraId="1B8825F7"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51253A30"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8" w:space="0" w:color="auto"/>
              <w:left w:val="nil"/>
              <w:bottom w:val="single" w:sz="8" w:space="0" w:color="auto"/>
              <w:right w:val="single" w:sz="8" w:space="0" w:color="000000"/>
            </w:tcBorders>
            <w:shd w:val="clear" w:color="auto" w:fill="A6A6A6" w:themeFill="background1" w:themeFillShade="A6"/>
            <w:noWrap/>
            <w:vAlign w:val="center"/>
            <w:hideMark/>
          </w:tcPr>
          <w:p w14:paraId="1C362BE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740358" w14:paraId="002D85B7" w14:textId="77777777" w:rsidTr="00706513">
        <w:trPr>
          <w:trHeight w:val="432"/>
        </w:trPr>
        <w:tc>
          <w:tcPr>
            <w:tcW w:w="401" w:type="pct"/>
            <w:tcBorders>
              <w:top w:val="nil"/>
              <w:left w:val="single" w:sz="8" w:space="0" w:color="auto"/>
              <w:bottom w:val="single" w:sz="4" w:space="0" w:color="auto"/>
              <w:right w:val="single" w:sz="8" w:space="0" w:color="auto"/>
            </w:tcBorders>
            <w:shd w:val="clear" w:color="auto" w:fill="auto"/>
            <w:vAlign w:val="center"/>
            <w:hideMark/>
          </w:tcPr>
          <w:p w14:paraId="2A8A9D4D"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III.1.2</w:t>
            </w:r>
          </w:p>
        </w:tc>
        <w:tc>
          <w:tcPr>
            <w:tcW w:w="1826" w:type="pct"/>
            <w:tcBorders>
              <w:top w:val="nil"/>
              <w:left w:val="nil"/>
              <w:bottom w:val="single" w:sz="4" w:space="0" w:color="auto"/>
              <w:right w:val="single" w:sz="8" w:space="0" w:color="auto"/>
            </w:tcBorders>
            <w:shd w:val="clear" w:color="auto" w:fill="auto"/>
            <w:vAlign w:val="center"/>
            <w:hideMark/>
          </w:tcPr>
          <w:p w14:paraId="22C15D87"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2</w:t>
            </w:r>
          </w:p>
        </w:tc>
        <w:tc>
          <w:tcPr>
            <w:tcW w:w="273" w:type="pct"/>
            <w:tcBorders>
              <w:top w:val="nil"/>
              <w:left w:val="nil"/>
              <w:bottom w:val="single" w:sz="4" w:space="0" w:color="auto"/>
              <w:right w:val="single" w:sz="8" w:space="0" w:color="auto"/>
            </w:tcBorders>
            <w:shd w:val="clear" w:color="auto" w:fill="auto"/>
            <w:vAlign w:val="center"/>
            <w:hideMark/>
          </w:tcPr>
          <w:p w14:paraId="6F2DD39D"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77" w:type="pct"/>
            <w:tcBorders>
              <w:top w:val="nil"/>
              <w:left w:val="nil"/>
              <w:bottom w:val="single" w:sz="4" w:space="0" w:color="auto"/>
              <w:right w:val="single" w:sz="8" w:space="0" w:color="auto"/>
            </w:tcBorders>
            <w:shd w:val="clear" w:color="auto" w:fill="auto"/>
            <w:noWrap/>
            <w:vAlign w:val="center"/>
            <w:hideMark/>
          </w:tcPr>
          <w:p w14:paraId="4C1C2A7E"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nil"/>
              <w:left w:val="nil"/>
              <w:bottom w:val="single" w:sz="4" w:space="0" w:color="auto"/>
              <w:right w:val="single" w:sz="8" w:space="0" w:color="auto"/>
            </w:tcBorders>
            <w:shd w:val="clear" w:color="auto" w:fill="auto"/>
            <w:vAlign w:val="center"/>
            <w:hideMark/>
          </w:tcPr>
          <w:p w14:paraId="6F96F25F"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nil"/>
              <w:left w:val="nil"/>
              <w:bottom w:val="single" w:sz="4" w:space="0" w:color="auto"/>
              <w:right w:val="single" w:sz="8" w:space="0" w:color="auto"/>
            </w:tcBorders>
            <w:shd w:val="clear" w:color="auto" w:fill="auto"/>
            <w:vAlign w:val="center"/>
            <w:hideMark/>
          </w:tcPr>
          <w:p w14:paraId="0CDD151C"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nil"/>
              <w:left w:val="nil"/>
              <w:bottom w:val="single" w:sz="4" w:space="0" w:color="auto"/>
              <w:right w:val="single" w:sz="8" w:space="0" w:color="auto"/>
            </w:tcBorders>
            <w:shd w:val="clear" w:color="auto" w:fill="auto"/>
            <w:noWrap/>
            <w:vAlign w:val="center"/>
            <w:hideMark/>
          </w:tcPr>
          <w:p w14:paraId="187F8A8C"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nil"/>
              <w:left w:val="nil"/>
              <w:bottom w:val="single" w:sz="4" w:space="0" w:color="auto"/>
              <w:right w:val="single" w:sz="8" w:space="0" w:color="auto"/>
            </w:tcBorders>
            <w:shd w:val="clear" w:color="auto" w:fill="auto"/>
            <w:noWrap/>
            <w:vAlign w:val="center"/>
            <w:hideMark/>
          </w:tcPr>
          <w:p w14:paraId="6FF2D940"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nil"/>
              <w:left w:val="nil"/>
              <w:bottom w:val="single" w:sz="4" w:space="0" w:color="auto"/>
              <w:right w:val="nil"/>
            </w:tcBorders>
            <w:vAlign w:val="center"/>
          </w:tcPr>
          <w:p w14:paraId="52855586"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4" w:space="0" w:color="auto"/>
              <w:right w:val="single" w:sz="8" w:space="0" w:color="auto"/>
            </w:tcBorders>
            <w:shd w:val="clear" w:color="auto" w:fill="auto"/>
            <w:noWrap/>
            <w:vAlign w:val="center"/>
            <w:hideMark/>
          </w:tcPr>
          <w:p w14:paraId="602ED776"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8" w:space="0" w:color="auto"/>
              <w:left w:val="nil"/>
              <w:bottom w:val="single" w:sz="4" w:space="0" w:color="auto"/>
              <w:right w:val="single" w:sz="8" w:space="0" w:color="000000"/>
            </w:tcBorders>
            <w:shd w:val="clear" w:color="auto" w:fill="A6A6A6" w:themeFill="background1" w:themeFillShade="A6"/>
            <w:noWrap/>
            <w:vAlign w:val="center"/>
            <w:hideMark/>
          </w:tcPr>
          <w:p w14:paraId="000CA549"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706513" w:rsidRPr="00740358" w14:paraId="485A00A8" w14:textId="77777777" w:rsidTr="00706513">
        <w:trPr>
          <w:trHeight w:val="432"/>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D6F66B1" w14:textId="77777777" w:rsidR="00706513" w:rsidRPr="00A7727A" w:rsidRDefault="00706513"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w:t>
            </w:r>
          </w:p>
        </w:tc>
        <w:tc>
          <w:tcPr>
            <w:tcW w:w="18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5C3780C" w14:textId="77777777" w:rsidR="00706513" w:rsidRPr="00A7727A" w:rsidRDefault="00706513"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6E150C9" w14:textId="77777777" w:rsidR="00706513" w:rsidRPr="00A7727A" w:rsidRDefault="00706513"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E4DC20" w14:textId="77777777" w:rsidR="00706513" w:rsidRPr="00A7727A" w:rsidRDefault="00706513"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DD9ECD" w14:textId="77777777" w:rsidR="00706513" w:rsidRPr="00A7727A" w:rsidRDefault="00706513"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B21FCE3" w14:textId="77777777" w:rsidR="00706513" w:rsidRPr="00A7727A" w:rsidRDefault="00706513"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EF3ED9" w14:textId="77777777" w:rsidR="00706513" w:rsidRPr="00A7727A" w:rsidRDefault="00706513"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4ACF04" w14:textId="77777777" w:rsidR="00706513" w:rsidRPr="00A7727A" w:rsidRDefault="00706513"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1AF4B189" w14:textId="77777777" w:rsidR="00706513" w:rsidRPr="00A7727A" w:rsidRDefault="00706513"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384BA086" w14:textId="77777777" w:rsidR="00706513" w:rsidRPr="00A7727A" w:rsidRDefault="00706513"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706513" w:rsidRPr="00740358" w14:paraId="767C4863" w14:textId="77777777" w:rsidTr="00706513">
        <w:trPr>
          <w:trHeight w:val="432"/>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3FD80DEA" w14:textId="77777777" w:rsidR="00706513" w:rsidRPr="00A7727A" w:rsidRDefault="00706513"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III.1.100</w:t>
            </w:r>
          </w:p>
        </w:tc>
        <w:tc>
          <w:tcPr>
            <w:tcW w:w="1826" w:type="pct"/>
            <w:tcBorders>
              <w:top w:val="single" w:sz="4" w:space="0" w:color="auto"/>
              <w:left w:val="single" w:sz="4" w:space="0" w:color="auto"/>
              <w:bottom w:val="single" w:sz="4" w:space="0" w:color="auto"/>
              <w:right w:val="single" w:sz="4" w:space="0" w:color="auto"/>
            </w:tcBorders>
            <w:shd w:val="clear" w:color="auto" w:fill="auto"/>
            <w:vAlign w:val="center"/>
          </w:tcPr>
          <w:p w14:paraId="5E9A9E86" w14:textId="77777777" w:rsidR="00706513" w:rsidRPr="00A7727A" w:rsidRDefault="00706513"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100</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CC076AF" w14:textId="77777777" w:rsidR="00706513" w:rsidRPr="00A7727A" w:rsidRDefault="00706513" w:rsidP="007D17C5">
            <w:pPr>
              <w:spacing w:line="324" w:lineRule="auto"/>
              <w:jc w:val="center"/>
              <w:rPr>
                <w:rFonts w:ascii="Times New Roman" w:hAnsi="Times New Roman" w:cs="Times New Roman"/>
                <w:sz w:val="24"/>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E960904" w14:textId="77777777" w:rsidR="00706513" w:rsidRPr="00A7727A" w:rsidRDefault="00706513" w:rsidP="007D17C5">
            <w:pPr>
              <w:spacing w:line="324" w:lineRule="auto"/>
              <w:jc w:val="center"/>
              <w:rPr>
                <w:rFonts w:ascii="Times New Roman" w:hAnsi="Times New Roman"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14:paraId="4CE4B897" w14:textId="77777777" w:rsidR="00706513" w:rsidRPr="00A7727A" w:rsidRDefault="00706513" w:rsidP="007D17C5">
            <w:pPr>
              <w:spacing w:line="324" w:lineRule="auto"/>
              <w:jc w:val="center"/>
              <w:rPr>
                <w:rFonts w:ascii="Times New Roman" w:hAnsi="Times New Roman" w:cs="Times New Roman"/>
                <w:sz w:val="24"/>
                <w:szCs w:val="24"/>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7D8A6666" w14:textId="77777777" w:rsidR="00706513" w:rsidRPr="00A7727A" w:rsidRDefault="00706513" w:rsidP="007D17C5">
            <w:pPr>
              <w:spacing w:line="324" w:lineRule="auto"/>
              <w:jc w:val="center"/>
              <w:rPr>
                <w:rFonts w:ascii="Times New Roman" w:hAnsi="Times New Roman"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41874653" w14:textId="77777777" w:rsidR="00706513" w:rsidRPr="00A7727A" w:rsidRDefault="00706513" w:rsidP="007D17C5">
            <w:pPr>
              <w:spacing w:line="324" w:lineRule="auto"/>
              <w:jc w:val="center"/>
              <w:rPr>
                <w:rFonts w:ascii="Times New Roman" w:hAnsi="Times New Roman" w:cs="Times New Roman"/>
                <w:sz w:val="24"/>
                <w:szCs w:val="24"/>
              </w:rPr>
            </w:pP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DA1ADF3" w14:textId="77777777" w:rsidR="00706513" w:rsidRPr="00A7727A" w:rsidRDefault="00706513" w:rsidP="007D17C5">
            <w:pPr>
              <w:spacing w:line="324" w:lineRule="auto"/>
              <w:jc w:val="center"/>
              <w:rPr>
                <w:rFonts w:ascii="Times New Roman" w:hAnsi="Times New Roman" w:cs="Times New Roman"/>
                <w:sz w:val="24"/>
                <w:szCs w:val="24"/>
              </w:rPr>
            </w:pP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3E9B2E46" w14:textId="77777777" w:rsidR="00706513" w:rsidRPr="00A7727A" w:rsidRDefault="00706513" w:rsidP="007D17C5">
            <w:pPr>
              <w:spacing w:line="324" w:lineRule="auto"/>
              <w:jc w:val="center"/>
              <w:rPr>
                <w:rFonts w:ascii="Times New Roman" w:hAnsi="Times New Roman" w:cs="Times New Roman"/>
                <w:sz w:val="24"/>
                <w:szCs w:val="24"/>
              </w:rPr>
            </w:pPr>
          </w:p>
        </w:tc>
        <w:tc>
          <w:tcPr>
            <w:tcW w:w="415"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624B1BF4" w14:textId="77777777" w:rsidR="00706513" w:rsidRPr="00A7727A" w:rsidRDefault="00706513" w:rsidP="007D17C5">
            <w:pPr>
              <w:spacing w:line="324" w:lineRule="auto"/>
              <w:jc w:val="center"/>
              <w:rPr>
                <w:rFonts w:ascii="Times New Roman" w:hAnsi="Times New Roman" w:cs="Times New Roman"/>
                <w:sz w:val="24"/>
                <w:szCs w:val="24"/>
              </w:rPr>
            </w:pPr>
          </w:p>
        </w:tc>
      </w:tr>
      <w:tr w:rsidR="00706513" w:rsidRPr="00740358" w14:paraId="4FFFBFC8" w14:textId="77777777" w:rsidTr="00706513">
        <w:trPr>
          <w:trHeight w:val="432"/>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18F1FB9F" w14:textId="77777777" w:rsidR="00706513" w:rsidRPr="00A7727A" w:rsidRDefault="00706513"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III.1.101</w:t>
            </w:r>
          </w:p>
        </w:tc>
        <w:tc>
          <w:tcPr>
            <w:tcW w:w="1826" w:type="pct"/>
            <w:tcBorders>
              <w:top w:val="single" w:sz="4" w:space="0" w:color="auto"/>
              <w:left w:val="single" w:sz="4" w:space="0" w:color="auto"/>
              <w:bottom w:val="single" w:sz="4" w:space="0" w:color="auto"/>
              <w:right w:val="single" w:sz="4" w:space="0" w:color="auto"/>
            </w:tcBorders>
            <w:shd w:val="clear" w:color="auto" w:fill="auto"/>
            <w:vAlign w:val="center"/>
          </w:tcPr>
          <w:p w14:paraId="164ECDC5" w14:textId="77777777" w:rsidR="00706513" w:rsidRPr="00A7727A" w:rsidRDefault="00706513"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còn lại</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tcPr>
          <w:p w14:paraId="6838AB39" w14:textId="77777777" w:rsidR="00706513" w:rsidRPr="00A7727A" w:rsidRDefault="00706513" w:rsidP="007D17C5">
            <w:pPr>
              <w:spacing w:line="324" w:lineRule="auto"/>
              <w:jc w:val="center"/>
              <w:rPr>
                <w:rFonts w:ascii="Times New Roman" w:hAnsi="Times New Roman" w:cs="Times New Roman"/>
                <w:sz w:val="24"/>
                <w:szCs w:val="24"/>
              </w:rPr>
            </w:pP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10D8D6F" w14:textId="77777777" w:rsidR="00706513" w:rsidRPr="00A7727A" w:rsidRDefault="00706513" w:rsidP="007D17C5">
            <w:pPr>
              <w:spacing w:line="324" w:lineRule="auto"/>
              <w:jc w:val="center"/>
              <w:rPr>
                <w:rFonts w:ascii="Times New Roman" w:hAnsi="Times New Roman" w:cs="Times New Roman"/>
                <w:sz w:val="24"/>
                <w:szCs w:val="24"/>
              </w:rPr>
            </w:pP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tcPr>
          <w:p w14:paraId="5FF7D275" w14:textId="77777777" w:rsidR="00706513" w:rsidRPr="00A7727A" w:rsidRDefault="00706513" w:rsidP="007D17C5">
            <w:pPr>
              <w:spacing w:line="324" w:lineRule="auto"/>
              <w:jc w:val="center"/>
              <w:rPr>
                <w:rFonts w:ascii="Times New Roman" w:hAnsi="Times New Roman" w:cs="Times New Roman"/>
                <w:sz w:val="24"/>
                <w:szCs w:val="24"/>
              </w:rPr>
            </w:pP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tcPr>
          <w:p w14:paraId="4151CB5D" w14:textId="77777777" w:rsidR="00706513" w:rsidRPr="00A7727A" w:rsidRDefault="00706513" w:rsidP="007D17C5">
            <w:pPr>
              <w:spacing w:line="324" w:lineRule="auto"/>
              <w:jc w:val="center"/>
              <w:rPr>
                <w:rFonts w:ascii="Times New Roman" w:hAnsi="Times New Roman" w:cs="Times New Roman"/>
                <w:sz w:val="24"/>
                <w:szCs w:val="24"/>
              </w:rPr>
            </w:pPr>
          </w:p>
        </w:tc>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9F38819" w14:textId="77777777" w:rsidR="00706513" w:rsidRPr="00A7727A" w:rsidRDefault="00706513" w:rsidP="007D17C5">
            <w:pPr>
              <w:spacing w:line="324" w:lineRule="auto"/>
              <w:jc w:val="center"/>
              <w:rPr>
                <w:rFonts w:ascii="Times New Roman" w:hAnsi="Times New Roman" w:cs="Times New Roman"/>
                <w:sz w:val="24"/>
                <w:szCs w:val="24"/>
              </w:rPr>
            </w:pP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0EB914B5" w14:textId="77777777" w:rsidR="00706513" w:rsidRPr="00A7727A" w:rsidRDefault="00706513" w:rsidP="007D17C5">
            <w:pPr>
              <w:spacing w:line="324" w:lineRule="auto"/>
              <w:jc w:val="center"/>
              <w:rPr>
                <w:rFonts w:ascii="Times New Roman" w:hAnsi="Times New Roman" w:cs="Times New Roman"/>
                <w:sz w:val="24"/>
                <w:szCs w:val="24"/>
              </w:rPr>
            </w:pP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6D5C0D56" w14:textId="77777777" w:rsidR="00706513" w:rsidRPr="00A7727A" w:rsidRDefault="00706513" w:rsidP="007D17C5">
            <w:pPr>
              <w:spacing w:line="324" w:lineRule="auto"/>
              <w:jc w:val="center"/>
              <w:rPr>
                <w:rFonts w:ascii="Times New Roman" w:hAnsi="Times New Roman" w:cs="Times New Roman"/>
                <w:sz w:val="24"/>
                <w:szCs w:val="24"/>
              </w:rPr>
            </w:pPr>
          </w:p>
        </w:tc>
        <w:tc>
          <w:tcPr>
            <w:tcW w:w="415"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14:paraId="7F78952C" w14:textId="77777777" w:rsidR="00706513" w:rsidRPr="00A7727A" w:rsidRDefault="00706513" w:rsidP="007D17C5">
            <w:pPr>
              <w:spacing w:line="324" w:lineRule="auto"/>
              <w:jc w:val="center"/>
              <w:rPr>
                <w:rFonts w:ascii="Times New Roman" w:hAnsi="Times New Roman" w:cs="Times New Roman"/>
                <w:sz w:val="24"/>
                <w:szCs w:val="24"/>
              </w:rPr>
            </w:pPr>
          </w:p>
        </w:tc>
      </w:tr>
      <w:tr w:rsidR="00F64AD3" w:rsidRPr="00A7727A" w14:paraId="6C2918B3" w14:textId="77777777" w:rsidTr="00F64AD3">
        <w:trPr>
          <w:trHeight w:val="432"/>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16D2CCE"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III.2</w:t>
            </w:r>
          </w:p>
        </w:tc>
        <w:tc>
          <w:tcPr>
            <w:tcW w:w="182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45CA9CF"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Lãi dự thu phải thoái khác</w:t>
            </w:r>
          </w:p>
          <w:p w14:paraId="21EB5546"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(=III.2.1+ III.2.2+ III.2.3...+ III.2.100 + III.2.101)</w:t>
            </w:r>
          </w:p>
        </w:tc>
        <w:tc>
          <w:tcPr>
            <w:tcW w:w="27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C3327A2"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77"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845D73"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07"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E01D853"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D4AFEE"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27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6E3E1C"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1B3A7"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45" w:type="pct"/>
            <w:gridSpan w:val="2"/>
            <w:tcBorders>
              <w:top w:val="single" w:sz="4" w:space="0" w:color="auto"/>
              <w:left w:val="single" w:sz="4" w:space="0" w:color="auto"/>
              <w:bottom w:val="single" w:sz="4" w:space="0" w:color="auto"/>
              <w:right w:val="single" w:sz="4" w:space="0" w:color="auto"/>
            </w:tcBorders>
            <w:vAlign w:val="center"/>
          </w:tcPr>
          <w:p w14:paraId="4665F4B2"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15"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hideMark/>
          </w:tcPr>
          <w:p w14:paraId="50692123"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r>
      <w:tr w:rsidR="00F64AD3" w:rsidRPr="00740358" w14:paraId="7B0525E8" w14:textId="77777777" w:rsidTr="00F64AD3">
        <w:trPr>
          <w:trHeight w:val="432"/>
        </w:trPr>
        <w:tc>
          <w:tcPr>
            <w:tcW w:w="401" w:type="pct"/>
            <w:tcBorders>
              <w:top w:val="single" w:sz="4" w:space="0" w:color="auto"/>
              <w:left w:val="single" w:sz="8" w:space="0" w:color="auto"/>
              <w:bottom w:val="single" w:sz="8" w:space="0" w:color="auto"/>
              <w:right w:val="single" w:sz="8" w:space="0" w:color="auto"/>
            </w:tcBorders>
            <w:shd w:val="clear" w:color="auto" w:fill="auto"/>
            <w:vAlign w:val="center"/>
          </w:tcPr>
          <w:p w14:paraId="7FA574D3"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III.2.1</w:t>
            </w:r>
          </w:p>
        </w:tc>
        <w:tc>
          <w:tcPr>
            <w:tcW w:w="1826" w:type="pct"/>
            <w:tcBorders>
              <w:top w:val="single" w:sz="4" w:space="0" w:color="auto"/>
              <w:left w:val="nil"/>
              <w:bottom w:val="single" w:sz="8" w:space="0" w:color="auto"/>
              <w:right w:val="single" w:sz="8" w:space="0" w:color="auto"/>
            </w:tcBorders>
            <w:shd w:val="clear" w:color="auto" w:fill="auto"/>
            <w:vAlign w:val="center"/>
          </w:tcPr>
          <w:p w14:paraId="097FAEC7"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1</w:t>
            </w:r>
          </w:p>
        </w:tc>
        <w:tc>
          <w:tcPr>
            <w:tcW w:w="273" w:type="pct"/>
            <w:tcBorders>
              <w:top w:val="single" w:sz="4" w:space="0" w:color="auto"/>
              <w:left w:val="nil"/>
              <w:bottom w:val="single" w:sz="8" w:space="0" w:color="auto"/>
              <w:right w:val="single" w:sz="8" w:space="0" w:color="auto"/>
            </w:tcBorders>
            <w:shd w:val="clear" w:color="auto" w:fill="auto"/>
            <w:vAlign w:val="center"/>
          </w:tcPr>
          <w:p w14:paraId="0260BFF8" w14:textId="77777777" w:rsidR="0076701C" w:rsidRPr="00A7727A" w:rsidRDefault="0076701C" w:rsidP="007D17C5">
            <w:pPr>
              <w:spacing w:line="324" w:lineRule="auto"/>
              <w:jc w:val="center"/>
              <w:rPr>
                <w:rFonts w:ascii="Times New Roman" w:hAnsi="Times New Roman" w:cs="Times New Roman"/>
                <w:sz w:val="24"/>
                <w:szCs w:val="24"/>
              </w:rPr>
            </w:pPr>
          </w:p>
        </w:tc>
        <w:tc>
          <w:tcPr>
            <w:tcW w:w="377" w:type="pct"/>
            <w:tcBorders>
              <w:top w:val="single" w:sz="4" w:space="0" w:color="auto"/>
              <w:left w:val="nil"/>
              <w:bottom w:val="single" w:sz="8" w:space="0" w:color="auto"/>
              <w:right w:val="single" w:sz="8" w:space="0" w:color="auto"/>
            </w:tcBorders>
            <w:shd w:val="clear" w:color="auto" w:fill="auto"/>
            <w:noWrap/>
            <w:vAlign w:val="center"/>
          </w:tcPr>
          <w:p w14:paraId="54B13EFF" w14:textId="77777777" w:rsidR="0076701C" w:rsidRPr="00A7727A" w:rsidRDefault="0076701C" w:rsidP="007D17C5">
            <w:pPr>
              <w:spacing w:line="324" w:lineRule="auto"/>
              <w:jc w:val="center"/>
              <w:rPr>
                <w:rFonts w:ascii="Times New Roman" w:hAnsi="Times New Roman" w:cs="Times New Roman"/>
                <w:sz w:val="24"/>
                <w:szCs w:val="24"/>
              </w:rPr>
            </w:pPr>
          </w:p>
        </w:tc>
        <w:tc>
          <w:tcPr>
            <w:tcW w:w="307" w:type="pct"/>
            <w:tcBorders>
              <w:top w:val="single" w:sz="4" w:space="0" w:color="auto"/>
              <w:left w:val="nil"/>
              <w:bottom w:val="single" w:sz="8" w:space="0" w:color="auto"/>
              <w:right w:val="single" w:sz="8" w:space="0" w:color="auto"/>
            </w:tcBorders>
            <w:shd w:val="clear" w:color="auto" w:fill="auto"/>
            <w:vAlign w:val="center"/>
          </w:tcPr>
          <w:p w14:paraId="2ECA956E" w14:textId="77777777" w:rsidR="0076701C" w:rsidRPr="00A7727A" w:rsidRDefault="0076701C" w:rsidP="007D17C5">
            <w:pPr>
              <w:spacing w:line="324" w:lineRule="auto"/>
              <w:jc w:val="center"/>
              <w:rPr>
                <w:rFonts w:ascii="Times New Roman" w:hAnsi="Times New Roman" w:cs="Times New Roman"/>
                <w:sz w:val="24"/>
                <w:szCs w:val="24"/>
              </w:rPr>
            </w:pPr>
          </w:p>
        </w:tc>
        <w:tc>
          <w:tcPr>
            <w:tcW w:w="342" w:type="pct"/>
            <w:tcBorders>
              <w:top w:val="single" w:sz="4" w:space="0" w:color="auto"/>
              <w:left w:val="nil"/>
              <w:bottom w:val="single" w:sz="8" w:space="0" w:color="auto"/>
              <w:right w:val="single" w:sz="8" w:space="0" w:color="auto"/>
            </w:tcBorders>
            <w:shd w:val="clear" w:color="auto" w:fill="auto"/>
            <w:vAlign w:val="center"/>
          </w:tcPr>
          <w:p w14:paraId="2CD370CF" w14:textId="77777777" w:rsidR="0076701C" w:rsidRPr="00A7727A" w:rsidRDefault="0076701C" w:rsidP="007D17C5">
            <w:pPr>
              <w:spacing w:line="324" w:lineRule="auto"/>
              <w:jc w:val="center"/>
              <w:rPr>
                <w:rFonts w:ascii="Times New Roman" w:hAnsi="Times New Roman" w:cs="Times New Roman"/>
                <w:sz w:val="24"/>
                <w:szCs w:val="24"/>
              </w:rPr>
            </w:pPr>
          </w:p>
        </w:tc>
        <w:tc>
          <w:tcPr>
            <w:tcW w:w="273" w:type="pct"/>
            <w:tcBorders>
              <w:top w:val="single" w:sz="4" w:space="0" w:color="auto"/>
              <w:left w:val="nil"/>
              <w:bottom w:val="single" w:sz="8" w:space="0" w:color="auto"/>
              <w:right w:val="single" w:sz="8" w:space="0" w:color="auto"/>
            </w:tcBorders>
            <w:shd w:val="clear" w:color="auto" w:fill="auto"/>
            <w:noWrap/>
            <w:vAlign w:val="center"/>
          </w:tcPr>
          <w:p w14:paraId="469B727E" w14:textId="77777777" w:rsidR="0076701C" w:rsidRPr="00A7727A" w:rsidRDefault="0076701C" w:rsidP="007D17C5">
            <w:pPr>
              <w:spacing w:line="324" w:lineRule="auto"/>
              <w:jc w:val="center"/>
              <w:rPr>
                <w:rFonts w:ascii="Times New Roman" w:hAnsi="Times New Roman" w:cs="Times New Roman"/>
                <w:sz w:val="24"/>
                <w:szCs w:val="24"/>
              </w:rPr>
            </w:pPr>
          </w:p>
        </w:tc>
        <w:tc>
          <w:tcPr>
            <w:tcW w:w="341" w:type="pct"/>
            <w:tcBorders>
              <w:top w:val="single" w:sz="4" w:space="0" w:color="auto"/>
              <w:left w:val="nil"/>
              <w:bottom w:val="single" w:sz="8" w:space="0" w:color="auto"/>
              <w:right w:val="single" w:sz="8" w:space="0" w:color="auto"/>
            </w:tcBorders>
            <w:shd w:val="clear" w:color="auto" w:fill="auto"/>
            <w:noWrap/>
            <w:vAlign w:val="center"/>
          </w:tcPr>
          <w:p w14:paraId="54841594" w14:textId="77777777" w:rsidR="0076701C" w:rsidRPr="00A7727A" w:rsidRDefault="0076701C" w:rsidP="007D17C5">
            <w:pPr>
              <w:spacing w:line="324" w:lineRule="auto"/>
              <w:jc w:val="center"/>
              <w:rPr>
                <w:rFonts w:ascii="Times New Roman" w:hAnsi="Times New Roman" w:cs="Times New Roman"/>
                <w:sz w:val="24"/>
                <w:szCs w:val="24"/>
              </w:rPr>
            </w:pPr>
          </w:p>
        </w:tc>
        <w:tc>
          <w:tcPr>
            <w:tcW w:w="91" w:type="pct"/>
            <w:tcBorders>
              <w:top w:val="single" w:sz="4" w:space="0" w:color="auto"/>
              <w:left w:val="nil"/>
              <w:bottom w:val="single" w:sz="8" w:space="0" w:color="auto"/>
              <w:right w:val="nil"/>
            </w:tcBorders>
            <w:vAlign w:val="center"/>
          </w:tcPr>
          <w:p w14:paraId="6A3CA561"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single" w:sz="4" w:space="0" w:color="auto"/>
              <w:left w:val="nil"/>
              <w:bottom w:val="single" w:sz="8" w:space="0" w:color="auto"/>
              <w:right w:val="single" w:sz="8" w:space="0" w:color="auto"/>
            </w:tcBorders>
            <w:shd w:val="clear" w:color="auto" w:fill="auto"/>
            <w:noWrap/>
            <w:vAlign w:val="center"/>
          </w:tcPr>
          <w:p w14:paraId="33A1798B" w14:textId="77777777" w:rsidR="0076701C" w:rsidRPr="00A7727A" w:rsidRDefault="0076701C" w:rsidP="007D17C5">
            <w:pPr>
              <w:spacing w:line="324" w:lineRule="auto"/>
              <w:jc w:val="center"/>
              <w:rPr>
                <w:rFonts w:ascii="Times New Roman" w:hAnsi="Times New Roman" w:cs="Times New Roman"/>
                <w:sz w:val="24"/>
                <w:szCs w:val="24"/>
              </w:rPr>
            </w:pPr>
          </w:p>
        </w:tc>
        <w:tc>
          <w:tcPr>
            <w:tcW w:w="415" w:type="pct"/>
            <w:tcBorders>
              <w:top w:val="single" w:sz="4" w:space="0" w:color="auto"/>
              <w:left w:val="nil"/>
              <w:bottom w:val="single" w:sz="8" w:space="0" w:color="auto"/>
              <w:right w:val="single" w:sz="8" w:space="0" w:color="000000"/>
            </w:tcBorders>
            <w:shd w:val="clear" w:color="auto" w:fill="A6A6A6" w:themeFill="background1" w:themeFillShade="A6"/>
            <w:noWrap/>
            <w:vAlign w:val="center"/>
          </w:tcPr>
          <w:p w14:paraId="54C09446" w14:textId="77777777" w:rsidR="0076701C" w:rsidRPr="00A7727A" w:rsidRDefault="0076701C" w:rsidP="007D17C5">
            <w:pPr>
              <w:spacing w:line="324" w:lineRule="auto"/>
              <w:jc w:val="center"/>
              <w:rPr>
                <w:rFonts w:ascii="Times New Roman" w:hAnsi="Times New Roman" w:cs="Times New Roman"/>
                <w:sz w:val="24"/>
                <w:szCs w:val="24"/>
              </w:rPr>
            </w:pPr>
          </w:p>
        </w:tc>
      </w:tr>
      <w:tr w:rsidR="00F64AD3" w:rsidRPr="00740358" w14:paraId="7D81F735"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0F8C2561"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III.2.2</w:t>
            </w:r>
          </w:p>
        </w:tc>
        <w:tc>
          <w:tcPr>
            <w:tcW w:w="1826" w:type="pct"/>
            <w:tcBorders>
              <w:top w:val="nil"/>
              <w:left w:val="nil"/>
              <w:bottom w:val="single" w:sz="8" w:space="0" w:color="auto"/>
              <w:right w:val="single" w:sz="8" w:space="0" w:color="auto"/>
            </w:tcBorders>
            <w:shd w:val="clear" w:color="auto" w:fill="auto"/>
            <w:vAlign w:val="center"/>
          </w:tcPr>
          <w:p w14:paraId="0E82A387"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2</w:t>
            </w:r>
          </w:p>
        </w:tc>
        <w:tc>
          <w:tcPr>
            <w:tcW w:w="273" w:type="pct"/>
            <w:tcBorders>
              <w:top w:val="nil"/>
              <w:left w:val="nil"/>
              <w:bottom w:val="single" w:sz="8" w:space="0" w:color="auto"/>
              <w:right w:val="single" w:sz="8" w:space="0" w:color="auto"/>
            </w:tcBorders>
            <w:shd w:val="clear" w:color="auto" w:fill="auto"/>
            <w:vAlign w:val="center"/>
          </w:tcPr>
          <w:p w14:paraId="44C828BE" w14:textId="77777777" w:rsidR="0076701C" w:rsidRPr="00A7727A" w:rsidRDefault="0076701C" w:rsidP="007D17C5">
            <w:pPr>
              <w:spacing w:line="324" w:lineRule="auto"/>
              <w:jc w:val="center"/>
              <w:rPr>
                <w:rFonts w:ascii="Times New Roman" w:hAnsi="Times New Roman" w:cs="Times New Roman"/>
                <w:sz w:val="24"/>
                <w:szCs w:val="24"/>
              </w:rPr>
            </w:pPr>
          </w:p>
        </w:tc>
        <w:tc>
          <w:tcPr>
            <w:tcW w:w="377" w:type="pct"/>
            <w:tcBorders>
              <w:top w:val="nil"/>
              <w:left w:val="nil"/>
              <w:bottom w:val="single" w:sz="8" w:space="0" w:color="auto"/>
              <w:right w:val="single" w:sz="8" w:space="0" w:color="auto"/>
            </w:tcBorders>
            <w:shd w:val="clear" w:color="auto" w:fill="auto"/>
            <w:noWrap/>
            <w:vAlign w:val="center"/>
          </w:tcPr>
          <w:p w14:paraId="4DCFCB6D" w14:textId="77777777" w:rsidR="0076701C" w:rsidRPr="00A7727A" w:rsidRDefault="0076701C" w:rsidP="007D17C5">
            <w:pPr>
              <w:spacing w:line="324" w:lineRule="auto"/>
              <w:jc w:val="center"/>
              <w:rPr>
                <w:rFonts w:ascii="Times New Roman" w:hAnsi="Times New Roman" w:cs="Times New Roman"/>
                <w:sz w:val="24"/>
                <w:szCs w:val="24"/>
              </w:rPr>
            </w:pPr>
          </w:p>
        </w:tc>
        <w:tc>
          <w:tcPr>
            <w:tcW w:w="307" w:type="pct"/>
            <w:tcBorders>
              <w:top w:val="nil"/>
              <w:left w:val="nil"/>
              <w:bottom w:val="single" w:sz="8" w:space="0" w:color="auto"/>
              <w:right w:val="single" w:sz="8" w:space="0" w:color="auto"/>
            </w:tcBorders>
            <w:shd w:val="clear" w:color="auto" w:fill="auto"/>
            <w:vAlign w:val="center"/>
          </w:tcPr>
          <w:p w14:paraId="37BBFC99" w14:textId="77777777" w:rsidR="0076701C" w:rsidRPr="00A7727A" w:rsidRDefault="0076701C" w:rsidP="007D17C5">
            <w:pPr>
              <w:spacing w:line="324" w:lineRule="auto"/>
              <w:jc w:val="center"/>
              <w:rPr>
                <w:rFonts w:ascii="Times New Roman" w:hAnsi="Times New Roman" w:cs="Times New Roman"/>
                <w:sz w:val="24"/>
                <w:szCs w:val="24"/>
              </w:rPr>
            </w:pPr>
          </w:p>
        </w:tc>
        <w:tc>
          <w:tcPr>
            <w:tcW w:w="342" w:type="pct"/>
            <w:tcBorders>
              <w:top w:val="nil"/>
              <w:left w:val="nil"/>
              <w:bottom w:val="single" w:sz="8" w:space="0" w:color="auto"/>
              <w:right w:val="single" w:sz="8" w:space="0" w:color="auto"/>
            </w:tcBorders>
            <w:shd w:val="clear" w:color="auto" w:fill="auto"/>
            <w:vAlign w:val="center"/>
          </w:tcPr>
          <w:p w14:paraId="41D657EB" w14:textId="77777777" w:rsidR="0076701C" w:rsidRPr="00A7727A" w:rsidRDefault="0076701C" w:rsidP="007D17C5">
            <w:pPr>
              <w:spacing w:line="324" w:lineRule="auto"/>
              <w:jc w:val="center"/>
              <w:rPr>
                <w:rFonts w:ascii="Times New Roman" w:hAnsi="Times New Roman" w:cs="Times New Roman"/>
                <w:sz w:val="24"/>
                <w:szCs w:val="24"/>
              </w:rPr>
            </w:pPr>
          </w:p>
        </w:tc>
        <w:tc>
          <w:tcPr>
            <w:tcW w:w="273" w:type="pct"/>
            <w:tcBorders>
              <w:top w:val="nil"/>
              <w:left w:val="nil"/>
              <w:bottom w:val="single" w:sz="8" w:space="0" w:color="auto"/>
              <w:right w:val="single" w:sz="8" w:space="0" w:color="auto"/>
            </w:tcBorders>
            <w:shd w:val="clear" w:color="auto" w:fill="auto"/>
            <w:noWrap/>
            <w:vAlign w:val="center"/>
          </w:tcPr>
          <w:p w14:paraId="56F7A025" w14:textId="77777777" w:rsidR="0076701C" w:rsidRPr="00A7727A" w:rsidRDefault="0076701C" w:rsidP="007D17C5">
            <w:pPr>
              <w:spacing w:line="324" w:lineRule="auto"/>
              <w:jc w:val="center"/>
              <w:rPr>
                <w:rFonts w:ascii="Times New Roman" w:hAnsi="Times New Roman" w:cs="Times New Roman"/>
                <w:sz w:val="24"/>
                <w:szCs w:val="24"/>
              </w:rPr>
            </w:pPr>
          </w:p>
        </w:tc>
        <w:tc>
          <w:tcPr>
            <w:tcW w:w="341" w:type="pct"/>
            <w:tcBorders>
              <w:top w:val="nil"/>
              <w:left w:val="nil"/>
              <w:bottom w:val="single" w:sz="8" w:space="0" w:color="auto"/>
              <w:right w:val="single" w:sz="8" w:space="0" w:color="auto"/>
            </w:tcBorders>
            <w:shd w:val="clear" w:color="auto" w:fill="auto"/>
            <w:noWrap/>
            <w:vAlign w:val="center"/>
          </w:tcPr>
          <w:p w14:paraId="74C79A1C" w14:textId="77777777" w:rsidR="0076701C" w:rsidRPr="00A7727A" w:rsidRDefault="0076701C" w:rsidP="007D17C5">
            <w:pPr>
              <w:spacing w:line="324" w:lineRule="auto"/>
              <w:jc w:val="center"/>
              <w:rPr>
                <w:rFonts w:ascii="Times New Roman" w:hAnsi="Times New Roman" w:cs="Times New Roman"/>
                <w:sz w:val="24"/>
                <w:szCs w:val="24"/>
              </w:rPr>
            </w:pPr>
          </w:p>
        </w:tc>
        <w:tc>
          <w:tcPr>
            <w:tcW w:w="91" w:type="pct"/>
            <w:tcBorders>
              <w:top w:val="nil"/>
              <w:left w:val="nil"/>
              <w:bottom w:val="single" w:sz="8" w:space="0" w:color="auto"/>
              <w:right w:val="nil"/>
            </w:tcBorders>
            <w:vAlign w:val="center"/>
          </w:tcPr>
          <w:p w14:paraId="287008E1"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tcPr>
          <w:p w14:paraId="6D115802" w14:textId="77777777" w:rsidR="0076701C" w:rsidRPr="00A7727A" w:rsidRDefault="0076701C" w:rsidP="007D17C5">
            <w:pPr>
              <w:spacing w:line="324" w:lineRule="auto"/>
              <w:jc w:val="center"/>
              <w:rPr>
                <w:rFonts w:ascii="Times New Roman" w:hAnsi="Times New Roman" w:cs="Times New Roman"/>
                <w:sz w:val="24"/>
                <w:szCs w:val="24"/>
              </w:rPr>
            </w:pPr>
          </w:p>
        </w:tc>
        <w:tc>
          <w:tcPr>
            <w:tcW w:w="415" w:type="pct"/>
            <w:tcBorders>
              <w:top w:val="single" w:sz="8" w:space="0" w:color="auto"/>
              <w:left w:val="nil"/>
              <w:bottom w:val="single" w:sz="8" w:space="0" w:color="auto"/>
              <w:right w:val="single" w:sz="8" w:space="0" w:color="000000"/>
            </w:tcBorders>
            <w:shd w:val="clear" w:color="auto" w:fill="A6A6A6" w:themeFill="background1" w:themeFillShade="A6"/>
            <w:noWrap/>
            <w:vAlign w:val="center"/>
          </w:tcPr>
          <w:p w14:paraId="4D6A2E60" w14:textId="77777777" w:rsidR="0076701C" w:rsidRPr="00A7727A" w:rsidRDefault="0076701C" w:rsidP="007D17C5">
            <w:pPr>
              <w:spacing w:line="324" w:lineRule="auto"/>
              <w:jc w:val="center"/>
              <w:rPr>
                <w:rFonts w:ascii="Times New Roman" w:hAnsi="Times New Roman" w:cs="Times New Roman"/>
                <w:sz w:val="24"/>
                <w:szCs w:val="24"/>
              </w:rPr>
            </w:pPr>
          </w:p>
        </w:tc>
      </w:tr>
      <w:tr w:rsidR="00F64AD3" w:rsidRPr="00740358" w14:paraId="28FE05E2"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7DF5A064"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w:t>
            </w:r>
          </w:p>
        </w:tc>
        <w:tc>
          <w:tcPr>
            <w:tcW w:w="1826" w:type="pct"/>
            <w:tcBorders>
              <w:top w:val="nil"/>
              <w:left w:val="nil"/>
              <w:bottom w:val="single" w:sz="8" w:space="0" w:color="auto"/>
              <w:right w:val="single" w:sz="8" w:space="0" w:color="auto"/>
            </w:tcBorders>
            <w:shd w:val="clear" w:color="auto" w:fill="auto"/>
            <w:vAlign w:val="center"/>
          </w:tcPr>
          <w:p w14:paraId="53170B25"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w:t>
            </w:r>
          </w:p>
        </w:tc>
        <w:tc>
          <w:tcPr>
            <w:tcW w:w="273" w:type="pct"/>
            <w:tcBorders>
              <w:top w:val="nil"/>
              <w:left w:val="nil"/>
              <w:bottom w:val="single" w:sz="8" w:space="0" w:color="auto"/>
              <w:right w:val="single" w:sz="8" w:space="0" w:color="auto"/>
            </w:tcBorders>
            <w:shd w:val="clear" w:color="auto" w:fill="auto"/>
            <w:vAlign w:val="center"/>
          </w:tcPr>
          <w:p w14:paraId="36137D28" w14:textId="77777777" w:rsidR="0076701C" w:rsidRPr="00A7727A" w:rsidRDefault="0076701C" w:rsidP="007D17C5">
            <w:pPr>
              <w:spacing w:line="324" w:lineRule="auto"/>
              <w:jc w:val="center"/>
              <w:rPr>
                <w:rFonts w:ascii="Times New Roman" w:hAnsi="Times New Roman" w:cs="Times New Roman"/>
                <w:sz w:val="24"/>
                <w:szCs w:val="24"/>
              </w:rPr>
            </w:pPr>
          </w:p>
        </w:tc>
        <w:tc>
          <w:tcPr>
            <w:tcW w:w="377" w:type="pct"/>
            <w:tcBorders>
              <w:top w:val="nil"/>
              <w:left w:val="nil"/>
              <w:bottom w:val="single" w:sz="8" w:space="0" w:color="auto"/>
              <w:right w:val="single" w:sz="8" w:space="0" w:color="auto"/>
            </w:tcBorders>
            <w:shd w:val="clear" w:color="auto" w:fill="auto"/>
            <w:noWrap/>
            <w:vAlign w:val="center"/>
          </w:tcPr>
          <w:p w14:paraId="24B544E5" w14:textId="77777777" w:rsidR="0076701C" w:rsidRPr="00A7727A" w:rsidRDefault="0076701C" w:rsidP="007D17C5">
            <w:pPr>
              <w:spacing w:line="324" w:lineRule="auto"/>
              <w:jc w:val="center"/>
              <w:rPr>
                <w:rFonts w:ascii="Times New Roman" w:hAnsi="Times New Roman" w:cs="Times New Roman"/>
                <w:sz w:val="24"/>
                <w:szCs w:val="24"/>
              </w:rPr>
            </w:pPr>
          </w:p>
        </w:tc>
        <w:tc>
          <w:tcPr>
            <w:tcW w:w="307" w:type="pct"/>
            <w:tcBorders>
              <w:top w:val="nil"/>
              <w:left w:val="nil"/>
              <w:bottom w:val="single" w:sz="8" w:space="0" w:color="auto"/>
              <w:right w:val="single" w:sz="8" w:space="0" w:color="auto"/>
            </w:tcBorders>
            <w:shd w:val="clear" w:color="auto" w:fill="auto"/>
            <w:vAlign w:val="center"/>
          </w:tcPr>
          <w:p w14:paraId="5920C51B" w14:textId="77777777" w:rsidR="0076701C" w:rsidRPr="00A7727A" w:rsidRDefault="0076701C" w:rsidP="007D17C5">
            <w:pPr>
              <w:spacing w:line="324" w:lineRule="auto"/>
              <w:jc w:val="center"/>
              <w:rPr>
                <w:rFonts w:ascii="Times New Roman" w:hAnsi="Times New Roman" w:cs="Times New Roman"/>
                <w:sz w:val="24"/>
                <w:szCs w:val="24"/>
              </w:rPr>
            </w:pPr>
          </w:p>
        </w:tc>
        <w:tc>
          <w:tcPr>
            <w:tcW w:w="342" w:type="pct"/>
            <w:tcBorders>
              <w:top w:val="nil"/>
              <w:left w:val="nil"/>
              <w:bottom w:val="single" w:sz="8" w:space="0" w:color="auto"/>
              <w:right w:val="single" w:sz="8" w:space="0" w:color="auto"/>
            </w:tcBorders>
            <w:shd w:val="clear" w:color="auto" w:fill="auto"/>
            <w:vAlign w:val="center"/>
          </w:tcPr>
          <w:p w14:paraId="59367453" w14:textId="77777777" w:rsidR="0076701C" w:rsidRPr="00A7727A" w:rsidRDefault="0076701C" w:rsidP="007D17C5">
            <w:pPr>
              <w:spacing w:line="324" w:lineRule="auto"/>
              <w:jc w:val="center"/>
              <w:rPr>
                <w:rFonts w:ascii="Times New Roman" w:hAnsi="Times New Roman" w:cs="Times New Roman"/>
                <w:sz w:val="24"/>
                <w:szCs w:val="24"/>
              </w:rPr>
            </w:pPr>
          </w:p>
        </w:tc>
        <w:tc>
          <w:tcPr>
            <w:tcW w:w="273" w:type="pct"/>
            <w:tcBorders>
              <w:top w:val="nil"/>
              <w:left w:val="nil"/>
              <w:bottom w:val="single" w:sz="8" w:space="0" w:color="auto"/>
              <w:right w:val="single" w:sz="8" w:space="0" w:color="auto"/>
            </w:tcBorders>
            <w:shd w:val="clear" w:color="auto" w:fill="auto"/>
            <w:noWrap/>
            <w:vAlign w:val="center"/>
          </w:tcPr>
          <w:p w14:paraId="191973FD" w14:textId="77777777" w:rsidR="0076701C" w:rsidRPr="00A7727A" w:rsidRDefault="0076701C" w:rsidP="007D17C5">
            <w:pPr>
              <w:spacing w:line="324" w:lineRule="auto"/>
              <w:jc w:val="center"/>
              <w:rPr>
                <w:rFonts w:ascii="Times New Roman" w:hAnsi="Times New Roman" w:cs="Times New Roman"/>
                <w:sz w:val="24"/>
                <w:szCs w:val="24"/>
              </w:rPr>
            </w:pPr>
          </w:p>
        </w:tc>
        <w:tc>
          <w:tcPr>
            <w:tcW w:w="341" w:type="pct"/>
            <w:tcBorders>
              <w:top w:val="nil"/>
              <w:left w:val="nil"/>
              <w:bottom w:val="single" w:sz="8" w:space="0" w:color="auto"/>
              <w:right w:val="single" w:sz="8" w:space="0" w:color="auto"/>
            </w:tcBorders>
            <w:shd w:val="clear" w:color="auto" w:fill="auto"/>
            <w:noWrap/>
            <w:vAlign w:val="center"/>
          </w:tcPr>
          <w:p w14:paraId="0083709A" w14:textId="77777777" w:rsidR="0076701C" w:rsidRPr="00A7727A" w:rsidRDefault="0076701C" w:rsidP="007D17C5">
            <w:pPr>
              <w:spacing w:line="324" w:lineRule="auto"/>
              <w:jc w:val="center"/>
              <w:rPr>
                <w:rFonts w:ascii="Times New Roman" w:hAnsi="Times New Roman" w:cs="Times New Roman"/>
                <w:sz w:val="24"/>
                <w:szCs w:val="24"/>
              </w:rPr>
            </w:pPr>
          </w:p>
        </w:tc>
        <w:tc>
          <w:tcPr>
            <w:tcW w:w="91" w:type="pct"/>
            <w:tcBorders>
              <w:top w:val="nil"/>
              <w:left w:val="nil"/>
              <w:bottom w:val="single" w:sz="8" w:space="0" w:color="auto"/>
              <w:right w:val="nil"/>
            </w:tcBorders>
            <w:vAlign w:val="center"/>
          </w:tcPr>
          <w:p w14:paraId="4D83868E"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tcPr>
          <w:p w14:paraId="49CDE1C9" w14:textId="77777777" w:rsidR="0076701C" w:rsidRPr="00A7727A" w:rsidRDefault="0076701C" w:rsidP="007D17C5">
            <w:pPr>
              <w:spacing w:line="324" w:lineRule="auto"/>
              <w:jc w:val="center"/>
              <w:rPr>
                <w:rFonts w:ascii="Times New Roman" w:hAnsi="Times New Roman" w:cs="Times New Roman"/>
                <w:sz w:val="24"/>
                <w:szCs w:val="24"/>
              </w:rPr>
            </w:pPr>
          </w:p>
        </w:tc>
        <w:tc>
          <w:tcPr>
            <w:tcW w:w="415" w:type="pct"/>
            <w:tcBorders>
              <w:top w:val="single" w:sz="8" w:space="0" w:color="auto"/>
              <w:left w:val="nil"/>
              <w:bottom w:val="single" w:sz="8" w:space="0" w:color="auto"/>
              <w:right w:val="single" w:sz="8" w:space="0" w:color="000000"/>
            </w:tcBorders>
            <w:shd w:val="clear" w:color="auto" w:fill="A6A6A6" w:themeFill="background1" w:themeFillShade="A6"/>
            <w:noWrap/>
            <w:vAlign w:val="center"/>
          </w:tcPr>
          <w:p w14:paraId="7A5BA60C" w14:textId="77777777" w:rsidR="0076701C" w:rsidRPr="00A7727A" w:rsidRDefault="0076701C" w:rsidP="007D17C5">
            <w:pPr>
              <w:spacing w:line="324" w:lineRule="auto"/>
              <w:jc w:val="center"/>
              <w:rPr>
                <w:rFonts w:ascii="Times New Roman" w:hAnsi="Times New Roman" w:cs="Times New Roman"/>
                <w:sz w:val="24"/>
                <w:szCs w:val="24"/>
              </w:rPr>
            </w:pPr>
          </w:p>
        </w:tc>
      </w:tr>
      <w:tr w:rsidR="00F64AD3" w:rsidRPr="00740358" w14:paraId="00CDCFA1"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34347BC1"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III.2.100</w:t>
            </w:r>
          </w:p>
        </w:tc>
        <w:tc>
          <w:tcPr>
            <w:tcW w:w="1826" w:type="pct"/>
            <w:tcBorders>
              <w:top w:val="nil"/>
              <w:left w:val="nil"/>
              <w:bottom w:val="single" w:sz="8" w:space="0" w:color="auto"/>
              <w:right w:val="single" w:sz="8" w:space="0" w:color="auto"/>
            </w:tcBorders>
            <w:shd w:val="clear" w:color="auto" w:fill="auto"/>
            <w:vAlign w:val="center"/>
          </w:tcPr>
          <w:p w14:paraId="5C7C6DFC"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100</w:t>
            </w:r>
          </w:p>
        </w:tc>
        <w:tc>
          <w:tcPr>
            <w:tcW w:w="273" w:type="pct"/>
            <w:tcBorders>
              <w:top w:val="nil"/>
              <w:left w:val="nil"/>
              <w:bottom w:val="single" w:sz="8" w:space="0" w:color="auto"/>
              <w:right w:val="single" w:sz="8" w:space="0" w:color="auto"/>
            </w:tcBorders>
            <w:shd w:val="clear" w:color="auto" w:fill="auto"/>
            <w:vAlign w:val="center"/>
          </w:tcPr>
          <w:p w14:paraId="2C943257" w14:textId="77777777" w:rsidR="0076701C" w:rsidRPr="00A7727A" w:rsidRDefault="0076701C" w:rsidP="007D17C5">
            <w:pPr>
              <w:spacing w:line="324" w:lineRule="auto"/>
              <w:jc w:val="center"/>
              <w:rPr>
                <w:rFonts w:ascii="Times New Roman" w:hAnsi="Times New Roman" w:cs="Times New Roman"/>
                <w:sz w:val="24"/>
                <w:szCs w:val="24"/>
              </w:rPr>
            </w:pPr>
          </w:p>
        </w:tc>
        <w:tc>
          <w:tcPr>
            <w:tcW w:w="377" w:type="pct"/>
            <w:tcBorders>
              <w:top w:val="nil"/>
              <w:left w:val="nil"/>
              <w:bottom w:val="single" w:sz="8" w:space="0" w:color="auto"/>
              <w:right w:val="single" w:sz="8" w:space="0" w:color="auto"/>
            </w:tcBorders>
            <w:shd w:val="clear" w:color="auto" w:fill="auto"/>
            <w:noWrap/>
            <w:vAlign w:val="center"/>
          </w:tcPr>
          <w:p w14:paraId="4C5C0C9F" w14:textId="77777777" w:rsidR="0076701C" w:rsidRPr="00A7727A" w:rsidRDefault="0076701C" w:rsidP="007D17C5">
            <w:pPr>
              <w:spacing w:line="324" w:lineRule="auto"/>
              <w:jc w:val="center"/>
              <w:rPr>
                <w:rFonts w:ascii="Times New Roman" w:hAnsi="Times New Roman" w:cs="Times New Roman"/>
                <w:sz w:val="24"/>
                <w:szCs w:val="24"/>
              </w:rPr>
            </w:pPr>
          </w:p>
        </w:tc>
        <w:tc>
          <w:tcPr>
            <w:tcW w:w="307" w:type="pct"/>
            <w:tcBorders>
              <w:top w:val="nil"/>
              <w:left w:val="nil"/>
              <w:bottom w:val="single" w:sz="8" w:space="0" w:color="auto"/>
              <w:right w:val="single" w:sz="8" w:space="0" w:color="auto"/>
            </w:tcBorders>
            <w:shd w:val="clear" w:color="auto" w:fill="auto"/>
            <w:vAlign w:val="center"/>
          </w:tcPr>
          <w:p w14:paraId="025D0183" w14:textId="77777777" w:rsidR="0076701C" w:rsidRPr="00A7727A" w:rsidRDefault="0076701C" w:rsidP="007D17C5">
            <w:pPr>
              <w:spacing w:line="324" w:lineRule="auto"/>
              <w:jc w:val="center"/>
              <w:rPr>
                <w:rFonts w:ascii="Times New Roman" w:hAnsi="Times New Roman" w:cs="Times New Roman"/>
                <w:sz w:val="24"/>
                <w:szCs w:val="24"/>
              </w:rPr>
            </w:pPr>
          </w:p>
        </w:tc>
        <w:tc>
          <w:tcPr>
            <w:tcW w:w="342" w:type="pct"/>
            <w:tcBorders>
              <w:top w:val="nil"/>
              <w:left w:val="nil"/>
              <w:bottom w:val="single" w:sz="8" w:space="0" w:color="auto"/>
              <w:right w:val="single" w:sz="8" w:space="0" w:color="auto"/>
            </w:tcBorders>
            <w:shd w:val="clear" w:color="auto" w:fill="auto"/>
            <w:vAlign w:val="center"/>
          </w:tcPr>
          <w:p w14:paraId="450FB896" w14:textId="77777777" w:rsidR="0076701C" w:rsidRPr="00A7727A" w:rsidRDefault="0076701C" w:rsidP="007D17C5">
            <w:pPr>
              <w:spacing w:line="324" w:lineRule="auto"/>
              <w:jc w:val="center"/>
              <w:rPr>
                <w:rFonts w:ascii="Times New Roman" w:hAnsi="Times New Roman" w:cs="Times New Roman"/>
                <w:sz w:val="24"/>
                <w:szCs w:val="24"/>
              </w:rPr>
            </w:pPr>
          </w:p>
        </w:tc>
        <w:tc>
          <w:tcPr>
            <w:tcW w:w="273" w:type="pct"/>
            <w:tcBorders>
              <w:top w:val="nil"/>
              <w:left w:val="nil"/>
              <w:bottom w:val="single" w:sz="8" w:space="0" w:color="auto"/>
              <w:right w:val="single" w:sz="8" w:space="0" w:color="auto"/>
            </w:tcBorders>
            <w:shd w:val="clear" w:color="auto" w:fill="auto"/>
            <w:noWrap/>
            <w:vAlign w:val="center"/>
          </w:tcPr>
          <w:p w14:paraId="07291C9A" w14:textId="77777777" w:rsidR="0076701C" w:rsidRPr="00A7727A" w:rsidRDefault="0076701C" w:rsidP="007D17C5">
            <w:pPr>
              <w:spacing w:line="324" w:lineRule="auto"/>
              <w:jc w:val="center"/>
              <w:rPr>
                <w:rFonts w:ascii="Times New Roman" w:hAnsi="Times New Roman" w:cs="Times New Roman"/>
                <w:sz w:val="24"/>
                <w:szCs w:val="24"/>
              </w:rPr>
            </w:pPr>
          </w:p>
        </w:tc>
        <w:tc>
          <w:tcPr>
            <w:tcW w:w="341" w:type="pct"/>
            <w:tcBorders>
              <w:top w:val="nil"/>
              <w:left w:val="nil"/>
              <w:bottom w:val="single" w:sz="8" w:space="0" w:color="auto"/>
              <w:right w:val="single" w:sz="8" w:space="0" w:color="auto"/>
            </w:tcBorders>
            <w:shd w:val="clear" w:color="auto" w:fill="auto"/>
            <w:noWrap/>
            <w:vAlign w:val="center"/>
          </w:tcPr>
          <w:p w14:paraId="4F3AFCB6" w14:textId="77777777" w:rsidR="0076701C" w:rsidRPr="00A7727A" w:rsidRDefault="0076701C" w:rsidP="007D17C5">
            <w:pPr>
              <w:spacing w:line="324" w:lineRule="auto"/>
              <w:jc w:val="center"/>
              <w:rPr>
                <w:rFonts w:ascii="Times New Roman" w:hAnsi="Times New Roman" w:cs="Times New Roman"/>
                <w:sz w:val="24"/>
                <w:szCs w:val="24"/>
              </w:rPr>
            </w:pPr>
          </w:p>
        </w:tc>
        <w:tc>
          <w:tcPr>
            <w:tcW w:w="91" w:type="pct"/>
            <w:tcBorders>
              <w:top w:val="nil"/>
              <w:left w:val="nil"/>
              <w:bottom w:val="single" w:sz="8" w:space="0" w:color="auto"/>
              <w:right w:val="nil"/>
            </w:tcBorders>
            <w:vAlign w:val="center"/>
          </w:tcPr>
          <w:p w14:paraId="24FDB7DF"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tcPr>
          <w:p w14:paraId="3483B31D" w14:textId="77777777" w:rsidR="0076701C" w:rsidRPr="00A7727A" w:rsidRDefault="0076701C" w:rsidP="007D17C5">
            <w:pPr>
              <w:spacing w:line="324" w:lineRule="auto"/>
              <w:jc w:val="center"/>
              <w:rPr>
                <w:rFonts w:ascii="Times New Roman" w:hAnsi="Times New Roman" w:cs="Times New Roman"/>
                <w:sz w:val="24"/>
                <w:szCs w:val="24"/>
              </w:rPr>
            </w:pPr>
          </w:p>
        </w:tc>
        <w:tc>
          <w:tcPr>
            <w:tcW w:w="415" w:type="pct"/>
            <w:tcBorders>
              <w:top w:val="single" w:sz="8" w:space="0" w:color="auto"/>
              <w:left w:val="nil"/>
              <w:bottom w:val="single" w:sz="8" w:space="0" w:color="auto"/>
              <w:right w:val="single" w:sz="8" w:space="0" w:color="000000"/>
            </w:tcBorders>
            <w:shd w:val="clear" w:color="auto" w:fill="A6A6A6" w:themeFill="background1" w:themeFillShade="A6"/>
            <w:noWrap/>
            <w:vAlign w:val="center"/>
          </w:tcPr>
          <w:p w14:paraId="3B7B35DA" w14:textId="77777777" w:rsidR="0076701C" w:rsidRPr="00A7727A" w:rsidRDefault="0076701C" w:rsidP="007D17C5">
            <w:pPr>
              <w:spacing w:line="324" w:lineRule="auto"/>
              <w:jc w:val="center"/>
              <w:rPr>
                <w:rFonts w:ascii="Times New Roman" w:hAnsi="Times New Roman" w:cs="Times New Roman"/>
                <w:sz w:val="24"/>
                <w:szCs w:val="24"/>
              </w:rPr>
            </w:pPr>
          </w:p>
        </w:tc>
      </w:tr>
      <w:tr w:rsidR="00F64AD3" w:rsidRPr="00740358" w14:paraId="4B509A7D"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72A30863"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sz w:val="22"/>
                <w:szCs w:val="22"/>
              </w:rPr>
              <w:t>III.2.101</w:t>
            </w:r>
          </w:p>
        </w:tc>
        <w:tc>
          <w:tcPr>
            <w:tcW w:w="1826" w:type="pct"/>
            <w:tcBorders>
              <w:top w:val="nil"/>
              <w:left w:val="nil"/>
              <w:bottom w:val="single" w:sz="8" w:space="0" w:color="auto"/>
              <w:right w:val="single" w:sz="8" w:space="0" w:color="auto"/>
            </w:tcBorders>
            <w:shd w:val="clear" w:color="auto" w:fill="auto"/>
            <w:vAlign w:val="center"/>
          </w:tcPr>
          <w:p w14:paraId="7385A0F2" w14:textId="77777777" w:rsidR="0076701C" w:rsidRPr="00A7727A" w:rsidRDefault="0076701C" w:rsidP="007D17C5">
            <w:pPr>
              <w:spacing w:line="324" w:lineRule="auto"/>
              <w:jc w:val="both"/>
              <w:rPr>
                <w:rFonts w:ascii="Times New Roman" w:hAnsi="Times New Roman" w:cs="Times New Roman"/>
                <w:sz w:val="22"/>
                <w:szCs w:val="22"/>
              </w:rPr>
            </w:pPr>
            <w:r w:rsidRPr="00A7727A">
              <w:rPr>
                <w:rFonts w:ascii="Times New Roman" w:hAnsi="Times New Roman" w:cs="Times New Roman"/>
                <w:sz w:val="22"/>
                <w:szCs w:val="22"/>
              </w:rPr>
              <w:t>KH còn lại</w:t>
            </w:r>
          </w:p>
        </w:tc>
        <w:tc>
          <w:tcPr>
            <w:tcW w:w="273" w:type="pct"/>
            <w:tcBorders>
              <w:top w:val="nil"/>
              <w:left w:val="nil"/>
              <w:bottom w:val="single" w:sz="8" w:space="0" w:color="auto"/>
              <w:right w:val="single" w:sz="8" w:space="0" w:color="auto"/>
            </w:tcBorders>
            <w:shd w:val="clear" w:color="auto" w:fill="auto"/>
            <w:vAlign w:val="center"/>
          </w:tcPr>
          <w:p w14:paraId="687C4757" w14:textId="77777777" w:rsidR="0076701C" w:rsidRPr="00A7727A" w:rsidRDefault="0076701C" w:rsidP="007D17C5">
            <w:pPr>
              <w:spacing w:line="324" w:lineRule="auto"/>
              <w:jc w:val="center"/>
              <w:rPr>
                <w:rFonts w:ascii="Times New Roman" w:hAnsi="Times New Roman" w:cs="Times New Roman"/>
                <w:sz w:val="24"/>
                <w:szCs w:val="24"/>
              </w:rPr>
            </w:pPr>
          </w:p>
        </w:tc>
        <w:tc>
          <w:tcPr>
            <w:tcW w:w="377" w:type="pct"/>
            <w:tcBorders>
              <w:top w:val="nil"/>
              <w:left w:val="nil"/>
              <w:bottom w:val="single" w:sz="8" w:space="0" w:color="auto"/>
              <w:right w:val="single" w:sz="8" w:space="0" w:color="auto"/>
            </w:tcBorders>
            <w:shd w:val="clear" w:color="auto" w:fill="auto"/>
            <w:noWrap/>
            <w:vAlign w:val="center"/>
          </w:tcPr>
          <w:p w14:paraId="02C9D64F" w14:textId="77777777" w:rsidR="0076701C" w:rsidRPr="00A7727A" w:rsidRDefault="0076701C" w:rsidP="007D17C5">
            <w:pPr>
              <w:spacing w:line="324" w:lineRule="auto"/>
              <w:jc w:val="center"/>
              <w:rPr>
                <w:rFonts w:ascii="Times New Roman" w:hAnsi="Times New Roman" w:cs="Times New Roman"/>
                <w:sz w:val="24"/>
                <w:szCs w:val="24"/>
              </w:rPr>
            </w:pPr>
          </w:p>
        </w:tc>
        <w:tc>
          <w:tcPr>
            <w:tcW w:w="307" w:type="pct"/>
            <w:tcBorders>
              <w:top w:val="nil"/>
              <w:left w:val="nil"/>
              <w:bottom w:val="single" w:sz="8" w:space="0" w:color="auto"/>
              <w:right w:val="single" w:sz="8" w:space="0" w:color="auto"/>
            </w:tcBorders>
            <w:shd w:val="clear" w:color="auto" w:fill="auto"/>
            <w:vAlign w:val="center"/>
          </w:tcPr>
          <w:p w14:paraId="142F584A" w14:textId="77777777" w:rsidR="0076701C" w:rsidRPr="00A7727A" w:rsidRDefault="0076701C" w:rsidP="007D17C5">
            <w:pPr>
              <w:spacing w:line="324" w:lineRule="auto"/>
              <w:jc w:val="center"/>
              <w:rPr>
                <w:rFonts w:ascii="Times New Roman" w:hAnsi="Times New Roman" w:cs="Times New Roman"/>
                <w:sz w:val="24"/>
                <w:szCs w:val="24"/>
              </w:rPr>
            </w:pPr>
          </w:p>
        </w:tc>
        <w:tc>
          <w:tcPr>
            <w:tcW w:w="342" w:type="pct"/>
            <w:tcBorders>
              <w:top w:val="nil"/>
              <w:left w:val="nil"/>
              <w:bottom w:val="single" w:sz="8" w:space="0" w:color="auto"/>
              <w:right w:val="single" w:sz="8" w:space="0" w:color="auto"/>
            </w:tcBorders>
            <w:shd w:val="clear" w:color="auto" w:fill="auto"/>
            <w:vAlign w:val="center"/>
          </w:tcPr>
          <w:p w14:paraId="775ABC37" w14:textId="77777777" w:rsidR="0076701C" w:rsidRPr="00A7727A" w:rsidRDefault="0076701C" w:rsidP="007D17C5">
            <w:pPr>
              <w:spacing w:line="324" w:lineRule="auto"/>
              <w:jc w:val="center"/>
              <w:rPr>
                <w:rFonts w:ascii="Times New Roman" w:hAnsi="Times New Roman" w:cs="Times New Roman"/>
                <w:sz w:val="24"/>
                <w:szCs w:val="24"/>
              </w:rPr>
            </w:pPr>
          </w:p>
        </w:tc>
        <w:tc>
          <w:tcPr>
            <w:tcW w:w="273" w:type="pct"/>
            <w:tcBorders>
              <w:top w:val="nil"/>
              <w:left w:val="nil"/>
              <w:bottom w:val="single" w:sz="8" w:space="0" w:color="auto"/>
              <w:right w:val="single" w:sz="8" w:space="0" w:color="auto"/>
            </w:tcBorders>
            <w:shd w:val="clear" w:color="auto" w:fill="auto"/>
            <w:noWrap/>
            <w:vAlign w:val="center"/>
          </w:tcPr>
          <w:p w14:paraId="6EF376B3" w14:textId="77777777" w:rsidR="0076701C" w:rsidRPr="00A7727A" w:rsidRDefault="0076701C" w:rsidP="007D17C5">
            <w:pPr>
              <w:spacing w:line="324" w:lineRule="auto"/>
              <w:jc w:val="center"/>
              <w:rPr>
                <w:rFonts w:ascii="Times New Roman" w:hAnsi="Times New Roman" w:cs="Times New Roman"/>
                <w:sz w:val="24"/>
                <w:szCs w:val="24"/>
              </w:rPr>
            </w:pPr>
          </w:p>
        </w:tc>
        <w:tc>
          <w:tcPr>
            <w:tcW w:w="341" w:type="pct"/>
            <w:tcBorders>
              <w:top w:val="nil"/>
              <w:left w:val="nil"/>
              <w:bottom w:val="single" w:sz="8" w:space="0" w:color="auto"/>
              <w:right w:val="single" w:sz="8" w:space="0" w:color="auto"/>
            </w:tcBorders>
            <w:shd w:val="clear" w:color="auto" w:fill="auto"/>
            <w:noWrap/>
            <w:vAlign w:val="center"/>
          </w:tcPr>
          <w:p w14:paraId="0D1DA073" w14:textId="77777777" w:rsidR="0076701C" w:rsidRPr="00A7727A" w:rsidRDefault="0076701C" w:rsidP="007D17C5">
            <w:pPr>
              <w:spacing w:line="324" w:lineRule="auto"/>
              <w:jc w:val="center"/>
              <w:rPr>
                <w:rFonts w:ascii="Times New Roman" w:hAnsi="Times New Roman" w:cs="Times New Roman"/>
                <w:sz w:val="24"/>
                <w:szCs w:val="24"/>
              </w:rPr>
            </w:pPr>
          </w:p>
        </w:tc>
        <w:tc>
          <w:tcPr>
            <w:tcW w:w="91" w:type="pct"/>
            <w:tcBorders>
              <w:top w:val="nil"/>
              <w:left w:val="nil"/>
              <w:bottom w:val="single" w:sz="8" w:space="0" w:color="auto"/>
              <w:right w:val="nil"/>
            </w:tcBorders>
            <w:vAlign w:val="center"/>
          </w:tcPr>
          <w:p w14:paraId="44A11326"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tcPr>
          <w:p w14:paraId="72687B8F" w14:textId="77777777" w:rsidR="0076701C" w:rsidRPr="00A7727A" w:rsidRDefault="0076701C" w:rsidP="007D17C5">
            <w:pPr>
              <w:spacing w:line="324" w:lineRule="auto"/>
              <w:jc w:val="center"/>
              <w:rPr>
                <w:rFonts w:ascii="Times New Roman" w:hAnsi="Times New Roman" w:cs="Times New Roman"/>
                <w:sz w:val="24"/>
                <w:szCs w:val="24"/>
              </w:rPr>
            </w:pPr>
          </w:p>
        </w:tc>
        <w:tc>
          <w:tcPr>
            <w:tcW w:w="415" w:type="pct"/>
            <w:tcBorders>
              <w:top w:val="single" w:sz="8" w:space="0" w:color="auto"/>
              <w:left w:val="nil"/>
              <w:bottom w:val="single" w:sz="8" w:space="0" w:color="auto"/>
              <w:right w:val="single" w:sz="8" w:space="0" w:color="000000"/>
            </w:tcBorders>
            <w:shd w:val="clear" w:color="auto" w:fill="A6A6A6" w:themeFill="background1" w:themeFillShade="A6"/>
            <w:noWrap/>
            <w:vAlign w:val="center"/>
          </w:tcPr>
          <w:p w14:paraId="2D59063A" w14:textId="77777777" w:rsidR="0076701C" w:rsidRPr="00A7727A" w:rsidRDefault="0076701C" w:rsidP="007D17C5">
            <w:pPr>
              <w:spacing w:line="324" w:lineRule="auto"/>
              <w:jc w:val="center"/>
              <w:rPr>
                <w:rFonts w:ascii="Times New Roman" w:hAnsi="Times New Roman" w:cs="Times New Roman"/>
                <w:sz w:val="24"/>
                <w:szCs w:val="24"/>
              </w:rPr>
            </w:pPr>
          </w:p>
        </w:tc>
      </w:tr>
      <w:tr w:rsidR="00F64AD3" w:rsidRPr="00740358" w14:paraId="1B026A1D"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6E4388D2" w14:textId="77777777" w:rsidR="0076701C" w:rsidRPr="00A7727A" w:rsidRDefault="0076701C" w:rsidP="007D17C5">
            <w:pPr>
              <w:spacing w:line="324" w:lineRule="auto"/>
              <w:jc w:val="center"/>
              <w:rPr>
                <w:rFonts w:ascii="Times New Roman" w:hAnsi="Times New Roman" w:cs="Times New Roman"/>
                <w:sz w:val="22"/>
                <w:szCs w:val="22"/>
              </w:rPr>
            </w:pPr>
            <w:r w:rsidRPr="00A7727A">
              <w:rPr>
                <w:rFonts w:ascii="Times New Roman" w:hAnsi="Times New Roman" w:cs="Times New Roman"/>
                <w:b/>
                <w:bCs/>
                <w:sz w:val="22"/>
                <w:szCs w:val="22"/>
              </w:rPr>
              <w:t>IV</w:t>
            </w:r>
          </w:p>
        </w:tc>
        <w:tc>
          <w:tcPr>
            <w:tcW w:w="1826" w:type="pct"/>
            <w:tcBorders>
              <w:top w:val="nil"/>
              <w:left w:val="nil"/>
              <w:bottom w:val="single" w:sz="8" w:space="0" w:color="auto"/>
              <w:right w:val="single" w:sz="8" w:space="0" w:color="auto"/>
            </w:tcBorders>
            <w:shd w:val="clear" w:color="auto" w:fill="auto"/>
            <w:vAlign w:val="center"/>
            <w:hideMark/>
          </w:tcPr>
          <w:p w14:paraId="2FE4D135" w14:textId="77777777" w:rsidR="0076701C" w:rsidRPr="00A7727A" w:rsidRDefault="0076701C" w:rsidP="007D17C5">
            <w:pPr>
              <w:spacing w:line="324" w:lineRule="auto"/>
              <w:jc w:val="both"/>
              <w:rPr>
                <w:rFonts w:ascii="Times New Roman" w:hAnsi="Times New Roman" w:cs="Times New Roman"/>
                <w:b/>
                <w:sz w:val="22"/>
                <w:szCs w:val="22"/>
              </w:rPr>
            </w:pPr>
            <w:r w:rsidRPr="00A7727A">
              <w:rPr>
                <w:rFonts w:ascii="Times New Roman" w:hAnsi="Times New Roman" w:cs="Times New Roman"/>
                <w:b/>
                <w:bCs/>
                <w:sz w:val="22"/>
                <w:szCs w:val="22"/>
              </w:rPr>
              <w:t xml:space="preserve">Nợ cơ cấu thời hạn trả nợ và giữ nguyên nhóm nợ </w:t>
            </w:r>
            <w:r w:rsidRPr="00A7727A">
              <w:rPr>
                <w:rFonts w:ascii="Times New Roman" w:hAnsi="Times New Roman" w:cs="Times New Roman"/>
                <w:b/>
                <w:sz w:val="22"/>
                <w:szCs w:val="22"/>
              </w:rPr>
              <w:t>(=</w:t>
            </w:r>
            <w:r w:rsidRPr="00A7727A">
              <w:rPr>
                <w:rFonts w:ascii="Times New Roman" w:hAnsi="Times New Roman" w:cs="Times New Roman"/>
                <w:b/>
                <w:bCs/>
                <w:sz w:val="22"/>
                <w:szCs w:val="22"/>
              </w:rPr>
              <w:t>IV</w:t>
            </w:r>
            <w:r w:rsidRPr="00A7727A">
              <w:rPr>
                <w:rFonts w:ascii="Times New Roman" w:hAnsi="Times New Roman" w:cs="Times New Roman"/>
                <w:b/>
                <w:sz w:val="22"/>
                <w:szCs w:val="22"/>
              </w:rPr>
              <w:t xml:space="preserve">.1+ </w:t>
            </w:r>
            <w:r w:rsidRPr="00A7727A">
              <w:rPr>
                <w:rFonts w:ascii="Times New Roman" w:hAnsi="Times New Roman" w:cs="Times New Roman"/>
                <w:b/>
                <w:bCs/>
                <w:sz w:val="22"/>
                <w:szCs w:val="22"/>
              </w:rPr>
              <w:t>IV</w:t>
            </w:r>
            <w:r w:rsidRPr="00A7727A">
              <w:rPr>
                <w:rFonts w:ascii="Times New Roman" w:hAnsi="Times New Roman" w:cs="Times New Roman"/>
                <w:b/>
                <w:sz w:val="22"/>
                <w:szCs w:val="22"/>
              </w:rPr>
              <w:t xml:space="preserve">.2+ </w:t>
            </w:r>
            <w:r w:rsidRPr="00A7727A">
              <w:rPr>
                <w:rFonts w:ascii="Times New Roman" w:hAnsi="Times New Roman" w:cs="Times New Roman"/>
                <w:b/>
                <w:bCs/>
                <w:sz w:val="22"/>
                <w:szCs w:val="22"/>
              </w:rPr>
              <w:t>IV</w:t>
            </w:r>
            <w:r w:rsidRPr="00A7727A">
              <w:rPr>
                <w:rFonts w:ascii="Times New Roman" w:hAnsi="Times New Roman" w:cs="Times New Roman"/>
                <w:b/>
                <w:sz w:val="22"/>
                <w:szCs w:val="22"/>
              </w:rPr>
              <w:t xml:space="preserve">.3...+ </w:t>
            </w:r>
            <w:r w:rsidRPr="00A7727A">
              <w:rPr>
                <w:rFonts w:ascii="Times New Roman" w:hAnsi="Times New Roman" w:cs="Times New Roman"/>
                <w:b/>
                <w:bCs/>
                <w:sz w:val="22"/>
                <w:szCs w:val="22"/>
              </w:rPr>
              <w:t>IV</w:t>
            </w:r>
            <w:r w:rsidRPr="00A7727A">
              <w:rPr>
                <w:rFonts w:ascii="Times New Roman" w:hAnsi="Times New Roman" w:cs="Times New Roman"/>
                <w:b/>
                <w:sz w:val="22"/>
                <w:szCs w:val="22"/>
              </w:rPr>
              <w:t xml:space="preserve">.100 + </w:t>
            </w:r>
            <w:r w:rsidRPr="00A7727A">
              <w:rPr>
                <w:rFonts w:ascii="Times New Roman" w:hAnsi="Times New Roman" w:cs="Times New Roman"/>
                <w:b/>
                <w:bCs/>
                <w:sz w:val="22"/>
                <w:szCs w:val="22"/>
              </w:rPr>
              <w:t>IV</w:t>
            </w:r>
            <w:r w:rsidRPr="00A7727A">
              <w:rPr>
                <w:rFonts w:ascii="Times New Roman" w:hAnsi="Times New Roman" w:cs="Times New Roman"/>
                <w:b/>
                <w:sz w:val="22"/>
                <w:szCs w:val="22"/>
              </w:rPr>
              <w:t>.101)</w:t>
            </w:r>
          </w:p>
        </w:tc>
        <w:tc>
          <w:tcPr>
            <w:tcW w:w="273" w:type="pct"/>
            <w:tcBorders>
              <w:top w:val="nil"/>
              <w:left w:val="nil"/>
              <w:bottom w:val="single" w:sz="8" w:space="0" w:color="auto"/>
              <w:right w:val="single" w:sz="8" w:space="0" w:color="auto"/>
            </w:tcBorders>
            <w:shd w:val="clear" w:color="auto" w:fill="auto"/>
            <w:vAlign w:val="center"/>
            <w:hideMark/>
          </w:tcPr>
          <w:p w14:paraId="783AADE6"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7E2E53FA"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52588EBD"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2A68B850"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0E738BC3"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01C5823F"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91" w:type="pct"/>
            <w:tcBorders>
              <w:top w:val="nil"/>
              <w:left w:val="nil"/>
              <w:bottom w:val="single" w:sz="8" w:space="0" w:color="auto"/>
              <w:right w:val="nil"/>
            </w:tcBorders>
            <w:vAlign w:val="center"/>
          </w:tcPr>
          <w:p w14:paraId="11226C87" w14:textId="77777777" w:rsidR="0076701C" w:rsidRPr="00A7727A" w:rsidRDefault="0076701C" w:rsidP="007D17C5">
            <w:pPr>
              <w:spacing w:line="324" w:lineRule="auto"/>
              <w:jc w:val="center"/>
              <w:rPr>
                <w:rFonts w:ascii="Times New Roman" w:hAnsi="Times New Roman" w:cs="Times New Roman"/>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70AA2F04"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4BDA913B" w14:textId="77777777" w:rsidR="0076701C" w:rsidRPr="00A7727A" w:rsidRDefault="0076701C" w:rsidP="007D17C5">
            <w:pPr>
              <w:spacing w:line="324" w:lineRule="auto"/>
              <w:jc w:val="center"/>
              <w:rPr>
                <w:rFonts w:ascii="Times New Roman" w:hAnsi="Times New Roman" w:cs="Times New Roman"/>
                <w:sz w:val="24"/>
                <w:szCs w:val="24"/>
              </w:rPr>
            </w:pPr>
            <w:r w:rsidRPr="00A7727A">
              <w:rPr>
                <w:rFonts w:ascii="Times New Roman" w:hAnsi="Times New Roman" w:cs="Times New Roman"/>
                <w:sz w:val="24"/>
                <w:szCs w:val="24"/>
              </w:rPr>
              <w:t> </w:t>
            </w:r>
          </w:p>
        </w:tc>
      </w:tr>
      <w:tr w:rsidR="00F64AD3" w:rsidRPr="00A7727A" w14:paraId="1360B9BA"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46ADA0AB"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bCs/>
                <w:i/>
                <w:sz w:val="22"/>
                <w:szCs w:val="22"/>
              </w:rPr>
              <w:t>IV</w:t>
            </w:r>
            <w:r w:rsidRPr="00A7727A">
              <w:rPr>
                <w:rFonts w:ascii="Times New Roman" w:hAnsi="Times New Roman" w:cs="Times New Roman"/>
                <w:i/>
                <w:sz w:val="22"/>
                <w:szCs w:val="22"/>
              </w:rPr>
              <w:t>.1</w:t>
            </w:r>
          </w:p>
        </w:tc>
        <w:tc>
          <w:tcPr>
            <w:tcW w:w="1826" w:type="pct"/>
            <w:tcBorders>
              <w:top w:val="nil"/>
              <w:left w:val="nil"/>
              <w:bottom w:val="single" w:sz="8" w:space="0" w:color="auto"/>
              <w:right w:val="single" w:sz="8" w:space="0" w:color="auto"/>
            </w:tcBorders>
            <w:shd w:val="clear" w:color="auto" w:fill="auto"/>
            <w:vAlign w:val="center"/>
            <w:hideMark/>
          </w:tcPr>
          <w:p w14:paraId="0DF99A90" w14:textId="77777777" w:rsidR="0076701C" w:rsidRPr="00216998" w:rsidRDefault="0076701C" w:rsidP="00845B31">
            <w:pPr>
              <w:spacing w:line="324" w:lineRule="auto"/>
              <w:jc w:val="both"/>
              <w:rPr>
                <w:rFonts w:ascii="Times New Roman" w:hAnsi="Times New Roman" w:cs="Times New Roman"/>
                <w:i/>
                <w:sz w:val="22"/>
                <w:szCs w:val="22"/>
                <w:highlight w:val="cyan"/>
              </w:rPr>
            </w:pPr>
            <w:r w:rsidRPr="00216998">
              <w:rPr>
                <w:rFonts w:ascii="Times New Roman" w:hAnsi="Times New Roman" w:cs="Times New Roman"/>
                <w:i/>
                <w:sz w:val="22"/>
                <w:szCs w:val="22"/>
                <w:highlight w:val="cyan"/>
              </w:rPr>
              <w:t xml:space="preserve">KH </w:t>
            </w:r>
            <w:r w:rsidR="00845B31" w:rsidRPr="00216998">
              <w:rPr>
                <w:rFonts w:ascii="Times New Roman" w:hAnsi="Times New Roman" w:cs="Times New Roman"/>
                <w:i/>
                <w:sz w:val="22"/>
                <w:szCs w:val="22"/>
                <w:highlight w:val="cyan"/>
              </w:rPr>
              <w:t>1</w:t>
            </w:r>
          </w:p>
        </w:tc>
        <w:tc>
          <w:tcPr>
            <w:tcW w:w="273" w:type="pct"/>
            <w:tcBorders>
              <w:top w:val="nil"/>
              <w:left w:val="nil"/>
              <w:bottom w:val="single" w:sz="8" w:space="0" w:color="auto"/>
              <w:right w:val="single" w:sz="8" w:space="0" w:color="auto"/>
            </w:tcBorders>
            <w:shd w:val="clear" w:color="auto" w:fill="auto"/>
            <w:vAlign w:val="center"/>
            <w:hideMark/>
          </w:tcPr>
          <w:p w14:paraId="3BAB4301"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34365C2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2479EF07"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74D3B57C"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78E63CFF"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33BEF2A8"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91" w:type="pct"/>
            <w:tcBorders>
              <w:top w:val="nil"/>
              <w:left w:val="nil"/>
              <w:bottom w:val="single" w:sz="8" w:space="0" w:color="auto"/>
              <w:right w:val="nil"/>
            </w:tcBorders>
            <w:vAlign w:val="center"/>
          </w:tcPr>
          <w:p w14:paraId="3F6FDFC9"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41E90A2C"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2437FFE5"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r>
      <w:tr w:rsidR="00F64AD3" w:rsidRPr="00A7727A" w14:paraId="1A523DD2"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00C1DDA1"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bCs/>
                <w:i/>
                <w:sz w:val="22"/>
                <w:szCs w:val="22"/>
              </w:rPr>
              <w:t>IV</w:t>
            </w:r>
            <w:r w:rsidRPr="00A7727A">
              <w:rPr>
                <w:rFonts w:ascii="Times New Roman" w:hAnsi="Times New Roman" w:cs="Times New Roman"/>
                <w:i/>
                <w:sz w:val="22"/>
                <w:szCs w:val="22"/>
              </w:rPr>
              <w:t>.2</w:t>
            </w:r>
          </w:p>
        </w:tc>
        <w:tc>
          <w:tcPr>
            <w:tcW w:w="1826" w:type="pct"/>
            <w:tcBorders>
              <w:top w:val="nil"/>
              <w:left w:val="nil"/>
              <w:bottom w:val="single" w:sz="8" w:space="0" w:color="auto"/>
              <w:right w:val="single" w:sz="8" w:space="0" w:color="auto"/>
            </w:tcBorders>
            <w:shd w:val="clear" w:color="auto" w:fill="auto"/>
            <w:vAlign w:val="center"/>
            <w:hideMark/>
          </w:tcPr>
          <w:p w14:paraId="286020CA" w14:textId="77777777" w:rsidR="0076701C" w:rsidRPr="00216998" w:rsidRDefault="0076701C" w:rsidP="00845B31">
            <w:pPr>
              <w:spacing w:line="324" w:lineRule="auto"/>
              <w:jc w:val="both"/>
              <w:rPr>
                <w:rFonts w:ascii="Times New Roman" w:hAnsi="Times New Roman" w:cs="Times New Roman"/>
                <w:i/>
                <w:sz w:val="22"/>
                <w:szCs w:val="22"/>
                <w:highlight w:val="cyan"/>
              </w:rPr>
            </w:pPr>
            <w:r w:rsidRPr="00216998">
              <w:rPr>
                <w:rFonts w:ascii="Times New Roman" w:hAnsi="Times New Roman" w:cs="Times New Roman"/>
                <w:i/>
                <w:sz w:val="22"/>
                <w:szCs w:val="22"/>
                <w:highlight w:val="cyan"/>
              </w:rPr>
              <w:t xml:space="preserve">KH </w:t>
            </w:r>
            <w:r w:rsidR="00845B31" w:rsidRPr="00216998">
              <w:rPr>
                <w:rFonts w:ascii="Times New Roman" w:hAnsi="Times New Roman" w:cs="Times New Roman"/>
                <w:i/>
                <w:sz w:val="22"/>
                <w:szCs w:val="22"/>
                <w:highlight w:val="cyan"/>
              </w:rPr>
              <w:t>2</w:t>
            </w:r>
          </w:p>
        </w:tc>
        <w:tc>
          <w:tcPr>
            <w:tcW w:w="273" w:type="pct"/>
            <w:tcBorders>
              <w:top w:val="nil"/>
              <w:left w:val="nil"/>
              <w:bottom w:val="single" w:sz="8" w:space="0" w:color="auto"/>
              <w:right w:val="single" w:sz="8" w:space="0" w:color="auto"/>
            </w:tcBorders>
            <w:shd w:val="clear" w:color="auto" w:fill="auto"/>
            <w:vAlign w:val="center"/>
            <w:hideMark/>
          </w:tcPr>
          <w:p w14:paraId="0AD69AD0"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65FDC9BB"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5430FAEA"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7616BB6C"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612104F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4AC82C68"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91" w:type="pct"/>
            <w:tcBorders>
              <w:top w:val="nil"/>
              <w:left w:val="nil"/>
              <w:bottom w:val="single" w:sz="8" w:space="0" w:color="auto"/>
              <w:right w:val="nil"/>
            </w:tcBorders>
            <w:vAlign w:val="center"/>
          </w:tcPr>
          <w:p w14:paraId="7C5C5FDA"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7ED638BC"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7B4B7EF4"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r>
      <w:tr w:rsidR="00F64AD3" w:rsidRPr="00A7727A" w14:paraId="28EBC2DF"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hideMark/>
          </w:tcPr>
          <w:p w14:paraId="601A5969" w14:textId="77777777" w:rsidR="0076701C" w:rsidRPr="00A7727A" w:rsidRDefault="0076701C" w:rsidP="007D17C5">
            <w:pPr>
              <w:spacing w:line="324" w:lineRule="auto"/>
              <w:jc w:val="center"/>
              <w:rPr>
                <w:rFonts w:ascii="Times New Roman" w:hAnsi="Times New Roman" w:cs="Times New Roman"/>
                <w:i/>
                <w:sz w:val="22"/>
                <w:szCs w:val="22"/>
              </w:rPr>
            </w:pPr>
            <w:r w:rsidRPr="00A7727A">
              <w:rPr>
                <w:rFonts w:ascii="Times New Roman" w:hAnsi="Times New Roman" w:cs="Times New Roman"/>
                <w:i/>
                <w:sz w:val="22"/>
                <w:szCs w:val="22"/>
              </w:rPr>
              <w:t>…</w:t>
            </w:r>
          </w:p>
        </w:tc>
        <w:tc>
          <w:tcPr>
            <w:tcW w:w="1826" w:type="pct"/>
            <w:tcBorders>
              <w:top w:val="nil"/>
              <w:left w:val="nil"/>
              <w:bottom w:val="single" w:sz="8" w:space="0" w:color="auto"/>
              <w:right w:val="single" w:sz="8" w:space="0" w:color="auto"/>
            </w:tcBorders>
            <w:shd w:val="clear" w:color="auto" w:fill="auto"/>
            <w:vAlign w:val="center"/>
            <w:hideMark/>
          </w:tcPr>
          <w:p w14:paraId="6DE4ECDB"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w:t>
            </w:r>
          </w:p>
        </w:tc>
        <w:tc>
          <w:tcPr>
            <w:tcW w:w="273" w:type="pct"/>
            <w:tcBorders>
              <w:top w:val="nil"/>
              <w:left w:val="nil"/>
              <w:bottom w:val="single" w:sz="8" w:space="0" w:color="auto"/>
              <w:right w:val="single" w:sz="8" w:space="0" w:color="auto"/>
            </w:tcBorders>
            <w:shd w:val="clear" w:color="auto" w:fill="auto"/>
            <w:vAlign w:val="center"/>
            <w:hideMark/>
          </w:tcPr>
          <w:p w14:paraId="025F73FD"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77" w:type="pct"/>
            <w:tcBorders>
              <w:top w:val="nil"/>
              <w:left w:val="nil"/>
              <w:bottom w:val="single" w:sz="8" w:space="0" w:color="auto"/>
              <w:right w:val="single" w:sz="8" w:space="0" w:color="auto"/>
            </w:tcBorders>
            <w:shd w:val="clear" w:color="auto" w:fill="auto"/>
            <w:noWrap/>
            <w:vAlign w:val="center"/>
            <w:hideMark/>
          </w:tcPr>
          <w:p w14:paraId="22F17014"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07" w:type="pct"/>
            <w:tcBorders>
              <w:top w:val="nil"/>
              <w:left w:val="nil"/>
              <w:bottom w:val="single" w:sz="8" w:space="0" w:color="auto"/>
              <w:right w:val="single" w:sz="8" w:space="0" w:color="auto"/>
            </w:tcBorders>
            <w:shd w:val="clear" w:color="auto" w:fill="auto"/>
            <w:vAlign w:val="center"/>
            <w:hideMark/>
          </w:tcPr>
          <w:p w14:paraId="23656777"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2" w:type="pct"/>
            <w:tcBorders>
              <w:top w:val="nil"/>
              <w:left w:val="nil"/>
              <w:bottom w:val="single" w:sz="8" w:space="0" w:color="auto"/>
              <w:right w:val="single" w:sz="8" w:space="0" w:color="auto"/>
            </w:tcBorders>
            <w:shd w:val="clear" w:color="auto" w:fill="auto"/>
            <w:vAlign w:val="center"/>
            <w:hideMark/>
          </w:tcPr>
          <w:p w14:paraId="043F138E"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273" w:type="pct"/>
            <w:tcBorders>
              <w:top w:val="nil"/>
              <w:left w:val="nil"/>
              <w:bottom w:val="single" w:sz="8" w:space="0" w:color="auto"/>
              <w:right w:val="single" w:sz="8" w:space="0" w:color="auto"/>
            </w:tcBorders>
            <w:shd w:val="clear" w:color="auto" w:fill="auto"/>
            <w:noWrap/>
            <w:vAlign w:val="center"/>
            <w:hideMark/>
          </w:tcPr>
          <w:p w14:paraId="02DDE177"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341" w:type="pct"/>
            <w:tcBorders>
              <w:top w:val="nil"/>
              <w:left w:val="nil"/>
              <w:bottom w:val="single" w:sz="8" w:space="0" w:color="auto"/>
              <w:right w:val="single" w:sz="8" w:space="0" w:color="auto"/>
            </w:tcBorders>
            <w:shd w:val="clear" w:color="auto" w:fill="auto"/>
            <w:noWrap/>
            <w:vAlign w:val="center"/>
            <w:hideMark/>
          </w:tcPr>
          <w:p w14:paraId="151F5286"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91" w:type="pct"/>
            <w:tcBorders>
              <w:top w:val="nil"/>
              <w:left w:val="nil"/>
              <w:bottom w:val="single" w:sz="8" w:space="0" w:color="auto"/>
              <w:right w:val="nil"/>
            </w:tcBorders>
            <w:vAlign w:val="center"/>
          </w:tcPr>
          <w:p w14:paraId="6DAD8C50" w14:textId="77777777" w:rsidR="0076701C" w:rsidRPr="00A7727A" w:rsidRDefault="0076701C" w:rsidP="007D17C5">
            <w:pPr>
              <w:spacing w:line="324" w:lineRule="auto"/>
              <w:jc w:val="center"/>
              <w:rPr>
                <w:rFonts w:ascii="Times New Roman" w:hAnsi="Times New Roman" w:cs="Times New Roman"/>
                <w:i/>
                <w:sz w:val="24"/>
                <w:szCs w:val="24"/>
              </w:rPr>
            </w:pPr>
          </w:p>
        </w:tc>
        <w:tc>
          <w:tcPr>
            <w:tcW w:w="354" w:type="pct"/>
            <w:tcBorders>
              <w:top w:val="nil"/>
              <w:left w:val="nil"/>
              <w:bottom w:val="single" w:sz="8" w:space="0" w:color="auto"/>
              <w:right w:val="single" w:sz="8" w:space="0" w:color="auto"/>
            </w:tcBorders>
            <w:shd w:val="clear" w:color="auto" w:fill="auto"/>
            <w:noWrap/>
            <w:vAlign w:val="center"/>
            <w:hideMark/>
          </w:tcPr>
          <w:p w14:paraId="35ECBB4B"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c>
          <w:tcPr>
            <w:tcW w:w="415" w:type="pct"/>
            <w:tcBorders>
              <w:top w:val="single" w:sz="8" w:space="0" w:color="auto"/>
              <w:left w:val="nil"/>
              <w:bottom w:val="single" w:sz="8" w:space="0" w:color="auto"/>
              <w:right w:val="single" w:sz="8" w:space="0" w:color="000000"/>
            </w:tcBorders>
            <w:shd w:val="clear" w:color="auto" w:fill="auto"/>
            <w:noWrap/>
            <w:vAlign w:val="center"/>
            <w:hideMark/>
          </w:tcPr>
          <w:p w14:paraId="55DA0B2E" w14:textId="77777777" w:rsidR="0076701C" w:rsidRPr="00A7727A" w:rsidRDefault="0076701C" w:rsidP="007D17C5">
            <w:pPr>
              <w:spacing w:line="324" w:lineRule="auto"/>
              <w:jc w:val="center"/>
              <w:rPr>
                <w:rFonts w:ascii="Times New Roman" w:hAnsi="Times New Roman" w:cs="Times New Roman"/>
                <w:i/>
                <w:sz w:val="24"/>
                <w:szCs w:val="24"/>
              </w:rPr>
            </w:pPr>
            <w:r w:rsidRPr="00A7727A">
              <w:rPr>
                <w:rFonts w:ascii="Times New Roman" w:hAnsi="Times New Roman" w:cs="Times New Roman"/>
                <w:i/>
                <w:sz w:val="24"/>
                <w:szCs w:val="24"/>
              </w:rPr>
              <w:t> </w:t>
            </w:r>
          </w:p>
        </w:tc>
      </w:tr>
      <w:tr w:rsidR="00F64AD3" w:rsidRPr="00A7727A" w14:paraId="742C0175"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779FB2B6" w14:textId="77777777" w:rsidR="0076701C" w:rsidRPr="00A7727A" w:rsidRDefault="0076701C" w:rsidP="007D17C5">
            <w:pPr>
              <w:spacing w:line="324" w:lineRule="auto"/>
              <w:jc w:val="center"/>
              <w:rPr>
                <w:rFonts w:ascii="Times New Roman" w:hAnsi="Times New Roman" w:cs="Times New Roman"/>
                <w:i/>
                <w:sz w:val="22"/>
                <w:szCs w:val="22"/>
                <w:vertAlign w:val="superscript"/>
              </w:rPr>
            </w:pPr>
            <w:r w:rsidRPr="00A7727A">
              <w:rPr>
                <w:rFonts w:ascii="Times New Roman" w:hAnsi="Times New Roman" w:cs="Times New Roman"/>
                <w:bCs/>
                <w:i/>
                <w:sz w:val="22"/>
                <w:szCs w:val="22"/>
              </w:rPr>
              <w:lastRenderedPageBreak/>
              <w:t>IV.100</w:t>
            </w:r>
          </w:p>
        </w:tc>
        <w:tc>
          <w:tcPr>
            <w:tcW w:w="1826" w:type="pct"/>
            <w:tcBorders>
              <w:top w:val="nil"/>
              <w:left w:val="nil"/>
              <w:bottom w:val="single" w:sz="8" w:space="0" w:color="auto"/>
              <w:right w:val="single" w:sz="8" w:space="0" w:color="auto"/>
            </w:tcBorders>
            <w:shd w:val="clear" w:color="auto" w:fill="auto"/>
            <w:vAlign w:val="center"/>
          </w:tcPr>
          <w:p w14:paraId="4497D7D1"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KH 100</w:t>
            </w:r>
          </w:p>
        </w:tc>
        <w:tc>
          <w:tcPr>
            <w:tcW w:w="273" w:type="pct"/>
            <w:tcBorders>
              <w:top w:val="nil"/>
              <w:left w:val="nil"/>
              <w:bottom w:val="single" w:sz="8" w:space="0" w:color="auto"/>
              <w:right w:val="single" w:sz="8" w:space="0" w:color="auto"/>
            </w:tcBorders>
            <w:shd w:val="clear" w:color="auto" w:fill="auto"/>
            <w:vAlign w:val="center"/>
          </w:tcPr>
          <w:p w14:paraId="103F55C1"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77" w:type="pct"/>
            <w:tcBorders>
              <w:top w:val="nil"/>
              <w:left w:val="nil"/>
              <w:bottom w:val="single" w:sz="8" w:space="0" w:color="auto"/>
              <w:right w:val="single" w:sz="8" w:space="0" w:color="auto"/>
            </w:tcBorders>
            <w:shd w:val="clear" w:color="auto" w:fill="auto"/>
            <w:noWrap/>
            <w:vAlign w:val="center"/>
          </w:tcPr>
          <w:p w14:paraId="68C98502"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07" w:type="pct"/>
            <w:tcBorders>
              <w:top w:val="nil"/>
              <w:left w:val="nil"/>
              <w:bottom w:val="single" w:sz="8" w:space="0" w:color="auto"/>
              <w:right w:val="single" w:sz="8" w:space="0" w:color="auto"/>
            </w:tcBorders>
            <w:shd w:val="clear" w:color="auto" w:fill="auto"/>
            <w:vAlign w:val="center"/>
          </w:tcPr>
          <w:p w14:paraId="16008AE6"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42" w:type="pct"/>
            <w:tcBorders>
              <w:top w:val="nil"/>
              <w:left w:val="nil"/>
              <w:bottom w:val="single" w:sz="8" w:space="0" w:color="auto"/>
              <w:right w:val="single" w:sz="8" w:space="0" w:color="auto"/>
            </w:tcBorders>
            <w:shd w:val="clear" w:color="auto" w:fill="auto"/>
            <w:vAlign w:val="center"/>
          </w:tcPr>
          <w:p w14:paraId="2DDD65FC"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273" w:type="pct"/>
            <w:tcBorders>
              <w:top w:val="nil"/>
              <w:left w:val="nil"/>
              <w:bottom w:val="single" w:sz="8" w:space="0" w:color="auto"/>
              <w:right w:val="single" w:sz="8" w:space="0" w:color="auto"/>
            </w:tcBorders>
            <w:shd w:val="clear" w:color="auto" w:fill="auto"/>
            <w:noWrap/>
            <w:vAlign w:val="center"/>
          </w:tcPr>
          <w:p w14:paraId="219E3284"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41" w:type="pct"/>
            <w:tcBorders>
              <w:top w:val="nil"/>
              <w:left w:val="nil"/>
              <w:bottom w:val="single" w:sz="8" w:space="0" w:color="auto"/>
              <w:right w:val="single" w:sz="8" w:space="0" w:color="auto"/>
            </w:tcBorders>
            <w:shd w:val="clear" w:color="auto" w:fill="auto"/>
            <w:noWrap/>
            <w:vAlign w:val="center"/>
          </w:tcPr>
          <w:p w14:paraId="4D04ADBF"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91" w:type="pct"/>
            <w:tcBorders>
              <w:top w:val="nil"/>
              <w:left w:val="nil"/>
              <w:bottom w:val="single" w:sz="8" w:space="0" w:color="auto"/>
              <w:right w:val="nil"/>
            </w:tcBorders>
            <w:vAlign w:val="center"/>
          </w:tcPr>
          <w:p w14:paraId="478A5047"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54" w:type="pct"/>
            <w:tcBorders>
              <w:top w:val="nil"/>
              <w:left w:val="nil"/>
              <w:bottom w:val="single" w:sz="8" w:space="0" w:color="auto"/>
              <w:right w:val="single" w:sz="8" w:space="0" w:color="auto"/>
            </w:tcBorders>
            <w:shd w:val="clear" w:color="auto" w:fill="auto"/>
            <w:noWrap/>
            <w:vAlign w:val="center"/>
          </w:tcPr>
          <w:p w14:paraId="2036901B"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415" w:type="pct"/>
            <w:tcBorders>
              <w:top w:val="single" w:sz="8" w:space="0" w:color="auto"/>
              <w:left w:val="nil"/>
              <w:bottom w:val="single" w:sz="8" w:space="0" w:color="auto"/>
              <w:right w:val="single" w:sz="8" w:space="0" w:color="000000"/>
            </w:tcBorders>
            <w:shd w:val="clear" w:color="auto" w:fill="auto"/>
            <w:noWrap/>
            <w:vAlign w:val="center"/>
          </w:tcPr>
          <w:p w14:paraId="68432D41"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r>
      <w:tr w:rsidR="00F64AD3" w:rsidRPr="00A7727A" w14:paraId="4751D89D" w14:textId="77777777" w:rsidTr="00F64AD3">
        <w:trPr>
          <w:trHeight w:val="432"/>
        </w:trPr>
        <w:tc>
          <w:tcPr>
            <w:tcW w:w="401" w:type="pct"/>
            <w:tcBorders>
              <w:top w:val="nil"/>
              <w:left w:val="single" w:sz="8" w:space="0" w:color="auto"/>
              <w:bottom w:val="single" w:sz="8" w:space="0" w:color="auto"/>
              <w:right w:val="single" w:sz="8" w:space="0" w:color="auto"/>
            </w:tcBorders>
            <w:shd w:val="clear" w:color="auto" w:fill="auto"/>
            <w:vAlign w:val="center"/>
          </w:tcPr>
          <w:p w14:paraId="5740E674" w14:textId="77777777" w:rsidR="0076701C" w:rsidRPr="00A7727A" w:rsidRDefault="0076701C" w:rsidP="007D17C5">
            <w:pPr>
              <w:spacing w:line="324" w:lineRule="auto"/>
              <w:jc w:val="center"/>
              <w:rPr>
                <w:rFonts w:ascii="Times New Roman" w:hAnsi="Times New Roman" w:cs="Times New Roman"/>
                <w:i/>
                <w:sz w:val="22"/>
                <w:szCs w:val="22"/>
                <w:vertAlign w:val="superscript"/>
              </w:rPr>
            </w:pPr>
            <w:r w:rsidRPr="00A7727A">
              <w:rPr>
                <w:rFonts w:ascii="Times New Roman" w:hAnsi="Times New Roman" w:cs="Times New Roman"/>
                <w:bCs/>
                <w:i/>
                <w:sz w:val="22"/>
                <w:szCs w:val="22"/>
              </w:rPr>
              <w:t>IV.101</w:t>
            </w:r>
          </w:p>
        </w:tc>
        <w:tc>
          <w:tcPr>
            <w:tcW w:w="1826" w:type="pct"/>
            <w:tcBorders>
              <w:top w:val="nil"/>
              <w:left w:val="nil"/>
              <w:bottom w:val="single" w:sz="8" w:space="0" w:color="auto"/>
              <w:right w:val="single" w:sz="8" w:space="0" w:color="auto"/>
            </w:tcBorders>
            <w:shd w:val="clear" w:color="auto" w:fill="auto"/>
            <w:vAlign w:val="center"/>
          </w:tcPr>
          <w:p w14:paraId="6FD5E134" w14:textId="77777777" w:rsidR="0076701C" w:rsidRPr="00A7727A" w:rsidRDefault="0076701C" w:rsidP="007D17C5">
            <w:pPr>
              <w:spacing w:line="324" w:lineRule="auto"/>
              <w:jc w:val="both"/>
              <w:rPr>
                <w:rFonts w:ascii="Times New Roman" w:hAnsi="Times New Roman" w:cs="Times New Roman"/>
                <w:i/>
                <w:sz w:val="22"/>
                <w:szCs w:val="22"/>
              </w:rPr>
            </w:pPr>
            <w:r w:rsidRPr="00A7727A">
              <w:rPr>
                <w:rFonts w:ascii="Times New Roman" w:hAnsi="Times New Roman" w:cs="Times New Roman"/>
                <w:i/>
                <w:sz w:val="22"/>
                <w:szCs w:val="22"/>
              </w:rPr>
              <w:t>KH còn lại</w:t>
            </w:r>
          </w:p>
        </w:tc>
        <w:tc>
          <w:tcPr>
            <w:tcW w:w="273" w:type="pct"/>
            <w:tcBorders>
              <w:top w:val="nil"/>
              <w:left w:val="nil"/>
              <w:bottom w:val="single" w:sz="8" w:space="0" w:color="auto"/>
              <w:right w:val="single" w:sz="8" w:space="0" w:color="auto"/>
            </w:tcBorders>
            <w:shd w:val="clear" w:color="auto" w:fill="auto"/>
            <w:vAlign w:val="center"/>
          </w:tcPr>
          <w:p w14:paraId="7B2D8BC3"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77" w:type="pct"/>
            <w:tcBorders>
              <w:top w:val="nil"/>
              <w:left w:val="nil"/>
              <w:bottom w:val="single" w:sz="8" w:space="0" w:color="auto"/>
              <w:right w:val="single" w:sz="8" w:space="0" w:color="auto"/>
            </w:tcBorders>
            <w:shd w:val="clear" w:color="auto" w:fill="auto"/>
            <w:noWrap/>
            <w:vAlign w:val="center"/>
          </w:tcPr>
          <w:p w14:paraId="1D57AC0E"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07" w:type="pct"/>
            <w:tcBorders>
              <w:top w:val="nil"/>
              <w:left w:val="nil"/>
              <w:bottom w:val="single" w:sz="8" w:space="0" w:color="auto"/>
              <w:right w:val="single" w:sz="8" w:space="0" w:color="auto"/>
            </w:tcBorders>
            <w:shd w:val="clear" w:color="auto" w:fill="auto"/>
            <w:vAlign w:val="center"/>
          </w:tcPr>
          <w:p w14:paraId="4770646F"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42" w:type="pct"/>
            <w:tcBorders>
              <w:top w:val="nil"/>
              <w:left w:val="nil"/>
              <w:bottom w:val="single" w:sz="8" w:space="0" w:color="auto"/>
              <w:right w:val="single" w:sz="8" w:space="0" w:color="auto"/>
            </w:tcBorders>
            <w:shd w:val="clear" w:color="auto" w:fill="auto"/>
            <w:vAlign w:val="center"/>
          </w:tcPr>
          <w:p w14:paraId="3DC9DDE0"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273" w:type="pct"/>
            <w:tcBorders>
              <w:top w:val="nil"/>
              <w:left w:val="nil"/>
              <w:bottom w:val="single" w:sz="8" w:space="0" w:color="auto"/>
              <w:right w:val="single" w:sz="8" w:space="0" w:color="auto"/>
            </w:tcBorders>
            <w:shd w:val="clear" w:color="auto" w:fill="auto"/>
            <w:noWrap/>
            <w:vAlign w:val="center"/>
          </w:tcPr>
          <w:p w14:paraId="0451B544"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41" w:type="pct"/>
            <w:tcBorders>
              <w:top w:val="nil"/>
              <w:left w:val="nil"/>
              <w:bottom w:val="single" w:sz="8" w:space="0" w:color="auto"/>
              <w:right w:val="single" w:sz="8" w:space="0" w:color="auto"/>
            </w:tcBorders>
            <w:shd w:val="clear" w:color="auto" w:fill="auto"/>
            <w:noWrap/>
            <w:vAlign w:val="center"/>
          </w:tcPr>
          <w:p w14:paraId="4DA3B1D7"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91" w:type="pct"/>
            <w:tcBorders>
              <w:top w:val="nil"/>
              <w:left w:val="nil"/>
              <w:bottom w:val="single" w:sz="8" w:space="0" w:color="auto"/>
              <w:right w:val="nil"/>
            </w:tcBorders>
            <w:vAlign w:val="center"/>
          </w:tcPr>
          <w:p w14:paraId="1BEA7187"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354" w:type="pct"/>
            <w:tcBorders>
              <w:top w:val="nil"/>
              <w:left w:val="nil"/>
              <w:bottom w:val="single" w:sz="8" w:space="0" w:color="auto"/>
              <w:right w:val="single" w:sz="8" w:space="0" w:color="auto"/>
            </w:tcBorders>
            <w:shd w:val="clear" w:color="auto" w:fill="auto"/>
            <w:noWrap/>
            <w:vAlign w:val="center"/>
          </w:tcPr>
          <w:p w14:paraId="0C121B84"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c>
          <w:tcPr>
            <w:tcW w:w="415" w:type="pct"/>
            <w:tcBorders>
              <w:top w:val="single" w:sz="8" w:space="0" w:color="auto"/>
              <w:left w:val="nil"/>
              <w:bottom w:val="single" w:sz="8" w:space="0" w:color="auto"/>
              <w:right w:val="single" w:sz="8" w:space="0" w:color="000000"/>
            </w:tcBorders>
            <w:shd w:val="clear" w:color="auto" w:fill="auto"/>
            <w:noWrap/>
            <w:vAlign w:val="center"/>
          </w:tcPr>
          <w:p w14:paraId="2DB657C4" w14:textId="77777777" w:rsidR="0076701C" w:rsidRPr="00A7727A" w:rsidRDefault="0076701C" w:rsidP="007D17C5">
            <w:pPr>
              <w:spacing w:line="324" w:lineRule="auto"/>
              <w:jc w:val="center"/>
              <w:rPr>
                <w:rFonts w:ascii="Times New Roman" w:hAnsi="Times New Roman" w:cs="Times New Roman"/>
                <w:i/>
                <w:sz w:val="24"/>
                <w:szCs w:val="24"/>
                <w:vertAlign w:val="superscript"/>
              </w:rPr>
            </w:pPr>
          </w:p>
        </w:tc>
      </w:tr>
      <w:tr w:rsidR="00A40B94" w:rsidRPr="00740358" w14:paraId="014BE739" w14:textId="77777777" w:rsidTr="00216998">
        <w:trPr>
          <w:trHeight w:val="929"/>
        </w:trPr>
        <w:tc>
          <w:tcPr>
            <w:tcW w:w="401" w:type="pct"/>
            <w:tcBorders>
              <w:top w:val="single" w:sz="4" w:space="0" w:color="auto"/>
              <w:left w:val="single" w:sz="4" w:space="0" w:color="auto"/>
              <w:bottom w:val="single" w:sz="4" w:space="0" w:color="auto"/>
              <w:right w:val="single" w:sz="4" w:space="0" w:color="auto"/>
            </w:tcBorders>
            <w:shd w:val="clear" w:color="auto" w:fill="auto"/>
            <w:vAlign w:val="center"/>
          </w:tcPr>
          <w:p w14:paraId="29EFD3C8" w14:textId="77777777" w:rsidR="00A40B94" w:rsidRPr="00A7727A" w:rsidRDefault="00A40B94" w:rsidP="007D17C5">
            <w:pPr>
              <w:spacing w:line="324" w:lineRule="auto"/>
              <w:jc w:val="center"/>
              <w:rPr>
                <w:rFonts w:ascii="Times New Roman" w:hAnsi="Times New Roman" w:cs="Times New Roman"/>
                <w:b/>
                <w:iCs/>
                <w:sz w:val="22"/>
                <w:szCs w:val="22"/>
              </w:rPr>
            </w:pPr>
          </w:p>
        </w:tc>
        <w:tc>
          <w:tcPr>
            <w:tcW w:w="1826" w:type="pct"/>
            <w:tcBorders>
              <w:top w:val="single" w:sz="4" w:space="0" w:color="auto"/>
              <w:left w:val="single" w:sz="4" w:space="0" w:color="auto"/>
              <w:bottom w:val="single" w:sz="4" w:space="0" w:color="auto"/>
              <w:right w:val="single" w:sz="4" w:space="0" w:color="auto"/>
            </w:tcBorders>
            <w:shd w:val="clear" w:color="auto" w:fill="auto"/>
            <w:vAlign w:val="center"/>
          </w:tcPr>
          <w:p w14:paraId="709C63D7" w14:textId="77777777" w:rsidR="00A40B94" w:rsidRPr="00A7727A" w:rsidRDefault="00A40B94" w:rsidP="007D17C5">
            <w:pPr>
              <w:spacing w:line="324" w:lineRule="auto"/>
              <w:jc w:val="center"/>
              <w:rPr>
                <w:rFonts w:ascii="Times New Roman" w:hAnsi="Times New Roman" w:cs="Times New Roman"/>
                <w:b/>
                <w:iCs/>
                <w:sz w:val="22"/>
                <w:szCs w:val="22"/>
              </w:rPr>
            </w:pPr>
            <w:r w:rsidRPr="00A7727A">
              <w:rPr>
                <w:rFonts w:ascii="Times New Roman" w:hAnsi="Times New Roman" w:cs="Times New Roman"/>
                <w:b/>
                <w:iCs/>
                <w:sz w:val="22"/>
                <w:szCs w:val="22"/>
              </w:rPr>
              <w:t>Tổng cộng (=I+II+III+IV)</w:t>
            </w:r>
          </w:p>
        </w:tc>
        <w:tc>
          <w:tcPr>
            <w:tcW w:w="273"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3AAF142F" w14:textId="77777777" w:rsidR="00A40B94" w:rsidRPr="00A7727A" w:rsidRDefault="00A40B94" w:rsidP="00A40B94">
            <w:pPr>
              <w:spacing w:line="324" w:lineRule="auto"/>
              <w:jc w:val="center"/>
              <w:rPr>
                <w:rFonts w:ascii="Times New Roman" w:hAnsi="Times New Roman" w:cs="Times New Roman"/>
                <w:i/>
                <w:i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w:t>
            </w:r>
            <w:r>
              <w:rPr>
                <w:rFonts w:ascii="Times New Roman" w:hAnsi="Times New Roman" w:cs="Times New Roman"/>
                <w:color w:val="FF0000"/>
                <w:sz w:val="16"/>
                <w:szCs w:val="16"/>
                <w:highlight w:val="yellow"/>
                <w:lang w:eastAsia="en-AU"/>
              </w:rPr>
              <w:t>4</w:t>
            </w:r>
            <w:r w:rsidRPr="00DE7250">
              <w:rPr>
                <w:rFonts w:ascii="Times New Roman" w:hAnsi="Times New Roman" w:cs="Times New Roman"/>
                <w:color w:val="FF0000"/>
                <w:sz w:val="16"/>
                <w:szCs w:val="16"/>
                <w:highlight w:val="yellow"/>
                <w:lang w:eastAsia="en-AU"/>
              </w:rPr>
              <w:t xml:space="preserve"> đơn vị</w:t>
            </w:r>
          </w:p>
        </w:tc>
        <w:tc>
          <w:tcPr>
            <w:tcW w:w="377"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69A62A42" w14:textId="77777777" w:rsidR="00A40B94" w:rsidRPr="00A7727A" w:rsidRDefault="00A40B94" w:rsidP="007D17C5">
            <w:pPr>
              <w:spacing w:line="324" w:lineRule="auto"/>
              <w:jc w:val="center"/>
              <w:rPr>
                <w:rFonts w:ascii="Times New Roman" w:hAnsi="Times New Roman" w:cs="Times New Roman"/>
                <w:i/>
                <w:i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w:t>
            </w:r>
            <w:r>
              <w:rPr>
                <w:rFonts w:ascii="Times New Roman" w:hAnsi="Times New Roman" w:cs="Times New Roman"/>
                <w:color w:val="FF0000"/>
                <w:sz w:val="16"/>
                <w:szCs w:val="16"/>
                <w:highlight w:val="yellow"/>
                <w:lang w:eastAsia="en-AU"/>
              </w:rPr>
              <w:t>4</w:t>
            </w:r>
            <w:r w:rsidRPr="00DE7250">
              <w:rPr>
                <w:rFonts w:ascii="Times New Roman" w:hAnsi="Times New Roman" w:cs="Times New Roman"/>
                <w:color w:val="FF0000"/>
                <w:sz w:val="16"/>
                <w:szCs w:val="16"/>
                <w:highlight w:val="yellow"/>
                <w:lang w:eastAsia="en-AU"/>
              </w:rPr>
              <w:t xml:space="preserve"> đơn vị</w:t>
            </w:r>
          </w:p>
        </w:tc>
        <w:tc>
          <w:tcPr>
            <w:tcW w:w="307"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26B0285B" w14:textId="77777777" w:rsidR="00A40B94" w:rsidRPr="00A7727A" w:rsidRDefault="00A40B94" w:rsidP="007D17C5">
            <w:pPr>
              <w:spacing w:line="324" w:lineRule="auto"/>
              <w:jc w:val="center"/>
              <w:rPr>
                <w:rFonts w:ascii="Times New Roman" w:hAnsi="Times New Roman" w:cs="Times New Roman"/>
                <w:i/>
                <w:i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w:t>
            </w:r>
            <w:r>
              <w:rPr>
                <w:rFonts w:ascii="Times New Roman" w:hAnsi="Times New Roman" w:cs="Times New Roman"/>
                <w:color w:val="FF0000"/>
                <w:sz w:val="16"/>
                <w:szCs w:val="16"/>
                <w:highlight w:val="yellow"/>
                <w:lang w:eastAsia="en-AU"/>
              </w:rPr>
              <w:t>4</w:t>
            </w:r>
            <w:r w:rsidRPr="00DE7250">
              <w:rPr>
                <w:rFonts w:ascii="Times New Roman" w:hAnsi="Times New Roman" w:cs="Times New Roman"/>
                <w:color w:val="FF0000"/>
                <w:sz w:val="16"/>
                <w:szCs w:val="16"/>
                <w:highlight w:val="yellow"/>
                <w:lang w:eastAsia="en-AU"/>
              </w:rPr>
              <w:t xml:space="preserve"> đơn vị</w:t>
            </w:r>
          </w:p>
        </w:tc>
        <w:tc>
          <w:tcPr>
            <w:tcW w:w="342" w:type="pct"/>
            <w:tcBorders>
              <w:top w:val="single" w:sz="4" w:space="0" w:color="auto"/>
              <w:left w:val="single" w:sz="4" w:space="0" w:color="auto"/>
              <w:bottom w:val="single" w:sz="4" w:space="0" w:color="auto"/>
              <w:right w:val="single" w:sz="4" w:space="0" w:color="auto"/>
            </w:tcBorders>
            <w:shd w:val="clear" w:color="auto" w:fill="auto"/>
            <w:textDirection w:val="btLr"/>
            <w:vAlign w:val="center"/>
          </w:tcPr>
          <w:p w14:paraId="4F08E0A2" w14:textId="77777777" w:rsidR="00A40B94" w:rsidRPr="00A7727A" w:rsidRDefault="00A40B94" w:rsidP="007D17C5">
            <w:pPr>
              <w:spacing w:line="324" w:lineRule="auto"/>
              <w:jc w:val="center"/>
              <w:rPr>
                <w:rFonts w:ascii="Times New Roman" w:hAnsi="Times New Roman" w:cs="Times New Roman"/>
                <w:i/>
                <w:i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w:t>
            </w:r>
            <w:r>
              <w:rPr>
                <w:rFonts w:ascii="Times New Roman" w:hAnsi="Times New Roman" w:cs="Times New Roman"/>
                <w:color w:val="FF0000"/>
                <w:sz w:val="16"/>
                <w:szCs w:val="16"/>
                <w:highlight w:val="yellow"/>
                <w:lang w:eastAsia="en-AU"/>
              </w:rPr>
              <w:t>4</w:t>
            </w:r>
            <w:r w:rsidRPr="00DE7250">
              <w:rPr>
                <w:rFonts w:ascii="Times New Roman" w:hAnsi="Times New Roman" w:cs="Times New Roman"/>
                <w:color w:val="FF0000"/>
                <w:sz w:val="16"/>
                <w:szCs w:val="16"/>
                <w:highlight w:val="yellow"/>
                <w:lang w:eastAsia="en-AU"/>
              </w:rPr>
              <w:t xml:space="preserve"> đơn vị</w:t>
            </w:r>
          </w:p>
        </w:tc>
        <w:tc>
          <w:tcPr>
            <w:tcW w:w="273"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229E7BD3" w14:textId="77777777" w:rsidR="00A40B94" w:rsidRPr="00A7727A" w:rsidRDefault="00A40B94" w:rsidP="007D17C5">
            <w:pPr>
              <w:spacing w:line="324" w:lineRule="auto"/>
              <w:jc w:val="center"/>
              <w:rPr>
                <w:rFonts w:ascii="Times New Roman" w:hAnsi="Times New Roman" w:cs="Times New Roman"/>
                <w:i/>
                <w:i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w:t>
            </w:r>
            <w:r>
              <w:rPr>
                <w:rFonts w:ascii="Times New Roman" w:hAnsi="Times New Roman" w:cs="Times New Roman"/>
                <w:color w:val="FF0000"/>
                <w:sz w:val="16"/>
                <w:szCs w:val="16"/>
                <w:highlight w:val="yellow"/>
                <w:lang w:eastAsia="en-AU"/>
              </w:rPr>
              <w:t>4</w:t>
            </w:r>
            <w:r w:rsidRPr="00DE7250">
              <w:rPr>
                <w:rFonts w:ascii="Times New Roman" w:hAnsi="Times New Roman" w:cs="Times New Roman"/>
                <w:color w:val="FF0000"/>
                <w:sz w:val="16"/>
                <w:szCs w:val="16"/>
                <w:highlight w:val="yellow"/>
                <w:lang w:eastAsia="en-AU"/>
              </w:rPr>
              <w:t xml:space="preserve"> đơn vị</w:t>
            </w:r>
          </w:p>
        </w:tc>
        <w:tc>
          <w:tcPr>
            <w:tcW w:w="341"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35010061" w14:textId="77777777" w:rsidR="00A40B94" w:rsidRPr="00A7727A" w:rsidRDefault="00A40B94" w:rsidP="007D17C5">
            <w:pPr>
              <w:spacing w:line="324" w:lineRule="auto"/>
              <w:jc w:val="center"/>
              <w:rPr>
                <w:rFonts w:ascii="Times New Roman" w:hAnsi="Times New Roman" w:cs="Times New Roman"/>
                <w:i/>
                <w:i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w:t>
            </w:r>
            <w:r>
              <w:rPr>
                <w:rFonts w:ascii="Times New Roman" w:hAnsi="Times New Roman" w:cs="Times New Roman"/>
                <w:color w:val="FF0000"/>
                <w:sz w:val="16"/>
                <w:szCs w:val="16"/>
                <w:highlight w:val="yellow"/>
                <w:lang w:eastAsia="en-AU"/>
              </w:rPr>
              <w:t>4</w:t>
            </w:r>
            <w:r w:rsidRPr="00DE7250">
              <w:rPr>
                <w:rFonts w:ascii="Times New Roman" w:hAnsi="Times New Roman" w:cs="Times New Roman"/>
                <w:color w:val="FF0000"/>
                <w:sz w:val="16"/>
                <w:szCs w:val="16"/>
                <w:highlight w:val="yellow"/>
                <w:lang w:eastAsia="en-AU"/>
              </w:rPr>
              <w:t xml:space="preserve"> đơn vị</w:t>
            </w:r>
          </w:p>
        </w:tc>
        <w:tc>
          <w:tcPr>
            <w:tcW w:w="445" w:type="pct"/>
            <w:gridSpan w:val="2"/>
            <w:tcBorders>
              <w:top w:val="single" w:sz="4" w:space="0" w:color="auto"/>
              <w:left w:val="single" w:sz="4" w:space="0" w:color="auto"/>
              <w:bottom w:val="single" w:sz="4" w:space="0" w:color="auto"/>
              <w:right w:val="single" w:sz="4" w:space="0" w:color="auto"/>
            </w:tcBorders>
            <w:textDirection w:val="btLr"/>
            <w:vAlign w:val="center"/>
          </w:tcPr>
          <w:p w14:paraId="027861F5" w14:textId="77777777" w:rsidR="00A40B94" w:rsidRPr="00A7727A" w:rsidRDefault="00A40B94" w:rsidP="007D17C5">
            <w:pPr>
              <w:spacing w:line="324" w:lineRule="auto"/>
              <w:jc w:val="center"/>
              <w:rPr>
                <w:rFonts w:ascii="Times New Roman" w:hAnsi="Times New Roman" w:cs="Times New Roman"/>
                <w:i/>
                <w:i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w:t>
            </w:r>
            <w:r>
              <w:rPr>
                <w:rFonts w:ascii="Times New Roman" w:hAnsi="Times New Roman" w:cs="Times New Roman"/>
                <w:color w:val="FF0000"/>
                <w:sz w:val="16"/>
                <w:szCs w:val="16"/>
                <w:highlight w:val="yellow"/>
                <w:lang w:eastAsia="en-AU"/>
              </w:rPr>
              <w:t>4</w:t>
            </w:r>
            <w:r w:rsidRPr="00DE7250">
              <w:rPr>
                <w:rFonts w:ascii="Times New Roman" w:hAnsi="Times New Roman" w:cs="Times New Roman"/>
                <w:color w:val="FF0000"/>
                <w:sz w:val="16"/>
                <w:szCs w:val="16"/>
                <w:highlight w:val="yellow"/>
                <w:lang w:eastAsia="en-AU"/>
              </w:rPr>
              <w:t xml:space="preserve"> đơn vị</w:t>
            </w:r>
          </w:p>
        </w:tc>
        <w:tc>
          <w:tcPr>
            <w:tcW w:w="415" w:type="pct"/>
            <w:tcBorders>
              <w:top w:val="single" w:sz="4" w:space="0" w:color="auto"/>
              <w:left w:val="single" w:sz="4" w:space="0" w:color="auto"/>
              <w:bottom w:val="single" w:sz="4" w:space="0" w:color="auto"/>
              <w:right w:val="single" w:sz="4" w:space="0" w:color="auto"/>
            </w:tcBorders>
            <w:shd w:val="clear" w:color="auto" w:fill="auto"/>
            <w:noWrap/>
            <w:textDirection w:val="btLr"/>
            <w:vAlign w:val="center"/>
          </w:tcPr>
          <w:p w14:paraId="5F52A9E0" w14:textId="77777777" w:rsidR="00A40B94" w:rsidRPr="00A7727A" w:rsidRDefault="00A40B94" w:rsidP="007D17C5">
            <w:pPr>
              <w:spacing w:line="324" w:lineRule="auto"/>
              <w:jc w:val="center"/>
              <w:rPr>
                <w:rFonts w:ascii="Times New Roman" w:hAnsi="Times New Roman" w:cs="Times New Roman"/>
                <w:i/>
                <w:iCs/>
                <w:sz w:val="24"/>
                <w:szCs w:val="24"/>
              </w:rPr>
            </w:pPr>
            <w:r w:rsidRPr="00356F82">
              <w:rPr>
                <w:rFonts w:ascii="Times New Roman" w:hAnsi="Times New Roman" w:cs="Times New Roman"/>
                <w:b/>
                <w:bCs/>
                <w:color w:val="FF0000"/>
                <w:sz w:val="24"/>
                <w:szCs w:val="24"/>
                <w:highlight w:val="yellow"/>
              </w:rPr>
              <w:t> </w:t>
            </w:r>
            <w:r w:rsidRPr="00DE7250">
              <w:rPr>
                <w:rFonts w:ascii="Times New Roman" w:hAnsi="Times New Roman" w:cs="Times New Roman"/>
                <w:color w:val="FF0000"/>
                <w:sz w:val="16"/>
                <w:szCs w:val="16"/>
                <w:highlight w:val="yellow"/>
                <w:lang w:eastAsia="en-AU"/>
              </w:rPr>
              <w:t>Chênh lệch cho phép 0.</w:t>
            </w:r>
            <w:r>
              <w:rPr>
                <w:rFonts w:ascii="Times New Roman" w:hAnsi="Times New Roman" w:cs="Times New Roman"/>
                <w:color w:val="FF0000"/>
                <w:sz w:val="16"/>
                <w:szCs w:val="16"/>
                <w:highlight w:val="yellow"/>
                <w:lang w:eastAsia="en-AU"/>
              </w:rPr>
              <w:t>4</w:t>
            </w:r>
            <w:r w:rsidRPr="00DE7250">
              <w:rPr>
                <w:rFonts w:ascii="Times New Roman" w:hAnsi="Times New Roman" w:cs="Times New Roman"/>
                <w:color w:val="FF0000"/>
                <w:sz w:val="16"/>
                <w:szCs w:val="16"/>
                <w:highlight w:val="yellow"/>
                <w:lang w:eastAsia="en-AU"/>
              </w:rPr>
              <w:t xml:space="preserve"> đơn vị</w:t>
            </w:r>
          </w:p>
        </w:tc>
      </w:tr>
    </w:tbl>
    <w:p w14:paraId="57F22EF3" w14:textId="77777777" w:rsidR="00F64AD3" w:rsidRDefault="00F64AD3" w:rsidP="0076701C">
      <w:pPr>
        <w:spacing w:before="60" w:after="60" w:line="240" w:lineRule="atLeast"/>
        <w:jc w:val="both"/>
        <w:rPr>
          <w:rFonts w:ascii="Times New Roman" w:hAnsi="Times New Roman" w:cs="Times New Roman"/>
          <w:b/>
          <w:bCs/>
          <w:i/>
          <w:iCs/>
          <w:sz w:val="24"/>
          <w:szCs w:val="24"/>
        </w:rPr>
      </w:pPr>
    </w:p>
    <w:p w14:paraId="010017CB" w14:textId="77777777" w:rsidR="0076701C" w:rsidRPr="00740358" w:rsidRDefault="0076701C" w:rsidP="0076701C">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b/>
          <w:bCs/>
          <w:i/>
          <w:iCs/>
          <w:sz w:val="24"/>
          <w:szCs w:val="24"/>
        </w:rPr>
        <w:t xml:space="preserve">1. Đối tượng báo cáo: </w:t>
      </w:r>
      <w:r w:rsidRPr="00740358">
        <w:rPr>
          <w:rFonts w:ascii="Times New Roman" w:hAnsi="Times New Roman" w:cs="Times New Roman"/>
          <w:sz w:val="24"/>
          <w:szCs w:val="24"/>
        </w:rPr>
        <w:t>Các tổ chức tín dụng (trừ Ngân hàng Chính sách xã hội, Quỹ tín dụng nhân dân, Tổ chức tài chính vi mô).</w:t>
      </w:r>
    </w:p>
    <w:p w14:paraId="7B9D7AD1" w14:textId="77777777" w:rsidR="0076701C" w:rsidRPr="00740358" w:rsidRDefault="0076701C" w:rsidP="0076701C">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b/>
          <w:i/>
          <w:sz w:val="24"/>
          <w:szCs w:val="24"/>
        </w:rPr>
        <w:t>2. Yêu cầu số liệu báo cáo</w:t>
      </w:r>
      <w:r w:rsidRPr="00740358">
        <w:rPr>
          <w:rFonts w:ascii="Times New Roman" w:hAnsi="Times New Roman" w:cs="Times New Roman"/>
          <w:sz w:val="24"/>
          <w:szCs w:val="24"/>
        </w:rPr>
        <w:t>: Trụ sở chính tổ chức tín dụng gửi báo cáo cho NHNN thông qua Cục Công nghệ thông tin.</w:t>
      </w:r>
    </w:p>
    <w:p w14:paraId="637DAD58" w14:textId="77777777" w:rsidR="0076701C" w:rsidRPr="00740358" w:rsidRDefault="0076701C" w:rsidP="0076701C">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sz w:val="24"/>
          <w:szCs w:val="24"/>
        </w:rPr>
        <w:t>- Số liệu toàn hệ thống;</w:t>
      </w:r>
    </w:p>
    <w:p w14:paraId="676FF34A" w14:textId="77777777" w:rsidR="0076701C" w:rsidRPr="00740358" w:rsidRDefault="0076701C" w:rsidP="0076701C">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sz w:val="24"/>
          <w:szCs w:val="24"/>
        </w:rPr>
        <w:t>- Số liệu từng chi nhánh tổ chức tín dụng trong hệ thống.</w:t>
      </w:r>
    </w:p>
    <w:p w14:paraId="4CD5546B" w14:textId="77777777" w:rsidR="0076701C" w:rsidRPr="00740358" w:rsidRDefault="0076701C" w:rsidP="0076701C">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b/>
          <w:bCs/>
          <w:i/>
          <w:iCs/>
          <w:sz w:val="24"/>
          <w:szCs w:val="24"/>
        </w:rPr>
        <w:t>3. Thời hạn gửi báo cáo:</w:t>
      </w:r>
      <w:r w:rsidRPr="00740358">
        <w:rPr>
          <w:rFonts w:ascii="Times New Roman" w:hAnsi="Times New Roman" w:cs="Times New Roman"/>
          <w:sz w:val="24"/>
          <w:szCs w:val="24"/>
        </w:rPr>
        <w:t xml:space="preserve"> Chậm nhất vào ngày</w:t>
      </w:r>
      <w:r w:rsidRPr="00740358">
        <w:rPr>
          <w:rFonts w:ascii="Times New Roman" w:hAnsi="Times New Roman" w:cs="Times New Roman"/>
          <w:b/>
          <w:sz w:val="24"/>
          <w:szCs w:val="24"/>
        </w:rPr>
        <w:t xml:space="preserve"> </w:t>
      </w:r>
      <w:r w:rsidRPr="00740358">
        <w:rPr>
          <w:rFonts w:ascii="Times New Roman" w:hAnsi="Times New Roman" w:cs="Times New Roman"/>
          <w:sz w:val="24"/>
          <w:szCs w:val="24"/>
        </w:rPr>
        <w:t>15 tháng tiếp theo ngay sau tháng báo cáo.</w:t>
      </w:r>
    </w:p>
    <w:p w14:paraId="2F147459" w14:textId="77777777" w:rsidR="0076701C" w:rsidRPr="00740358" w:rsidRDefault="0076701C" w:rsidP="0076701C">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b/>
          <w:bCs/>
          <w:i/>
          <w:iCs/>
          <w:sz w:val="24"/>
          <w:szCs w:val="24"/>
        </w:rPr>
        <w:t xml:space="preserve">4. Đơn vị nhận và duyệt báo cáo: </w:t>
      </w:r>
      <w:r w:rsidRPr="00740358">
        <w:rPr>
          <w:rFonts w:ascii="Times New Roman" w:hAnsi="Times New Roman" w:cs="Times New Roman"/>
          <w:sz w:val="24"/>
          <w:szCs w:val="24"/>
        </w:rPr>
        <w:t>Cơ quan Thanh tra, giám sát ngân hàng; NHNN chi nhánh tỉnh, thành phố.</w:t>
      </w:r>
    </w:p>
    <w:p w14:paraId="3EC04E41" w14:textId="77777777" w:rsidR="0076701C" w:rsidRPr="00740358" w:rsidRDefault="0076701C" w:rsidP="0076701C">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b/>
          <w:bCs/>
          <w:i/>
          <w:iCs/>
          <w:sz w:val="24"/>
          <w:szCs w:val="24"/>
        </w:rPr>
        <w:t>5. Hướng dẫn lập báo cáo:</w:t>
      </w:r>
    </w:p>
    <w:p w14:paraId="7286D7DF" w14:textId="77777777" w:rsidR="0076701C" w:rsidRPr="00216998" w:rsidRDefault="0076701C" w:rsidP="0076701C">
      <w:pPr>
        <w:tabs>
          <w:tab w:val="left" w:pos="0"/>
        </w:tabs>
        <w:spacing w:before="60" w:after="60" w:line="240" w:lineRule="atLeast"/>
        <w:jc w:val="both"/>
        <w:rPr>
          <w:rFonts w:ascii="Times New Roman" w:hAnsi="Times New Roman" w:cs="Times New Roman"/>
          <w:strike/>
          <w:sz w:val="24"/>
          <w:szCs w:val="24"/>
          <w:highlight w:val="cyan"/>
        </w:rPr>
      </w:pPr>
      <w:r w:rsidRPr="00216998">
        <w:rPr>
          <w:rFonts w:ascii="Times New Roman" w:hAnsi="Times New Roman" w:cs="Times New Roman"/>
          <w:strike/>
          <w:sz w:val="24"/>
          <w:szCs w:val="24"/>
          <w:highlight w:val="cyan"/>
        </w:rPr>
        <w:t>+ Doanh nghiệp nhà nước bao gồm: Công ty nhà nước, Công ty trách nhiệm hữu hạn 1 thành viên do nhà nước sở hữu 100% vốn điều lệ, Công ty trách nhiệm hữu hạn 2 thành viên trở lên có phần vốn góp của nhà nước trên 50% vốn điều lệ hoặc nhà nước giữ quyền chi phối, Công ty cổ phần có vốn cổ phần của nhà nước chiếm trên 50% vốn điều lệ hoặc tổng số cổ phần có quyền biểu quyết; hoặc nhà nước giữ quyền chi phối đối với công ty trong Điều lệ của công ty.</w:t>
      </w:r>
    </w:p>
    <w:p w14:paraId="3A14720F" w14:textId="77777777" w:rsidR="0076701C" w:rsidRPr="00216998" w:rsidRDefault="0076701C" w:rsidP="0076701C">
      <w:pPr>
        <w:tabs>
          <w:tab w:val="left" w:pos="0"/>
        </w:tabs>
        <w:spacing w:before="60" w:after="60" w:line="240" w:lineRule="atLeast"/>
        <w:jc w:val="both"/>
        <w:rPr>
          <w:rFonts w:ascii="Times New Roman" w:hAnsi="Times New Roman" w:cs="Times New Roman"/>
          <w:strike/>
          <w:sz w:val="24"/>
          <w:szCs w:val="24"/>
        </w:rPr>
      </w:pPr>
      <w:r w:rsidRPr="00216998">
        <w:rPr>
          <w:rFonts w:ascii="Times New Roman" w:hAnsi="Times New Roman" w:cs="Times New Roman"/>
          <w:strike/>
          <w:sz w:val="24"/>
          <w:szCs w:val="24"/>
          <w:highlight w:val="cyan"/>
        </w:rPr>
        <w:t>+ Doanh nghiệp ngoài quốc doanh bao gồm: Công ty trách nhiệm hữu hạn khác, Công ty cổ phần khác, Công ty hợp danh, Doanh nghiệp tư nhân, Hợp tác xã và liên hiệp hợp tác xã.</w:t>
      </w:r>
    </w:p>
    <w:p w14:paraId="3D688097" w14:textId="77777777" w:rsidR="0076701C" w:rsidRPr="00740358" w:rsidRDefault="0076701C" w:rsidP="0076701C">
      <w:pPr>
        <w:tabs>
          <w:tab w:val="left" w:pos="0"/>
        </w:tabs>
        <w:spacing w:before="60" w:after="60" w:line="240" w:lineRule="atLeast"/>
        <w:jc w:val="both"/>
        <w:rPr>
          <w:rFonts w:ascii="Times New Roman" w:hAnsi="Times New Roman" w:cs="Times New Roman"/>
          <w:sz w:val="24"/>
          <w:szCs w:val="24"/>
        </w:rPr>
      </w:pPr>
      <w:r w:rsidRPr="00740358">
        <w:rPr>
          <w:rFonts w:ascii="Times New Roman" w:hAnsi="Times New Roman" w:cs="Times New Roman"/>
          <w:sz w:val="24"/>
          <w:szCs w:val="24"/>
        </w:rPr>
        <w:t xml:space="preserve">- Mục I, II, III, IV: </w:t>
      </w:r>
      <w:r w:rsidRPr="00740358">
        <w:rPr>
          <w:rFonts w:ascii="Times New Roman" w:hAnsi="Times New Roman" w:cs="Times New Roman"/>
          <w:bCs/>
          <w:iCs/>
          <w:sz w:val="24"/>
          <w:szCs w:val="24"/>
        </w:rPr>
        <w:t>Thống kê 100 khách hàng có dư nợ lớn nhất</w:t>
      </w:r>
    </w:p>
    <w:p w14:paraId="6D1A0435" w14:textId="77777777" w:rsidR="0076701C" w:rsidRPr="00740358" w:rsidRDefault="0076701C" w:rsidP="0076701C">
      <w:pPr>
        <w:tabs>
          <w:tab w:val="left" w:pos="0"/>
        </w:tabs>
        <w:spacing w:before="60" w:after="60" w:line="240" w:lineRule="atLeast"/>
        <w:jc w:val="both"/>
        <w:rPr>
          <w:rFonts w:ascii="Times New Roman" w:hAnsi="Times New Roman" w:cs="Times New Roman"/>
          <w:sz w:val="24"/>
          <w:szCs w:val="24"/>
        </w:rPr>
      </w:pPr>
      <w:r w:rsidRPr="00740358">
        <w:rPr>
          <w:rFonts w:ascii="Times New Roman" w:hAnsi="Times New Roman" w:cs="Times New Roman"/>
          <w:sz w:val="24"/>
          <w:szCs w:val="24"/>
        </w:rPr>
        <w:t xml:space="preserve">- Mục I - Đầu tư vào trái phiếu doanh nghiệp tiềm ẩn thành nợ xấu: bao gồm (1) đầu tư vào TPDN với mục đích là cơ cấu nợ; (2) đầu tư vào TPDN mà doanh nghiệp phát hành có nợ đang được </w:t>
      </w:r>
      <w:r w:rsidR="00C178E0">
        <w:rPr>
          <w:rFonts w:ascii="Times New Roman" w:hAnsi="Times New Roman" w:cs="Times New Roman"/>
          <w:sz w:val="24"/>
          <w:szCs w:val="24"/>
        </w:rPr>
        <w:t>tổ chức tín dụng</w:t>
      </w:r>
      <w:r w:rsidRPr="00740358">
        <w:rPr>
          <w:rFonts w:ascii="Times New Roman" w:hAnsi="Times New Roman" w:cs="Times New Roman"/>
          <w:sz w:val="24"/>
          <w:szCs w:val="24"/>
        </w:rPr>
        <w:t xml:space="preserve"> thực hiện cơ cấu nợ; (3) đầu tư vào TPDN mà </w:t>
      </w:r>
      <w:r w:rsidR="00CE22D4">
        <w:rPr>
          <w:rFonts w:ascii="Times New Roman" w:hAnsi="Times New Roman" w:cs="Times New Roman"/>
          <w:sz w:val="24"/>
          <w:szCs w:val="24"/>
        </w:rPr>
        <w:t>tổ chức tín dụng</w:t>
      </w:r>
      <w:r w:rsidRPr="00740358">
        <w:rPr>
          <w:rFonts w:ascii="Times New Roman" w:hAnsi="Times New Roman" w:cs="Times New Roman"/>
          <w:sz w:val="24"/>
          <w:szCs w:val="24"/>
        </w:rPr>
        <w:t xml:space="preserve"> đánh giá có rủi ro tiềm ẩn khác có thể thành nợ xấu trong tương lai.</w:t>
      </w:r>
    </w:p>
    <w:p w14:paraId="1A205FEA" w14:textId="77777777" w:rsidR="0076701C" w:rsidRPr="00740358" w:rsidRDefault="0076701C" w:rsidP="0076701C">
      <w:pPr>
        <w:tabs>
          <w:tab w:val="left" w:pos="0"/>
        </w:tabs>
        <w:spacing w:before="60" w:after="60" w:line="240" w:lineRule="atLeast"/>
        <w:jc w:val="both"/>
        <w:rPr>
          <w:rFonts w:ascii="Times New Roman" w:hAnsi="Times New Roman" w:cs="Times New Roman"/>
          <w:sz w:val="24"/>
          <w:szCs w:val="24"/>
        </w:rPr>
      </w:pPr>
      <w:r w:rsidRPr="00740358">
        <w:rPr>
          <w:rFonts w:ascii="Times New Roman" w:hAnsi="Times New Roman" w:cs="Times New Roman"/>
          <w:sz w:val="24"/>
          <w:szCs w:val="24"/>
        </w:rPr>
        <w:t>- Mục II - Các khoản khác phải thu khó đòi (không bao gồm các khoản đã tính vào nợ xấu): Bao gồm (1) các khoản phải thu đã quá hạn; (2) có thời gian thu hồi vốn dài từ 5 năm trở lên; (3) phải thu đối với khách hàng để cấn trừ nợ; (4) phải thu đối với khách hàng mua hoặc chuộc lại tài sản đã cấn trừ; (5) bán nợ chưa thu được tiền.</w:t>
      </w:r>
    </w:p>
    <w:p w14:paraId="670C54D2" w14:textId="77777777" w:rsidR="0076701C" w:rsidRPr="00740358" w:rsidRDefault="0076701C" w:rsidP="0076701C">
      <w:pPr>
        <w:tabs>
          <w:tab w:val="left" w:pos="0"/>
        </w:tabs>
        <w:spacing w:before="60" w:after="60" w:line="240" w:lineRule="atLeast"/>
        <w:jc w:val="both"/>
        <w:rPr>
          <w:rFonts w:ascii="Times New Roman" w:hAnsi="Times New Roman" w:cs="Times New Roman"/>
          <w:sz w:val="24"/>
          <w:szCs w:val="24"/>
        </w:rPr>
      </w:pPr>
      <w:r w:rsidRPr="00740358">
        <w:rPr>
          <w:rFonts w:ascii="Times New Roman" w:hAnsi="Times New Roman" w:cs="Times New Roman"/>
          <w:sz w:val="24"/>
          <w:szCs w:val="24"/>
        </w:rPr>
        <w:t>- Mục III - Lãi dự thu phải thoái: Là các khoản lãi dự thu phải thoái theo quy định nhưng chưa thoái đến thời điểm báo cáo.</w:t>
      </w:r>
    </w:p>
    <w:p w14:paraId="5F1EDAB2" w14:textId="77777777" w:rsidR="0076701C" w:rsidRPr="00740358" w:rsidRDefault="0076701C" w:rsidP="0076701C">
      <w:pPr>
        <w:tabs>
          <w:tab w:val="left" w:pos="0"/>
        </w:tabs>
        <w:spacing w:before="60" w:after="60" w:line="240" w:lineRule="atLeast"/>
        <w:jc w:val="both"/>
        <w:rPr>
          <w:rFonts w:ascii="Times New Roman" w:hAnsi="Times New Roman" w:cs="Times New Roman"/>
          <w:sz w:val="24"/>
          <w:szCs w:val="24"/>
        </w:rPr>
      </w:pPr>
      <w:r w:rsidRPr="00740358">
        <w:rPr>
          <w:rFonts w:ascii="Times New Roman" w:hAnsi="Times New Roman" w:cs="Times New Roman"/>
          <w:sz w:val="24"/>
          <w:szCs w:val="24"/>
        </w:rPr>
        <w:lastRenderedPageBreak/>
        <w:t>- Mục IV - Nợ cơ cấu và giữ nguyên nhóm nợ theo Quyết định 780 và Thông tư 09 (Thông tư 14</w:t>
      </w:r>
      <w:r w:rsidR="00845B31">
        <w:rPr>
          <w:rFonts w:ascii="Times New Roman" w:hAnsi="Times New Roman" w:cs="Times New Roman"/>
          <w:sz w:val="24"/>
          <w:szCs w:val="24"/>
        </w:rPr>
        <w:t>/2014/TT-NHNN</w:t>
      </w:r>
      <w:r w:rsidRPr="00740358">
        <w:rPr>
          <w:rFonts w:ascii="Times New Roman" w:hAnsi="Times New Roman" w:cs="Times New Roman"/>
          <w:sz w:val="24"/>
          <w:szCs w:val="24"/>
        </w:rPr>
        <w:t xml:space="preserve"> đối với Ngân hàng Hợp tác xã).</w:t>
      </w:r>
    </w:p>
    <w:p w14:paraId="3DB8D9C6" w14:textId="77777777" w:rsidR="0076701C" w:rsidRPr="00740358" w:rsidRDefault="0076701C" w:rsidP="0076701C">
      <w:pPr>
        <w:tabs>
          <w:tab w:val="left" w:pos="0"/>
        </w:tabs>
        <w:spacing w:before="60" w:after="60" w:line="240" w:lineRule="atLeast"/>
        <w:jc w:val="both"/>
        <w:rPr>
          <w:rFonts w:ascii="Times New Roman" w:hAnsi="Times New Roman" w:cs="Times New Roman"/>
          <w:b/>
          <w:bCs/>
          <w:i/>
          <w:sz w:val="24"/>
          <w:szCs w:val="24"/>
        </w:rPr>
      </w:pPr>
      <w:r w:rsidRPr="00740358">
        <w:rPr>
          <w:rFonts w:ascii="Times New Roman" w:hAnsi="Times New Roman" w:cs="Times New Roman"/>
          <w:sz w:val="24"/>
          <w:szCs w:val="24"/>
        </w:rPr>
        <w:t xml:space="preserve">- </w:t>
      </w:r>
      <w:r w:rsidRPr="00740358">
        <w:rPr>
          <w:rFonts w:ascii="Times New Roman" w:hAnsi="Times New Roman" w:cs="Times New Roman"/>
          <w:b/>
          <w:bCs/>
          <w:i/>
          <w:sz w:val="24"/>
          <w:szCs w:val="24"/>
        </w:rPr>
        <w:t>Số liệu tại Dòng tổng cộng tương ứng từng cột số liệu từ cột (3) đến cột (</w:t>
      </w:r>
      <w:r w:rsidR="00FE662F">
        <w:rPr>
          <w:rFonts w:ascii="Times New Roman" w:hAnsi="Times New Roman" w:cs="Times New Roman"/>
          <w:b/>
          <w:bCs/>
          <w:i/>
          <w:sz w:val="24"/>
          <w:szCs w:val="24"/>
        </w:rPr>
        <w:t>10</w:t>
      </w:r>
      <w:r w:rsidRPr="00740358">
        <w:rPr>
          <w:rFonts w:ascii="Times New Roman" w:hAnsi="Times New Roman" w:cs="Times New Roman"/>
          <w:b/>
          <w:bCs/>
          <w:i/>
          <w:sz w:val="24"/>
          <w:szCs w:val="24"/>
        </w:rPr>
        <w:t>) đã loại trừ số liệu trùng lặp trong trường hợp báo cáo liên quan đến một khách hàng được thống kê đồng thời từ 2 Mục trở lên (Mục I, II, III, IV).</w:t>
      </w:r>
    </w:p>
    <w:p w14:paraId="7787451D" w14:textId="77777777" w:rsidR="0076701C" w:rsidRPr="00740358" w:rsidRDefault="0076701C" w:rsidP="0076701C">
      <w:pPr>
        <w:spacing w:before="60" w:after="60" w:line="240" w:lineRule="atLeast"/>
        <w:jc w:val="both"/>
        <w:rPr>
          <w:rFonts w:ascii="Times New Roman" w:hAnsi="Times New Roman" w:cs="Times New Roman"/>
          <w:bCs/>
          <w:sz w:val="24"/>
          <w:szCs w:val="24"/>
        </w:rPr>
      </w:pPr>
      <w:r w:rsidRPr="00740358">
        <w:rPr>
          <w:rFonts w:ascii="Times New Roman" w:hAnsi="Times New Roman" w:cs="Times New Roman"/>
          <w:bCs/>
          <w:sz w:val="24"/>
          <w:szCs w:val="24"/>
        </w:rPr>
        <w:t>- Cột (3) = Cột (4) + Cột (5) + Cột (6).</w:t>
      </w:r>
    </w:p>
    <w:p w14:paraId="1B734E9E" w14:textId="77777777" w:rsidR="0076701C" w:rsidRPr="00740358" w:rsidRDefault="0076701C" w:rsidP="0076701C">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sz w:val="24"/>
          <w:szCs w:val="24"/>
        </w:rPr>
        <w:t xml:space="preserve">- Cột (10): Báo cáo về số tiền dự phòng rủi ro phải trích bổ sung trong các trường hợp: (i) trái phiếu tiềm ẩn thành nợ xấu chuyển thành nợ xấu; (ii) các khoản phải thu khó đòi chuyển thành nợ xấu; (iii) nợ không được cơ cấu thời hạn trả nợ và giữ nguyên nhóm nợ theo quy định tại Thông tư 09 và Quyết định 780. </w:t>
      </w:r>
    </w:p>
    <w:p w14:paraId="319BB839" w14:textId="77777777" w:rsidR="0076701C" w:rsidRDefault="0076701C" w:rsidP="0076701C">
      <w:pPr>
        <w:spacing w:before="60" w:after="60" w:line="240" w:lineRule="atLeast"/>
        <w:jc w:val="both"/>
        <w:rPr>
          <w:rFonts w:ascii="Times New Roman" w:hAnsi="Times New Roman" w:cs="Times New Roman"/>
          <w:sz w:val="24"/>
          <w:szCs w:val="24"/>
        </w:rPr>
      </w:pPr>
      <w:r w:rsidRPr="00740358">
        <w:rPr>
          <w:rFonts w:ascii="Times New Roman" w:hAnsi="Times New Roman" w:cs="Times New Roman"/>
          <w:b/>
          <w:i/>
          <w:sz w:val="24"/>
          <w:szCs w:val="24"/>
          <w:u w:val="single"/>
        </w:rPr>
        <w:t>Ghi chú:</w:t>
      </w:r>
      <w:r w:rsidRPr="00740358">
        <w:rPr>
          <w:rFonts w:ascii="Times New Roman" w:hAnsi="Times New Roman" w:cs="Times New Roman"/>
          <w:sz w:val="24"/>
          <w:szCs w:val="24"/>
        </w:rPr>
        <w:t xml:space="preserve"> Tổ chức tín dụng không điền số liệu vào các ô màu xám.</w:t>
      </w:r>
    </w:p>
    <w:p w14:paraId="3DF73EB8" w14:textId="77777777" w:rsidR="00216998" w:rsidRDefault="00216998" w:rsidP="0076701C">
      <w:pPr>
        <w:spacing w:before="60" w:after="60" w:line="240" w:lineRule="atLeast"/>
        <w:jc w:val="both"/>
        <w:rPr>
          <w:rFonts w:ascii="Times New Roman" w:hAnsi="Times New Roman" w:cs="Times New Roman"/>
          <w:sz w:val="24"/>
          <w:szCs w:val="24"/>
        </w:rPr>
      </w:pPr>
    </w:p>
    <w:p w14:paraId="512DF4C8" w14:textId="77777777" w:rsidR="00216998" w:rsidRDefault="00216998" w:rsidP="0076701C">
      <w:pPr>
        <w:spacing w:before="60" w:after="60" w:line="240" w:lineRule="atLeast"/>
        <w:jc w:val="both"/>
        <w:rPr>
          <w:rFonts w:ascii="Times New Roman" w:hAnsi="Times New Roman" w:cs="Times New Roman"/>
          <w:sz w:val="24"/>
          <w:szCs w:val="24"/>
        </w:rPr>
      </w:pPr>
    </w:p>
    <w:p w14:paraId="6B14719F" w14:textId="77777777" w:rsidR="00216998" w:rsidRDefault="00216998" w:rsidP="0076701C">
      <w:pPr>
        <w:spacing w:before="60" w:after="60" w:line="240" w:lineRule="atLeast"/>
        <w:jc w:val="both"/>
        <w:rPr>
          <w:rFonts w:ascii="Times New Roman" w:hAnsi="Times New Roman" w:cs="Times New Roman"/>
          <w:sz w:val="24"/>
          <w:szCs w:val="24"/>
        </w:rPr>
      </w:pPr>
    </w:p>
    <w:p w14:paraId="0A57E038" w14:textId="77777777" w:rsidR="00216998" w:rsidRDefault="00216998" w:rsidP="0076701C">
      <w:pPr>
        <w:spacing w:before="60" w:after="60" w:line="240" w:lineRule="atLeast"/>
        <w:jc w:val="both"/>
        <w:rPr>
          <w:rFonts w:ascii="Times New Roman" w:hAnsi="Times New Roman" w:cs="Times New Roman"/>
          <w:sz w:val="24"/>
          <w:szCs w:val="24"/>
        </w:rPr>
      </w:pPr>
    </w:p>
    <w:p w14:paraId="684176C5" w14:textId="77777777" w:rsidR="00216998" w:rsidRDefault="00216998" w:rsidP="0076701C">
      <w:pPr>
        <w:spacing w:before="60" w:after="60" w:line="240" w:lineRule="atLeast"/>
        <w:jc w:val="both"/>
        <w:rPr>
          <w:rFonts w:ascii="Times New Roman" w:hAnsi="Times New Roman" w:cs="Times New Roman"/>
          <w:sz w:val="24"/>
          <w:szCs w:val="24"/>
        </w:rPr>
      </w:pPr>
    </w:p>
    <w:p w14:paraId="327646C6" w14:textId="77777777" w:rsidR="00216998" w:rsidRDefault="00216998" w:rsidP="0076701C">
      <w:pPr>
        <w:spacing w:before="60" w:after="60" w:line="240" w:lineRule="atLeast"/>
        <w:jc w:val="both"/>
        <w:rPr>
          <w:rFonts w:ascii="Times New Roman" w:hAnsi="Times New Roman" w:cs="Times New Roman"/>
          <w:sz w:val="24"/>
          <w:szCs w:val="24"/>
        </w:rPr>
      </w:pPr>
    </w:p>
    <w:p w14:paraId="7E85E049" w14:textId="77777777" w:rsidR="00216998" w:rsidRDefault="00216998" w:rsidP="0076701C">
      <w:pPr>
        <w:spacing w:before="60" w:after="60" w:line="240" w:lineRule="atLeast"/>
        <w:jc w:val="both"/>
        <w:rPr>
          <w:rFonts w:ascii="Times New Roman" w:hAnsi="Times New Roman" w:cs="Times New Roman"/>
          <w:sz w:val="24"/>
          <w:szCs w:val="24"/>
        </w:rPr>
      </w:pPr>
    </w:p>
    <w:p w14:paraId="70FA3FDC" w14:textId="77777777" w:rsidR="00216998" w:rsidRDefault="00216998" w:rsidP="0076701C">
      <w:pPr>
        <w:spacing w:before="60" w:after="60" w:line="240" w:lineRule="atLeast"/>
        <w:jc w:val="both"/>
        <w:rPr>
          <w:rFonts w:ascii="Times New Roman" w:hAnsi="Times New Roman" w:cs="Times New Roman"/>
          <w:sz w:val="24"/>
          <w:szCs w:val="24"/>
        </w:rPr>
      </w:pPr>
    </w:p>
    <w:p w14:paraId="4B70D820" w14:textId="77777777" w:rsidR="00216998" w:rsidRDefault="00216998" w:rsidP="0076701C">
      <w:pPr>
        <w:spacing w:before="60" w:after="60" w:line="240" w:lineRule="atLeast"/>
        <w:jc w:val="both"/>
        <w:rPr>
          <w:rFonts w:ascii="Times New Roman" w:hAnsi="Times New Roman" w:cs="Times New Roman"/>
          <w:sz w:val="24"/>
          <w:szCs w:val="24"/>
        </w:rPr>
      </w:pPr>
    </w:p>
    <w:p w14:paraId="4320318C" w14:textId="77777777" w:rsidR="00216998" w:rsidRDefault="00216998" w:rsidP="0076701C">
      <w:pPr>
        <w:spacing w:before="60" w:after="60" w:line="240" w:lineRule="atLeast"/>
        <w:jc w:val="both"/>
        <w:rPr>
          <w:rFonts w:ascii="Times New Roman" w:hAnsi="Times New Roman" w:cs="Times New Roman"/>
          <w:sz w:val="24"/>
          <w:szCs w:val="24"/>
        </w:rPr>
      </w:pPr>
    </w:p>
    <w:p w14:paraId="45198D3E" w14:textId="77777777" w:rsidR="00216998" w:rsidRDefault="00216998" w:rsidP="0076701C">
      <w:pPr>
        <w:spacing w:before="60" w:after="60" w:line="240" w:lineRule="atLeast"/>
        <w:jc w:val="both"/>
        <w:rPr>
          <w:rFonts w:ascii="Times New Roman" w:hAnsi="Times New Roman" w:cs="Times New Roman"/>
          <w:sz w:val="24"/>
          <w:szCs w:val="24"/>
        </w:rPr>
      </w:pPr>
    </w:p>
    <w:p w14:paraId="004C6502" w14:textId="77777777" w:rsidR="00216998" w:rsidRDefault="00216998" w:rsidP="0076701C">
      <w:pPr>
        <w:spacing w:before="60" w:after="60" w:line="240" w:lineRule="atLeast"/>
        <w:jc w:val="both"/>
        <w:rPr>
          <w:rFonts w:ascii="Times New Roman" w:hAnsi="Times New Roman" w:cs="Times New Roman"/>
          <w:sz w:val="24"/>
          <w:szCs w:val="24"/>
        </w:rPr>
      </w:pPr>
    </w:p>
    <w:p w14:paraId="0DCBBD45" w14:textId="77777777" w:rsidR="00216998" w:rsidRDefault="00216998" w:rsidP="0076701C">
      <w:pPr>
        <w:spacing w:before="60" w:after="60" w:line="240" w:lineRule="atLeast"/>
        <w:jc w:val="both"/>
        <w:rPr>
          <w:rFonts w:ascii="Times New Roman" w:hAnsi="Times New Roman" w:cs="Times New Roman"/>
          <w:sz w:val="24"/>
          <w:szCs w:val="24"/>
        </w:rPr>
      </w:pPr>
    </w:p>
    <w:p w14:paraId="5C28B4BE" w14:textId="77777777" w:rsidR="00216998" w:rsidRDefault="00216998" w:rsidP="0076701C">
      <w:pPr>
        <w:spacing w:before="60" w:after="60" w:line="240" w:lineRule="atLeast"/>
        <w:jc w:val="both"/>
        <w:rPr>
          <w:rFonts w:ascii="Times New Roman" w:hAnsi="Times New Roman" w:cs="Times New Roman"/>
          <w:sz w:val="24"/>
          <w:szCs w:val="24"/>
        </w:rPr>
      </w:pPr>
    </w:p>
    <w:p w14:paraId="20AAB978" w14:textId="77777777" w:rsidR="00216998" w:rsidRDefault="00216998" w:rsidP="0076701C">
      <w:pPr>
        <w:spacing w:before="60" w:after="60" w:line="240" w:lineRule="atLeast"/>
        <w:jc w:val="both"/>
        <w:rPr>
          <w:rFonts w:ascii="Times New Roman" w:hAnsi="Times New Roman" w:cs="Times New Roman"/>
          <w:sz w:val="24"/>
          <w:szCs w:val="24"/>
        </w:rPr>
      </w:pPr>
    </w:p>
    <w:p w14:paraId="5099F17B" w14:textId="77777777" w:rsidR="00216998" w:rsidRDefault="00216998" w:rsidP="0076701C">
      <w:pPr>
        <w:spacing w:before="60" w:after="60" w:line="240" w:lineRule="atLeast"/>
        <w:jc w:val="both"/>
        <w:rPr>
          <w:rFonts w:ascii="Times New Roman" w:hAnsi="Times New Roman" w:cs="Times New Roman"/>
          <w:sz w:val="24"/>
          <w:szCs w:val="24"/>
        </w:rPr>
      </w:pPr>
    </w:p>
    <w:p w14:paraId="3CD1E110" w14:textId="77777777" w:rsidR="00216998" w:rsidRDefault="00216998" w:rsidP="0076701C">
      <w:pPr>
        <w:spacing w:before="60" w:after="60" w:line="240" w:lineRule="atLeast"/>
        <w:jc w:val="both"/>
        <w:rPr>
          <w:rFonts w:ascii="Times New Roman" w:hAnsi="Times New Roman" w:cs="Times New Roman"/>
          <w:sz w:val="24"/>
          <w:szCs w:val="24"/>
        </w:rPr>
      </w:pPr>
    </w:p>
    <w:p w14:paraId="5AB3F36F" w14:textId="77777777" w:rsidR="00216998" w:rsidRDefault="00216998" w:rsidP="0076701C">
      <w:pPr>
        <w:spacing w:before="60" w:after="60" w:line="240" w:lineRule="atLeast"/>
        <w:jc w:val="both"/>
        <w:rPr>
          <w:rFonts w:ascii="Times New Roman" w:hAnsi="Times New Roman" w:cs="Times New Roman"/>
          <w:sz w:val="24"/>
          <w:szCs w:val="24"/>
        </w:rPr>
      </w:pPr>
    </w:p>
    <w:p w14:paraId="448ED43F" w14:textId="77777777" w:rsidR="00216998" w:rsidRDefault="00216998" w:rsidP="0076701C">
      <w:pPr>
        <w:spacing w:before="60" w:after="60" w:line="240" w:lineRule="atLeast"/>
        <w:jc w:val="both"/>
        <w:rPr>
          <w:rFonts w:ascii="Times New Roman" w:hAnsi="Times New Roman" w:cs="Times New Roman"/>
          <w:sz w:val="24"/>
          <w:szCs w:val="24"/>
        </w:rPr>
      </w:pPr>
    </w:p>
    <w:p w14:paraId="36715672" w14:textId="77777777" w:rsidR="00216998" w:rsidRDefault="00216998" w:rsidP="0076701C">
      <w:pPr>
        <w:spacing w:before="60" w:after="60" w:line="240" w:lineRule="atLeast"/>
        <w:jc w:val="both"/>
        <w:rPr>
          <w:rFonts w:ascii="Times New Roman" w:hAnsi="Times New Roman" w:cs="Times New Roman"/>
          <w:sz w:val="24"/>
          <w:szCs w:val="24"/>
        </w:rPr>
      </w:pPr>
    </w:p>
    <w:p w14:paraId="350E19EC" w14:textId="77777777" w:rsidR="00216998" w:rsidRPr="00740358" w:rsidRDefault="00216998" w:rsidP="00216998">
      <w:pPr>
        <w:rPr>
          <w:rFonts w:ascii="Times New Roman" w:hAnsi="Times New Roman" w:cs="Times New Roman"/>
          <w:b/>
          <w:sz w:val="24"/>
          <w:szCs w:val="24"/>
        </w:rPr>
      </w:pPr>
      <w:r w:rsidRPr="00740358">
        <w:rPr>
          <w:rFonts w:ascii="Times New Roman" w:hAnsi="Times New Roman" w:cs="Times New Roman"/>
          <w:b/>
          <w:sz w:val="24"/>
          <w:szCs w:val="24"/>
        </w:rPr>
        <w:t xml:space="preserve">Đơn vị báo cáo : ….                                                                                             </w:t>
      </w:r>
      <w:r>
        <w:rPr>
          <w:rFonts w:ascii="Times New Roman" w:hAnsi="Times New Roman" w:cs="Times New Roman"/>
          <w:b/>
          <w:sz w:val="24"/>
          <w:szCs w:val="24"/>
        </w:rPr>
        <w:t xml:space="preserve">             </w:t>
      </w:r>
      <w:r w:rsidRPr="00740358">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Pr="00740358">
        <w:rPr>
          <w:rFonts w:ascii="Times New Roman" w:hAnsi="Times New Roman" w:cs="Times New Roman"/>
          <w:b/>
          <w:sz w:val="24"/>
          <w:szCs w:val="24"/>
        </w:rPr>
        <w:t>Biểu</w:t>
      </w:r>
      <w:r>
        <w:rPr>
          <w:rFonts w:ascii="Times New Roman" w:hAnsi="Times New Roman" w:cs="Times New Roman"/>
          <w:b/>
          <w:sz w:val="24"/>
          <w:szCs w:val="24"/>
        </w:rPr>
        <w:t xml:space="preserve"> số</w:t>
      </w:r>
      <w:r w:rsidRPr="00740358">
        <w:rPr>
          <w:rFonts w:ascii="Times New Roman" w:hAnsi="Times New Roman" w:cs="Times New Roman"/>
          <w:b/>
          <w:sz w:val="24"/>
          <w:szCs w:val="24"/>
        </w:rPr>
        <w:t xml:space="preserve"> </w:t>
      </w:r>
      <w:r>
        <w:rPr>
          <w:rFonts w:ascii="Times New Roman" w:hAnsi="Times New Roman" w:cs="Times New Roman"/>
          <w:b/>
          <w:sz w:val="24"/>
          <w:szCs w:val="24"/>
        </w:rPr>
        <w:t xml:space="preserve">D1.019 </w:t>
      </w:r>
      <w:r w:rsidRPr="00740358">
        <w:rPr>
          <w:rFonts w:ascii="Times New Roman" w:hAnsi="Times New Roman" w:cs="Times New Roman"/>
          <w:b/>
          <w:sz w:val="24"/>
          <w:szCs w:val="24"/>
        </w:rPr>
        <w:t>-TT</w:t>
      </w:r>
    </w:p>
    <w:p w14:paraId="790549A6" w14:textId="77777777" w:rsidR="00216998" w:rsidRPr="00740358" w:rsidRDefault="00216998" w:rsidP="00216998">
      <w:pPr>
        <w:rPr>
          <w:rFonts w:ascii="Times New Roman" w:hAnsi="Times New Roman" w:cs="Times New Roman"/>
          <w:b/>
          <w:bCs/>
          <w:sz w:val="24"/>
          <w:szCs w:val="24"/>
          <w:lang w:eastAsia="vi-VN"/>
        </w:rPr>
      </w:pPr>
      <w:r w:rsidRPr="00740358">
        <w:rPr>
          <w:rFonts w:ascii="Times New Roman" w:hAnsi="Times New Roman" w:cs="Times New Roman"/>
          <w:b/>
          <w:sz w:val="24"/>
          <w:szCs w:val="24"/>
        </w:rPr>
        <w:t xml:space="preserve"> </w:t>
      </w:r>
    </w:p>
    <w:p w14:paraId="5AE75A1E" w14:textId="77777777" w:rsidR="00216998" w:rsidRDefault="00216998" w:rsidP="00216998">
      <w:pPr>
        <w:jc w:val="center"/>
        <w:rPr>
          <w:rFonts w:ascii="Times New Roman" w:hAnsi="Times New Roman" w:cs="Times New Roman"/>
          <w:b/>
          <w:bCs/>
          <w:sz w:val="24"/>
          <w:szCs w:val="24"/>
          <w:lang w:eastAsia="vi-VN"/>
        </w:rPr>
      </w:pPr>
      <w:r w:rsidRPr="00740358">
        <w:rPr>
          <w:rFonts w:ascii="Times New Roman" w:hAnsi="Times New Roman" w:cs="Times New Roman"/>
          <w:b/>
          <w:bCs/>
          <w:sz w:val="24"/>
          <w:szCs w:val="24"/>
          <w:lang w:eastAsia="vi-VN"/>
        </w:rPr>
        <w:t xml:space="preserve">BÁO CÁO </w:t>
      </w:r>
      <w:r w:rsidRPr="00740358">
        <w:rPr>
          <w:rFonts w:ascii="Times New Roman" w:hAnsi="Times New Roman" w:cs="Times New Roman"/>
          <w:b/>
          <w:bCs/>
          <w:sz w:val="24"/>
          <w:szCs w:val="24"/>
          <w:lang w:val="vi-VN" w:eastAsia="vi-VN"/>
        </w:rPr>
        <w:t>DANH SÁCH KHÁCH HÀNG MỞ TÀI KHOẢN</w:t>
      </w:r>
      <w:r w:rsidRPr="00740358">
        <w:rPr>
          <w:rFonts w:ascii="Times New Roman" w:hAnsi="Times New Roman" w:cs="Times New Roman"/>
          <w:b/>
          <w:bCs/>
          <w:sz w:val="24"/>
          <w:szCs w:val="24"/>
          <w:lang w:eastAsia="vi-VN"/>
        </w:rPr>
        <w:t xml:space="preserve"> MỚI</w:t>
      </w:r>
    </w:p>
    <w:p w14:paraId="787911A1" w14:textId="77777777" w:rsidR="00216998" w:rsidRPr="00740358" w:rsidRDefault="00216998" w:rsidP="00216998">
      <w:pPr>
        <w:jc w:val="center"/>
        <w:rPr>
          <w:rFonts w:ascii="Times New Roman" w:hAnsi="Times New Roman" w:cs="Times New Roman"/>
          <w:b/>
          <w:bCs/>
          <w:sz w:val="24"/>
          <w:szCs w:val="24"/>
          <w:lang w:eastAsia="vi-VN"/>
        </w:rPr>
      </w:pPr>
      <w:r w:rsidRPr="00740358">
        <w:rPr>
          <w:rFonts w:ascii="Times New Roman" w:hAnsi="Times New Roman" w:cs="Times New Roman"/>
          <w:b/>
          <w:bCs/>
          <w:sz w:val="24"/>
          <w:szCs w:val="24"/>
          <w:lang w:eastAsia="vi-VN"/>
        </w:rPr>
        <w:t xml:space="preserve"> HOẶC THAY ĐỔI THÔNG TIN TÀI KHOẢN TRONG KỲ BÁO CÁO</w:t>
      </w:r>
    </w:p>
    <w:p w14:paraId="57A63A6F" w14:textId="77777777" w:rsidR="00216998" w:rsidRDefault="00216998" w:rsidP="00216998">
      <w:pPr>
        <w:jc w:val="center"/>
        <w:rPr>
          <w:rFonts w:ascii="Times New Roman" w:hAnsi="Times New Roman" w:cs="Times New Roman"/>
          <w:i/>
          <w:sz w:val="24"/>
          <w:szCs w:val="24"/>
          <w:lang w:eastAsia="vi-VN"/>
        </w:rPr>
      </w:pPr>
      <w:r w:rsidRPr="00740358">
        <w:rPr>
          <w:rFonts w:ascii="Times New Roman" w:hAnsi="Times New Roman" w:cs="Times New Roman"/>
          <w:i/>
          <w:sz w:val="24"/>
          <w:szCs w:val="24"/>
          <w:lang w:val="vi-VN" w:eastAsia="vi-VN"/>
        </w:rPr>
        <w:t>(</w:t>
      </w:r>
      <w:r>
        <w:rPr>
          <w:rFonts w:ascii="Times New Roman" w:hAnsi="Times New Roman" w:cs="Times New Roman"/>
          <w:i/>
          <w:sz w:val="24"/>
          <w:szCs w:val="24"/>
          <w:lang w:eastAsia="vi-VN"/>
        </w:rPr>
        <w:t>tại</w:t>
      </w:r>
      <w:r w:rsidRPr="00740358">
        <w:rPr>
          <w:rFonts w:ascii="Times New Roman" w:hAnsi="Times New Roman" w:cs="Times New Roman"/>
          <w:i/>
          <w:sz w:val="24"/>
          <w:szCs w:val="24"/>
          <w:lang w:val="vi-VN" w:eastAsia="vi-VN"/>
        </w:rPr>
        <w:t xml:space="preserve"> </w:t>
      </w:r>
      <w:r w:rsidRPr="00740358">
        <w:rPr>
          <w:rFonts w:ascii="Times New Roman" w:hAnsi="Times New Roman" w:cs="Times New Roman"/>
          <w:i/>
          <w:sz w:val="24"/>
          <w:szCs w:val="24"/>
          <w:lang w:eastAsia="vi-VN"/>
        </w:rPr>
        <w:t>thời điểm 31/12/…</w:t>
      </w:r>
      <w:r w:rsidRPr="00740358">
        <w:rPr>
          <w:rFonts w:ascii="Times New Roman" w:hAnsi="Times New Roman" w:cs="Times New Roman"/>
          <w:i/>
          <w:sz w:val="24"/>
          <w:szCs w:val="24"/>
          <w:lang w:val="vi-VN" w:eastAsia="vi-VN"/>
        </w:rPr>
        <w:t>)</w:t>
      </w:r>
    </w:p>
    <w:p w14:paraId="1F1C925D" w14:textId="77777777" w:rsidR="00216998" w:rsidRPr="00740358" w:rsidRDefault="00216998" w:rsidP="00216998">
      <w:pPr>
        <w:jc w:val="center"/>
        <w:rPr>
          <w:rFonts w:ascii="Times New Roman" w:hAnsi="Times New Roman" w:cs="Times New Roman"/>
          <w:sz w:val="24"/>
          <w:szCs w:val="24"/>
        </w:rPr>
      </w:pPr>
    </w:p>
    <w:tbl>
      <w:tblPr>
        <w:tblW w:w="5000" w:type="pct"/>
        <w:jc w:val="center"/>
        <w:tblLook w:val="04A0" w:firstRow="1" w:lastRow="0" w:firstColumn="1" w:lastColumn="0" w:noHBand="0" w:noVBand="1"/>
      </w:tblPr>
      <w:tblGrid>
        <w:gridCol w:w="778"/>
        <w:gridCol w:w="1636"/>
        <w:gridCol w:w="1821"/>
        <w:gridCol w:w="2693"/>
        <w:gridCol w:w="2327"/>
        <w:gridCol w:w="1428"/>
        <w:gridCol w:w="1428"/>
        <w:gridCol w:w="1065"/>
      </w:tblGrid>
      <w:tr w:rsidR="00216998" w:rsidRPr="00740358" w14:paraId="283AF0F3" w14:textId="77777777" w:rsidTr="00CF3B93">
        <w:trPr>
          <w:trHeight w:val="397"/>
          <w:jc w:val="center"/>
        </w:trPr>
        <w:tc>
          <w:tcPr>
            <w:tcW w:w="295" w:type="pct"/>
            <w:vMerge w:val="restart"/>
            <w:tcBorders>
              <w:top w:val="single" w:sz="4" w:space="0" w:color="auto"/>
              <w:left w:val="single" w:sz="4" w:space="0" w:color="auto"/>
              <w:right w:val="single" w:sz="4" w:space="0" w:color="auto"/>
            </w:tcBorders>
            <w:shd w:val="clear" w:color="auto" w:fill="auto"/>
            <w:noWrap/>
            <w:vAlign w:val="center"/>
            <w:hideMark/>
          </w:tcPr>
          <w:p w14:paraId="2627ABB0" w14:textId="77777777" w:rsidR="00216998" w:rsidRPr="00740358" w:rsidRDefault="00216998" w:rsidP="00CF3B93">
            <w:pPr>
              <w:jc w:val="center"/>
              <w:rPr>
                <w:rFonts w:ascii="Times New Roman" w:hAnsi="Times New Roman" w:cs="Times New Roman"/>
                <w:b/>
                <w:bCs/>
                <w:sz w:val="24"/>
                <w:szCs w:val="24"/>
                <w:lang w:val="vi-VN" w:eastAsia="vi-VN"/>
              </w:rPr>
            </w:pPr>
            <w:r w:rsidRPr="00740358">
              <w:rPr>
                <w:rFonts w:ascii="Times New Roman" w:hAnsi="Times New Roman" w:cs="Times New Roman"/>
                <w:b/>
                <w:bCs/>
                <w:sz w:val="24"/>
                <w:szCs w:val="24"/>
                <w:lang w:val="vi-VN" w:eastAsia="vi-VN"/>
              </w:rPr>
              <w:t>STT</w:t>
            </w:r>
          </w:p>
        </w:tc>
        <w:tc>
          <w:tcPr>
            <w:tcW w:w="621" w:type="pct"/>
            <w:vMerge w:val="restart"/>
            <w:tcBorders>
              <w:top w:val="single" w:sz="4" w:space="0" w:color="auto"/>
              <w:left w:val="nil"/>
              <w:right w:val="single" w:sz="4" w:space="0" w:color="auto"/>
            </w:tcBorders>
            <w:shd w:val="clear" w:color="auto" w:fill="auto"/>
            <w:vAlign w:val="center"/>
            <w:hideMark/>
          </w:tcPr>
          <w:p w14:paraId="5AF257BA" w14:textId="77777777" w:rsidR="00216998" w:rsidRPr="00740358" w:rsidRDefault="00216998" w:rsidP="00CF3B93">
            <w:pPr>
              <w:jc w:val="center"/>
              <w:rPr>
                <w:rFonts w:ascii="Times New Roman" w:hAnsi="Times New Roman" w:cs="Times New Roman"/>
                <w:b/>
                <w:bCs/>
                <w:sz w:val="24"/>
                <w:szCs w:val="24"/>
                <w:lang w:eastAsia="vi-VN"/>
              </w:rPr>
            </w:pPr>
            <w:r w:rsidRPr="00740358">
              <w:rPr>
                <w:rFonts w:ascii="Times New Roman" w:hAnsi="Times New Roman" w:cs="Times New Roman"/>
                <w:b/>
                <w:bCs/>
                <w:sz w:val="24"/>
                <w:szCs w:val="24"/>
                <w:lang w:val="vi-VN" w:eastAsia="vi-VN"/>
              </w:rPr>
              <w:t>Số định danh khách hàng</w:t>
            </w:r>
            <w:r w:rsidRPr="00740358">
              <w:rPr>
                <w:rFonts w:ascii="Times New Roman" w:hAnsi="Times New Roman" w:cs="Times New Roman"/>
                <w:b/>
                <w:bCs/>
                <w:sz w:val="24"/>
                <w:szCs w:val="24"/>
                <w:lang w:eastAsia="vi-VN"/>
              </w:rPr>
              <w:t xml:space="preserve"> cũ</w:t>
            </w:r>
          </w:p>
        </w:tc>
        <w:tc>
          <w:tcPr>
            <w:tcW w:w="691" w:type="pct"/>
            <w:vMerge w:val="restart"/>
            <w:tcBorders>
              <w:top w:val="single" w:sz="4" w:space="0" w:color="auto"/>
              <w:left w:val="nil"/>
              <w:right w:val="single" w:sz="4" w:space="0" w:color="auto"/>
            </w:tcBorders>
            <w:vAlign w:val="center"/>
          </w:tcPr>
          <w:p w14:paraId="1E1C5DC7" w14:textId="77777777" w:rsidR="00216998" w:rsidRPr="00740358" w:rsidRDefault="00216998" w:rsidP="00CF3B93">
            <w:pPr>
              <w:jc w:val="center"/>
              <w:rPr>
                <w:rFonts w:ascii="Times New Roman" w:hAnsi="Times New Roman" w:cs="Times New Roman"/>
                <w:b/>
                <w:bCs/>
                <w:sz w:val="24"/>
                <w:szCs w:val="24"/>
                <w:lang w:eastAsia="vi-VN"/>
              </w:rPr>
            </w:pPr>
            <w:r w:rsidRPr="00740358">
              <w:rPr>
                <w:rFonts w:ascii="Times New Roman" w:hAnsi="Times New Roman" w:cs="Times New Roman"/>
                <w:b/>
                <w:bCs/>
                <w:sz w:val="24"/>
                <w:szCs w:val="24"/>
                <w:lang w:val="vi-VN" w:eastAsia="vi-VN"/>
              </w:rPr>
              <w:t>Số định danh khách hàng mới</w:t>
            </w:r>
          </w:p>
        </w:tc>
        <w:tc>
          <w:tcPr>
            <w:tcW w:w="1022" w:type="pct"/>
            <w:vMerge w:val="restart"/>
            <w:tcBorders>
              <w:top w:val="single" w:sz="4" w:space="0" w:color="auto"/>
              <w:left w:val="single" w:sz="4" w:space="0" w:color="auto"/>
              <w:right w:val="single" w:sz="4" w:space="0" w:color="auto"/>
            </w:tcBorders>
          </w:tcPr>
          <w:p w14:paraId="414661A7" w14:textId="77777777" w:rsidR="00216998" w:rsidRDefault="00216998" w:rsidP="00CF3B93">
            <w:pPr>
              <w:jc w:val="center"/>
              <w:rPr>
                <w:rFonts w:ascii="Times New Roman" w:hAnsi="Times New Roman" w:cs="Times New Roman"/>
                <w:b/>
                <w:bCs/>
                <w:sz w:val="24"/>
                <w:szCs w:val="24"/>
                <w:lang w:eastAsia="vi-VN"/>
              </w:rPr>
            </w:pPr>
            <w:r w:rsidRPr="007D17C5">
              <w:rPr>
                <w:rFonts w:ascii="Times New Roman" w:hAnsi="Times New Roman" w:cs="Times New Roman"/>
                <w:b/>
                <w:bCs/>
                <w:sz w:val="24"/>
                <w:szCs w:val="24"/>
                <w:lang w:eastAsia="vi-VN"/>
              </w:rPr>
              <w:t xml:space="preserve">Loại tài khoản </w:t>
            </w:r>
          </w:p>
          <w:p w14:paraId="441D0CA6" w14:textId="77777777" w:rsidR="00216998" w:rsidRPr="007D17C5" w:rsidRDefault="00216998" w:rsidP="00CF3B93">
            <w:pPr>
              <w:jc w:val="center"/>
              <w:rPr>
                <w:rFonts w:ascii="Times New Roman" w:hAnsi="Times New Roman" w:cs="Times New Roman"/>
                <w:b/>
                <w:bCs/>
                <w:sz w:val="24"/>
                <w:szCs w:val="24"/>
                <w:lang w:eastAsia="vi-VN"/>
              </w:rPr>
            </w:pPr>
            <w:r w:rsidRPr="007D17C5">
              <w:rPr>
                <w:rFonts w:ascii="Times New Roman" w:hAnsi="Times New Roman" w:cs="Times New Roman"/>
                <w:bCs/>
                <w:i/>
                <w:sz w:val="24"/>
                <w:szCs w:val="24"/>
                <w:lang w:eastAsia="vi-VN"/>
              </w:rPr>
              <w:t xml:space="preserve">(trong đó </w:t>
            </w:r>
            <w:r w:rsidRPr="007D17C5">
              <w:rPr>
                <w:rFonts w:ascii="Times New Roman" w:hAnsi="Times New Roman" w:cs="Times New Roman"/>
                <w:i/>
                <w:sz w:val="24"/>
                <w:szCs w:val="24"/>
                <w:lang w:eastAsia="vi-VN"/>
              </w:rPr>
              <w:t>Tài khoản thanh toán ghi “A”; Thẻ tín dụng hoặc thẻ trả trước ghi “C”)</w:t>
            </w:r>
          </w:p>
        </w:tc>
        <w:tc>
          <w:tcPr>
            <w:tcW w:w="883" w:type="pct"/>
            <w:vMerge w:val="restart"/>
            <w:tcBorders>
              <w:top w:val="single" w:sz="4" w:space="0" w:color="auto"/>
              <w:left w:val="single" w:sz="4" w:space="0" w:color="auto"/>
              <w:right w:val="single" w:sz="4" w:space="0" w:color="auto"/>
            </w:tcBorders>
            <w:vAlign w:val="center"/>
          </w:tcPr>
          <w:p w14:paraId="297B1300" w14:textId="4A336836" w:rsidR="00216998" w:rsidRPr="007D17C5" w:rsidRDefault="00216998" w:rsidP="00DD36A6">
            <w:pPr>
              <w:jc w:val="center"/>
              <w:rPr>
                <w:rFonts w:ascii="Times New Roman" w:hAnsi="Times New Roman" w:cs="Times New Roman"/>
                <w:b/>
                <w:bCs/>
                <w:sz w:val="24"/>
                <w:szCs w:val="24"/>
                <w:lang w:eastAsia="vi-VN"/>
              </w:rPr>
            </w:pPr>
            <w:r w:rsidRPr="007D17C5">
              <w:rPr>
                <w:rFonts w:ascii="Times New Roman" w:hAnsi="Times New Roman" w:cs="Times New Roman"/>
                <w:b/>
                <w:bCs/>
                <w:sz w:val="24"/>
                <w:szCs w:val="24"/>
                <w:lang w:eastAsia="vi-VN"/>
              </w:rPr>
              <w:t xml:space="preserve">Giới tính </w:t>
            </w:r>
            <w:r w:rsidRPr="007D17C5">
              <w:rPr>
                <w:rFonts w:ascii="Times New Roman" w:hAnsi="Times New Roman" w:cs="Times New Roman"/>
                <w:bCs/>
                <w:i/>
                <w:sz w:val="24"/>
                <w:szCs w:val="24"/>
                <w:lang w:eastAsia="vi-VN"/>
              </w:rPr>
              <w:t xml:space="preserve">(trong đó, </w:t>
            </w:r>
            <w:r w:rsidRPr="007D17C5">
              <w:rPr>
                <w:rFonts w:ascii="Times New Roman" w:hAnsi="Times New Roman" w:cs="Times New Roman"/>
                <w:i/>
                <w:sz w:val="24"/>
                <w:szCs w:val="24"/>
                <w:lang w:eastAsia="vi-VN"/>
              </w:rPr>
              <w:t>Nam ghi “M”; Nữ ghi “F”)</w:t>
            </w:r>
          </w:p>
        </w:tc>
        <w:tc>
          <w:tcPr>
            <w:tcW w:w="542" w:type="pct"/>
            <w:vMerge w:val="restart"/>
            <w:tcBorders>
              <w:top w:val="single" w:sz="4" w:space="0" w:color="auto"/>
              <w:left w:val="single" w:sz="4" w:space="0" w:color="auto"/>
              <w:right w:val="single" w:sz="4" w:space="0" w:color="auto"/>
            </w:tcBorders>
            <w:vAlign w:val="center"/>
          </w:tcPr>
          <w:p w14:paraId="7194A08B" w14:textId="0D81B3B6" w:rsidR="00216998" w:rsidRPr="00740358" w:rsidRDefault="00216998" w:rsidP="00DD36A6">
            <w:pPr>
              <w:jc w:val="center"/>
              <w:rPr>
                <w:rFonts w:ascii="Times New Roman" w:hAnsi="Times New Roman" w:cs="Times New Roman"/>
                <w:b/>
                <w:bCs/>
                <w:sz w:val="24"/>
                <w:szCs w:val="24"/>
                <w:lang w:eastAsia="vi-VN"/>
              </w:rPr>
            </w:pPr>
            <w:r w:rsidRPr="00740358">
              <w:rPr>
                <w:rFonts w:ascii="Times New Roman" w:hAnsi="Times New Roman" w:cs="Times New Roman"/>
                <w:b/>
                <w:bCs/>
                <w:sz w:val="24"/>
                <w:szCs w:val="24"/>
                <w:lang w:eastAsia="vi-VN"/>
              </w:rPr>
              <w:t>Năm sinh (xxxx)</w:t>
            </w:r>
          </w:p>
        </w:tc>
        <w:tc>
          <w:tcPr>
            <w:tcW w:w="542" w:type="pct"/>
            <w:vMerge w:val="restart"/>
            <w:tcBorders>
              <w:top w:val="single" w:sz="4" w:space="0" w:color="auto"/>
              <w:left w:val="nil"/>
              <w:right w:val="single" w:sz="4" w:space="0" w:color="auto"/>
            </w:tcBorders>
            <w:vAlign w:val="center"/>
          </w:tcPr>
          <w:p w14:paraId="6DDFE184" w14:textId="77777777" w:rsidR="00216998" w:rsidRPr="00740358" w:rsidRDefault="00216998" w:rsidP="00CF3B93">
            <w:pPr>
              <w:jc w:val="center"/>
              <w:rPr>
                <w:rFonts w:ascii="Times New Roman" w:hAnsi="Times New Roman" w:cs="Times New Roman"/>
                <w:b/>
                <w:bCs/>
                <w:sz w:val="24"/>
                <w:szCs w:val="24"/>
                <w:lang w:eastAsia="vi-VN"/>
              </w:rPr>
            </w:pPr>
            <w:r w:rsidRPr="00740358">
              <w:rPr>
                <w:rFonts w:ascii="Times New Roman" w:hAnsi="Times New Roman" w:cs="Times New Roman"/>
                <w:b/>
                <w:bCs/>
                <w:sz w:val="24"/>
                <w:szCs w:val="24"/>
                <w:lang w:eastAsia="vi-VN"/>
              </w:rPr>
              <w:t xml:space="preserve">Mã tỉnh, </w:t>
            </w:r>
          </w:p>
          <w:p w14:paraId="40DB69E2" w14:textId="77777777" w:rsidR="00216998" w:rsidRPr="00740358" w:rsidRDefault="00216998" w:rsidP="00CF3B93">
            <w:pPr>
              <w:jc w:val="center"/>
              <w:rPr>
                <w:rFonts w:ascii="Times New Roman" w:hAnsi="Times New Roman" w:cs="Times New Roman"/>
                <w:b/>
                <w:bCs/>
                <w:sz w:val="24"/>
                <w:szCs w:val="24"/>
                <w:lang w:eastAsia="vi-VN"/>
              </w:rPr>
            </w:pPr>
            <w:r w:rsidRPr="00740358">
              <w:rPr>
                <w:rFonts w:ascii="Times New Roman" w:hAnsi="Times New Roman" w:cs="Times New Roman"/>
                <w:b/>
                <w:bCs/>
                <w:sz w:val="24"/>
                <w:szCs w:val="24"/>
                <w:lang w:eastAsia="vi-VN"/>
              </w:rPr>
              <w:t xml:space="preserve">thành phố </w:t>
            </w:r>
          </w:p>
        </w:tc>
        <w:tc>
          <w:tcPr>
            <w:tcW w:w="404" w:type="pct"/>
            <w:tcBorders>
              <w:top w:val="single" w:sz="4" w:space="0" w:color="auto"/>
              <w:left w:val="nil"/>
              <w:right w:val="single" w:sz="4" w:space="0" w:color="auto"/>
            </w:tcBorders>
          </w:tcPr>
          <w:p w14:paraId="3C79D05A" w14:textId="77777777" w:rsidR="00216998" w:rsidRPr="00740358" w:rsidRDefault="00216998" w:rsidP="00CF3B93">
            <w:pPr>
              <w:jc w:val="center"/>
              <w:rPr>
                <w:rFonts w:ascii="Times New Roman" w:hAnsi="Times New Roman" w:cs="Times New Roman"/>
                <w:b/>
                <w:bCs/>
                <w:sz w:val="24"/>
                <w:szCs w:val="24"/>
                <w:lang w:eastAsia="vi-VN"/>
              </w:rPr>
            </w:pPr>
          </w:p>
        </w:tc>
      </w:tr>
      <w:tr w:rsidR="00216998" w:rsidRPr="00740358" w14:paraId="5C23868F" w14:textId="77777777" w:rsidTr="00CF3B93">
        <w:trPr>
          <w:trHeight w:val="1277"/>
          <w:jc w:val="center"/>
        </w:trPr>
        <w:tc>
          <w:tcPr>
            <w:tcW w:w="295" w:type="pct"/>
            <w:vMerge/>
            <w:tcBorders>
              <w:left w:val="single" w:sz="4" w:space="0" w:color="auto"/>
              <w:bottom w:val="single" w:sz="4" w:space="0" w:color="auto"/>
              <w:right w:val="single" w:sz="4" w:space="0" w:color="auto"/>
            </w:tcBorders>
            <w:shd w:val="clear" w:color="auto" w:fill="auto"/>
            <w:noWrap/>
            <w:vAlign w:val="center"/>
            <w:hideMark/>
          </w:tcPr>
          <w:p w14:paraId="783A7576" w14:textId="77777777" w:rsidR="00216998" w:rsidRPr="00740358" w:rsidRDefault="00216998" w:rsidP="00CF3B93">
            <w:pPr>
              <w:jc w:val="center"/>
              <w:rPr>
                <w:rFonts w:ascii="Times New Roman" w:hAnsi="Times New Roman" w:cs="Times New Roman"/>
                <w:sz w:val="24"/>
                <w:szCs w:val="24"/>
                <w:lang w:val="vi-VN" w:eastAsia="vi-VN"/>
              </w:rPr>
            </w:pPr>
          </w:p>
        </w:tc>
        <w:tc>
          <w:tcPr>
            <w:tcW w:w="621" w:type="pct"/>
            <w:vMerge/>
            <w:tcBorders>
              <w:left w:val="nil"/>
              <w:bottom w:val="single" w:sz="4" w:space="0" w:color="auto"/>
              <w:right w:val="single" w:sz="4" w:space="0" w:color="auto"/>
            </w:tcBorders>
            <w:shd w:val="clear" w:color="auto" w:fill="auto"/>
            <w:vAlign w:val="center"/>
            <w:hideMark/>
          </w:tcPr>
          <w:p w14:paraId="75B9323D" w14:textId="77777777" w:rsidR="00216998" w:rsidRPr="00740358" w:rsidRDefault="00216998" w:rsidP="00CF3B93">
            <w:pPr>
              <w:jc w:val="center"/>
              <w:rPr>
                <w:rFonts w:ascii="Times New Roman" w:hAnsi="Times New Roman" w:cs="Times New Roman"/>
                <w:sz w:val="24"/>
                <w:szCs w:val="24"/>
                <w:lang w:val="vi-VN" w:eastAsia="vi-VN"/>
              </w:rPr>
            </w:pPr>
          </w:p>
        </w:tc>
        <w:tc>
          <w:tcPr>
            <w:tcW w:w="691" w:type="pct"/>
            <w:vMerge/>
            <w:tcBorders>
              <w:left w:val="nil"/>
              <w:bottom w:val="single" w:sz="4" w:space="0" w:color="auto"/>
              <w:right w:val="single" w:sz="4" w:space="0" w:color="auto"/>
            </w:tcBorders>
          </w:tcPr>
          <w:p w14:paraId="5CC95076" w14:textId="77777777" w:rsidR="00216998" w:rsidRPr="00740358" w:rsidRDefault="00216998" w:rsidP="00CF3B93">
            <w:pPr>
              <w:jc w:val="center"/>
              <w:rPr>
                <w:rFonts w:ascii="Times New Roman" w:hAnsi="Times New Roman" w:cs="Times New Roman"/>
                <w:sz w:val="24"/>
                <w:szCs w:val="24"/>
                <w:lang w:eastAsia="vi-VN"/>
              </w:rPr>
            </w:pPr>
          </w:p>
        </w:tc>
        <w:tc>
          <w:tcPr>
            <w:tcW w:w="1022" w:type="pct"/>
            <w:vMerge/>
            <w:tcBorders>
              <w:left w:val="single" w:sz="4" w:space="0" w:color="auto"/>
              <w:bottom w:val="single" w:sz="4" w:space="0" w:color="auto"/>
              <w:right w:val="single" w:sz="4" w:space="0" w:color="auto"/>
            </w:tcBorders>
          </w:tcPr>
          <w:p w14:paraId="322093E9" w14:textId="77777777" w:rsidR="00216998" w:rsidRPr="007D17C5" w:rsidRDefault="00216998" w:rsidP="00CF3B93">
            <w:pPr>
              <w:jc w:val="center"/>
              <w:rPr>
                <w:rFonts w:ascii="Times New Roman" w:hAnsi="Times New Roman" w:cs="Times New Roman"/>
                <w:sz w:val="24"/>
                <w:szCs w:val="24"/>
                <w:lang w:eastAsia="vi-VN"/>
              </w:rPr>
            </w:pPr>
          </w:p>
        </w:tc>
        <w:tc>
          <w:tcPr>
            <w:tcW w:w="883" w:type="pct"/>
            <w:vMerge/>
            <w:tcBorders>
              <w:left w:val="single" w:sz="4" w:space="0" w:color="auto"/>
              <w:bottom w:val="single" w:sz="4" w:space="0" w:color="auto"/>
              <w:right w:val="single" w:sz="4" w:space="0" w:color="auto"/>
            </w:tcBorders>
            <w:vAlign w:val="center"/>
          </w:tcPr>
          <w:p w14:paraId="26D731B4" w14:textId="77777777" w:rsidR="00216998" w:rsidRPr="007D17C5" w:rsidRDefault="00216998" w:rsidP="00CF3B93">
            <w:pPr>
              <w:jc w:val="center"/>
              <w:rPr>
                <w:rFonts w:ascii="Times New Roman" w:hAnsi="Times New Roman" w:cs="Times New Roman"/>
                <w:sz w:val="24"/>
                <w:szCs w:val="24"/>
                <w:lang w:eastAsia="vi-VN"/>
              </w:rPr>
            </w:pPr>
          </w:p>
        </w:tc>
        <w:tc>
          <w:tcPr>
            <w:tcW w:w="542" w:type="pct"/>
            <w:vMerge/>
            <w:tcBorders>
              <w:left w:val="single" w:sz="4" w:space="0" w:color="auto"/>
              <w:bottom w:val="single" w:sz="4" w:space="0" w:color="auto"/>
              <w:right w:val="single" w:sz="4" w:space="0" w:color="auto"/>
            </w:tcBorders>
            <w:vAlign w:val="center"/>
          </w:tcPr>
          <w:p w14:paraId="289A9AFD" w14:textId="77777777" w:rsidR="00216998" w:rsidRPr="00740358" w:rsidRDefault="00216998" w:rsidP="00CF3B93">
            <w:pPr>
              <w:jc w:val="center"/>
              <w:rPr>
                <w:rFonts w:ascii="Times New Roman" w:hAnsi="Times New Roman" w:cs="Times New Roman"/>
                <w:sz w:val="24"/>
                <w:szCs w:val="24"/>
                <w:lang w:eastAsia="vi-VN"/>
              </w:rPr>
            </w:pPr>
          </w:p>
        </w:tc>
        <w:tc>
          <w:tcPr>
            <w:tcW w:w="542" w:type="pct"/>
            <w:vMerge/>
            <w:tcBorders>
              <w:left w:val="nil"/>
              <w:bottom w:val="single" w:sz="4" w:space="0" w:color="auto"/>
              <w:right w:val="single" w:sz="4" w:space="0" w:color="auto"/>
            </w:tcBorders>
            <w:vAlign w:val="center"/>
          </w:tcPr>
          <w:p w14:paraId="4E389228" w14:textId="77777777" w:rsidR="00216998" w:rsidRPr="00740358" w:rsidRDefault="00216998" w:rsidP="00CF3B93">
            <w:pPr>
              <w:jc w:val="center"/>
              <w:rPr>
                <w:rFonts w:ascii="Times New Roman" w:hAnsi="Times New Roman" w:cs="Times New Roman"/>
                <w:sz w:val="24"/>
                <w:szCs w:val="24"/>
                <w:lang w:eastAsia="vi-VN"/>
              </w:rPr>
            </w:pPr>
          </w:p>
        </w:tc>
        <w:tc>
          <w:tcPr>
            <w:tcW w:w="404" w:type="pct"/>
            <w:tcBorders>
              <w:left w:val="nil"/>
              <w:bottom w:val="single" w:sz="4" w:space="0" w:color="auto"/>
              <w:right w:val="single" w:sz="4" w:space="0" w:color="auto"/>
            </w:tcBorders>
          </w:tcPr>
          <w:p w14:paraId="6B4BF5D9" w14:textId="77777777" w:rsidR="00216998" w:rsidRPr="00740358" w:rsidRDefault="00216998" w:rsidP="00CF3B93">
            <w:pPr>
              <w:jc w:val="center"/>
              <w:rPr>
                <w:rFonts w:ascii="Times New Roman" w:hAnsi="Times New Roman" w:cs="Times New Roman"/>
                <w:sz w:val="24"/>
                <w:szCs w:val="24"/>
                <w:lang w:eastAsia="vi-VN"/>
              </w:rPr>
            </w:pPr>
            <w:r w:rsidRPr="00740358">
              <w:rPr>
                <w:rFonts w:ascii="Times New Roman" w:hAnsi="Times New Roman" w:cs="Times New Roman"/>
                <w:b/>
                <w:bCs/>
                <w:sz w:val="24"/>
                <w:szCs w:val="24"/>
                <w:lang w:eastAsia="vi-VN"/>
              </w:rPr>
              <w:t>Ghi chú</w:t>
            </w:r>
          </w:p>
        </w:tc>
      </w:tr>
      <w:tr w:rsidR="00216998" w:rsidRPr="00740358" w14:paraId="3C37D232" w14:textId="77777777" w:rsidTr="00CF3B93">
        <w:trPr>
          <w:trHeight w:val="397"/>
          <w:jc w:val="center"/>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59EDF82F" w14:textId="77777777" w:rsidR="00216998" w:rsidRPr="00740358" w:rsidRDefault="00216998" w:rsidP="00CF3B93">
            <w:pPr>
              <w:jc w:val="center"/>
              <w:rPr>
                <w:rFonts w:ascii="Times New Roman" w:hAnsi="Times New Roman" w:cs="Times New Roman"/>
                <w:i/>
                <w:sz w:val="24"/>
                <w:szCs w:val="24"/>
                <w:lang w:val="vi-VN" w:eastAsia="vi-VN"/>
              </w:rPr>
            </w:pPr>
            <w:r w:rsidRPr="00740358">
              <w:rPr>
                <w:rFonts w:ascii="Times New Roman" w:hAnsi="Times New Roman" w:cs="Times New Roman"/>
                <w:i/>
                <w:sz w:val="24"/>
                <w:szCs w:val="24"/>
                <w:lang w:val="vi-VN" w:eastAsia="vi-VN"/>
              </w:rPr>
              <w:t>(1)</w:t>
            </w:r>
          </w:p>
        </w:tc>
        <w:tc>
          <w:tcPr>
            <w:tcW w:w="621" w:type="pct"/>
            <w:tcBorders>
              <w:top w:val="nil"/>
              <w:left w:val="nil"/>
              <w:bottom w:val="single" w:sz="4" w:space="0" w:color="auto"/>
              <w:right w:val="single" w:sz="4" w:space="0" w:color="auto"/>
            </w:tcBorders>
            <w:shd w:val="clear" w:color="auto" w:fill="auto"/>
            <w:vAlign w:val="center"/>
            <w:hideMark/>
          </w:tcPr>
          <w:p w14:paraId="195713EB" w14:textId="77777777" w:rsidR="00216998" w:rsidRPr="00740358" w:rsidRDefault="00216998" w:rsidP="00CF3B93">
            <w:pPr>
              <w:jc w:val="center"/>
              <w:rPr>
                <w:rFonts w:ascii="Times New Roman" w:hAnsi="Times New Roman" w:cs="Times New Roman"/>
                <w:i/>
                <w:sz w:val="24"/>
                <w:szCs w:val="24"/>
                <w:lang w:val="vi-VN" w:eastAsia="vi-VN"/>
              </w:rPr>
            </w:pPr>
            <w:r w:rsidRPr="00740358">
              <w:rPr>
                <w:rFonts w:ascii="Times New Roman" w:hAnsi="Times New Roman" w:cs="Times New Roman"/>
                <w:i/>
                <w:sz w:val="24"/>
                <w:szCs w:val="24"/>
                <w:lang w:val="vi-VN" w:eastAsia="vi-VN"/>
              </w:rPr>
              <w:t>(2)</w:t>
            </w:r>
          </w:p>
        </w:tc>
        <w:tc>
          <w:tcPr>
            <w:tcW w:w="691" w:type="pct"/>
            <w:tcBorders>
              <w:top w:val="single" w:sz="4" w:space="0" w:color="auto"/>
              <w:left w:val="nil"/>
              <w:bottom w:val="single" w:sz="4" w:space="0" w:color="auto"/>
              <w:right w:val="single" w:sz="4" w:space="0" w:color="auto"/>
            </w:tcBorders>
            <w:vAlign w:val="center"/>
          </w:tcPr>
          <w:p w14:paraId="3CA3E6FA" w14:textId="77777777" w:rsidR="00216998" w:rsidRPr="00740358" w:rsidRDefault="00216998" w:rsidP="00CF3B93">
            <w:pPr>
              <w:jc w:val="center"/>
              <w:rPr>
                <w:rFonts w:ascii="Times New Roman" w:hAnsi="Times New Roman" w:cs="Times New Roman"/>
                <w:i/>
                <w:sz w:val="24"/>
                <w:szCs w:val="24"/>
                <w:lang w:eastAsia="vi-VN"/>
              </w:rPr>
            </w:pPr>
            <w:r w:rsidRPr="00740358">
              <w:rPr>
                <w:rFonts w:ascii="Times New Roman" w:hAnsi="Times New Roman" w:cs="Times New Roman"/>
                <w:i/>
                <w:sz w:val="24"/>
                <w:szCs w:val="24"/>
                <w:lang w:eastAsia="vi-VN"/>
              </w:rPr>
              <w:t>(3)</w:t>
            </w:r>
          </w:p>
        </w:tc>
        <w:tc>
          <w:tcPr>
            <w:tcW w:w="1022" w:type="pct"/>
            <w:tcBorders>
              <w:top w:val="single" w:sz="4" w:space="0" w:color="auto"/>
              <w:left w:val="single" w:sz="4" w:space="0" w:color="auto"/>
              <w:bottom w:val="single" w:sz="4" w:space="0" w:color="auto"/>
              <w:right w:val="single" w:sz="4" w:space="0" w:color="auto"/>
            </w:tcBorders>
            <w:vAlign w:val="center"/>
          </w:tcPr>
          <w:p w14:paraId="76E0DF08" w14:textId="77777777" w:rsidR="00216998" w:rsidRPr="007D17C5" w:rsidRDefault="00216998" w:rsidP="00CF3B93">
            <w:pPr>
              <w:jc w:val="center"/>
              <w:rPr>
                <w:rFonts w:ascii="Times New Roman" w:hAnsi="Times New Roman" w:cs="Times New Roman"/>
                <w:i/>
                <w:sz w:val="24"/>
                <w:szCs w:val="24"/>
                <w:lang w:eastAsia="vi-VN"/>
              </w:rPr>
            </w:pPr>
            <w:r w:rsidRPr="007D17C5">
              <w:rPr>
                <w:rFonts w:ascii="Times New Roman" w:hAnsi="Times New Roman" w:cs="Times New Roman"/>
                <w:i/>
                <w:sz w:val="24"/>
                <w:szCs w:val="24"/>
                <w:lang w:eastAsia="vi-VN"/>
              </w:rPr>
              <w:t>(4)</w:t>
            </w:r>
          </w:p>
        </w:tc>
        <w:tc>
          <w:tcPr>
            <w:tcW w:w="883" w:type="pct"/>
            <w:tcBorders>
              <w:top w:val="single" w:sz="4" w:space="0" w:color="auto"/>
              <w:left w:val="single" w:sz="4" w:space="0" w:color="auto"/>
              <w:bottom w:val="single" w:sz="4" w:space="0" w:color="auto"/>
              <w:right w:val="single" w:sz="4" w:space="0" w:color="auto"/>
            </w:tcBorders>
            <w:vAlign w:val="center"/>
          </w:tcPr>
          <w:p w14:paraId="2BD92A6C" w14:textId="77777777" w:rsidR="00216998" w:rsidRPr="007D17C5" w:rsidRDefault="00216998" w:rsidP="00CF3B93">
            <w:pPr>
              <w:jc w:val="center"/>
              <w:rPr>
                <w:rFonts w:ascii="Times New Roman" w:hAnsi="Times New Roman" w:cs="Times New Roman"/>
                <w:i/>
                <w:sz w:val="24"/>
                <w:szCs w:val="24"/>
                <w:lang w:eastAsia="vi-VN"/>
              </w:rPr>
            </w:pPr>
            <w:r w:rsidRPr="007D17C5">
              <w:rPr>
                <w:rFonts w:ascii="Times New Roman" w:hAnsi="Times New Roman" w:cs="Times New Roman"/>
                <w:i/>
                <w:sz w:val="24"/>
                <w:szCs w:val="24"/>
                <w:lang w:eastAsia="vi-VN"/>
              </w:rPr>
              <w:t>(5)</w:t>
            </w:r>
          </w:p>
        </w:tc>
        <w:tc>
          <w:tcPr>
            <w:tcW w:w="542" w:type="pct"/>
            <w:tcBorders>
              <w:top w:val="single" w:sz="4" w:space="0" w:color="auto"/>
              <w:left w:val="single" w:sz="4" w:space="0" w:color="auto"/>
              <w:bottom w:val="single" w:sz="4" w:space="0" w:color="auto"/>
              <w:right w:val="single" w:sz="4" w:space="0" w:color="auto"/>
            </w:tcBorders>
            <w:vAlign w:val="center"/>
          </w:tcPr>
          <w:p w14:paraId="453D3618" w14:textId="77777777" w:rsidR="00216998" w:rsidRPr="00740358" w:rsidRDefault="00216998" w:rsidP="00CF3B93">
            <w:pPr>
              <w:jc w:val="center"/>
              <w:rPr>
                <w:rFonts w:ascii="Times New Roman" w:hAnsi="Times New Roman" w:cs="Times New Roman"/>
                <w:i/>
                <w:sz w:val="24"/>
                <w:szCs w:val="24"/>
                <w:lang w:eastAsia="vi-VN"/>
              </w:rPr>
            </w:pPr>
            <w:r w:rsidRPr="00740358">
              <w:rPr>
                <w:rFonts w:ascii="Times New Roman" w:hAnsi="Times New Roman" w:cs="Times New Roman"/>
                <w:i/>
                <w:sz w:val="24"/>
                <w:szCs w:val="24"/>
                <w:lang w:eastAsia="vi-VN"/>
              </w:rPr>
              <w:t>(6)</w:t>
            </w:r>
          </w:p>
        </w:tc>
        <w:tc>
          <w:tcPr>
            <w:tcW w:w="542" w:type="pct"/>
            <w:tcBorders>
              <w:top w:val="nil"/>
              <w:left w:val="nil"/>
              <w:bottom w:val="single" w:sz="4" w:space="0" w:color="auto"/>
              <w:right w:val="single" w:sz="4" w:space="0" w:color="auto"/>
            </w:tcBorders>
            <w:vAlign w:val="center"/>
          </w:tcPr>
          <w:p w14:paraId="58510DC9" w14:textId="77777777" w:rsidR="00216998" w:rsidRPr="00740358" w:rsidRDefault="00216998" w:rsidP="00CF3B93">
            <w:pPr>
              <w:jc w:val="center"/>
              <w:rPr>
                <w:rFonts w:ascii="Times New Roman" w:hAnsi="Times New Roman" w:cs="Times New Roman"/>
                <w:i/>
                <w:sz w:val="24"/>
                <w:szCs w:val="24"/>
                <w:lang w:eastAsia="vi-VN"/>
              </w:rPr>
            </w:pPr>
            <w:r w:rsidRPr="00740358">
              <w:rPr>
                <w:rFonts w:ascii="Times New Roman" w:hAnsi="Times New Roman" w:cs="Times New Roman"/>
                <w:i/>
                <w:sz w:val="24"/>
                <w:szCs w:val="24"/>
                <w:lang w:eastAsia="vi-VN"/>
              </w:rPr>
              <w:t>(7)</w:t>
            </w:r>
          </w:p>
        </w:tc>
        <w:tc>
          <w:tcPr>
            <w:tcW w:w="404" w:type="pct"/>
            <w:tcBorders>
              <w:top w:val="nil"/>
              <w:left w:val="nil"/>
              <w:bottom w:val="single" w:sz="4" w:space="0" w:color="auto"/>
              <w:right w:val="single" w:sz="4" w:space="0" w:color="auto"/>
            </w:tcBorders>
            <w:vAlign w:val="center"/>
          </w:tcPr>
          <w:p w14:paraId="388AB468" w14:textId="77777777" w:rsidR="00216998" w:rsidRPr="00740358" w:rsidRDefault="00216998" w:rsidP="00CF3B93">
            <w:pPr>
              <w:jc w:val="center"/>
              <w:rPr>
                <w:rFonts w:ascii="Times New Roman" w:hAnsi="Times New Roman" w:cs="Times New Roman"/>
                <w:i/>
                <w:sz w:val="24"/>
                <w:szCs w:val="24"/>
                <w:lang w:eastAsia="vi-VN"/>
              </w:rPr>
            </w:pPr>
            <w:r w:rsidRPr="00740358">
              <w:rPr>
                <w:rFonts w:ascii="Times New Roman" w:hAnsi="Times New Roman" w:cs="Times New Roman"/>
                <w:i/>
                <w:sz w:val="24"/>
                <w:szCs w:val="24"/>
                <w:lang w:eastAsia="vi-VN"/>
              </w:rPr>
              <w:t>(8)</w:t>
            </w:r>
          </w:p>
        </w:tc>
      </w:tr>
      <w:tr w:rsidR="00216998" w:rsidRPr="00740358" w14:paraId="39617E3F" w14:textId="77777777" w:rsidTr="00CF3B93">
        <w:trPr>
          <w:trHeight w:val="397"/>
          <w:jc w:val="center"/>
        </w:trPr>
        <w:tc>
          <w:tcPr>
            <w:tcW w:w="295" w:type="pct"/>
            <w:tcBorders>
              <w:top w:val="nil"/>
              <w:left w:val="single" w:sz="4" w:space="0" w:color="auto"/>
              <w:bottom w:val="single" w:sz="4" w:space="0" w:color="auto"/>
              <w:right w:val="single" w:sz="4" w:space="0" w:color="auto"/>
            </w:tcBorders>
            <w:shd w:val="clear" w:color="auto" w:fill="auto"/>
            <w:noWrap/>
            <w:vAlign w:val="center"/>
          </w:tcPr>
          <w:p w14:paraId="4487AEE4" w14:textId="77777777" w:rsidR="00216998" w:rsidRPr="00740358" w:rsidRDefault="00216998" w:rsidP="00CF3B93">
            <w:pPr>
              <w:jc w:val="center"/>
              <w:rPr>
                <w:rFonts w:ascii="Times New Roman" w:hAnsi="Times New Roman" w:cs="Times New Roman"/>
                <w:sz w:val="24"/>
                <w:szCs w:val="24"/>
                <w:lang w:eastAsia="vi-VN"/>
              </w:rPr>
            </w:pPr>
          </w:p>
        </w:tc>
        <w:tc>
          <w:tcPr>
            <w:tcW w:w="621" w:type="pct"/>
            <w:tcBorders>
              <w:top w:val="nil"/>
              <w:left w:val="nil"/>
              <w:bottom w:val="single" w:sz="4" w:space="0" w:color="auto"/>
              <w:right w:val="single" w:sz="4" w:space="0" w:color="auto"/>
            </w:tcBorders>
            <w:shd w:val="clear" w:color="auto" w:fill="auto"/>
            <w:vAlign w:val="center"/>
          </w:tcPr>
          <w:p w14:paraId="244D3BCB" w14:textId="77777777" w:rsidR="00216998" w:rsidRPr="00216998" w:rsidRDefault="00216998" w:rsidP="00CF3B93">
            <w:pPr>
              <w:jc w:val="center"/>
              <w:rPr>
                <w:rFonts w:ascii="Times New Roman" w:hAnsi="Times New Roman" w:cs="Times New Roman"/>
                <w:sz w:val="24"/>
                <w:szCs w:val="24"/>
                <w:lang w:eastAsia="vi-VN"/>
              </w:rPr>
            </w:pPr>
            <w:r>
              <w:rPr>
                <w:rFonts w:ascii="Times New Roman" w:hAnsi="Times New Roman" w:cs="Times New Roman"/>
                <w:sz w:val="24"/>
                <w:szCs w:val="24"/>
                <w:lang w:eastAsia="vi-VN"/>
              </w:rPr>
              <w:t xml:space="preserve">Text </w:t>
            </w:r>
          </w:p>
        </w:tc>
        <w:tc>
          <w:tcPr>
            <w:tcW w:w="691" w:type="pct"/>
            <w:tcBorders>
              <w:top w:val="single" w:sz="4" w:space="0" w:color="auto"/>
              <w:left w:val="nil"/>
              <w:bottom w:val="single" w:sz="4" w:space="0" w:color="auto"/>
              <w:right w:val="single" w:sz="4" w:space="0" w:color="auto"/>
            </w:tcBorders>
          </w:tcPr>
          <w:p w14:paraId="41FBA1DA" w14:textId="77777777" w:rsidR="00216998" w:rsidRPr="00740358" w:rsidRDefault="00216998" w:rsidP="00CF3B93">
            <w:pPr>
              <w:jc w:val="center"/>
              <w:rPr>
                <w:rFonts w:ascii="Times New Roman" w:hAnsi="Times New Roman" w:cs="Times New Roman"/>
                <w:sz w:val="24"/>
                <w:szCs w:val="24"/>
                <w:lang w:val="vi-VN" w:eastAsia="vi-VN"/>
              </w:rPr>
            </w:pPr>
            <w:r>
              <w:rPr>
                <w:rFonts w:ascii="Times New Roman" w:hAnsi="Times New Roman" w:cs="Times New Roman"/>
                <w:sz w:val="24"/>
                <w:szCs w:val="24"/>
                <w:lang w:eastAsia="vi-VN"/>
              </w:rPr>
              <w:t>Text</w:t>
            </w:r>
          </w:p>
        </w:tc>
        <w:tc>
          <w:tcPr>
            <w:tcW w:w="1022" w:type="pct"/>
            <w:tcBorders>
              <w:top w:val="single" w:sz="4" w:space="0" w:color="auto"/>
              <w:left w:val="single" w:sz="4" w:space="0" w:color="auto"/>
              <w:bottom w:val="single" w:sz="4" w:space="0" w:color="auto"/>
              <w:right w:val="single" w:sz="4" w:space="0" w:color="auto"/>
            </w:tcBorders>
          </w:tcPr>
          <w:p w14:paraId="6D7D107E" w14:textId="77777777" w:rsidR="00216998" w:rsidRPr="00201516" w:rsidRDefault="00216998" w:rsidP="00CF3B93">
            <w:pPr>
              <w:jc w:val="center"/>
              <w:rPr>
                <w:rFonts w:ascii="Times New Roman" w:hAnsi="Times New Roman" w:cs="Times New Roman"/>
                <w:sz w:val="24"/>
                <w:szCs w:val="24"/>
                <w:highlight w:val="yellow"/>
                <w:lang w:val="vi-VN" w:eastAsia="vi-VN"/>
              </w:rPr>
            </w:pPr>
            <w:r>
              <w:rPr>
                <w:rFonts w:ascii="Times New Roman" w:hAnsi="Times New Roman" w:cs="Times New Roman"/>
                <w:sz w:val="24"/>
                <w:szCs w:val="24"/>
                <w:lang w:eastAsia="vi-VN"/>
              </w:rPr>
              <w:t>Text(1)</w:t>
            </w:r>
          </w:p>
        </w:tc>
        <w:tc>
          <w:tcPr>
            <w:tcW w:w="883" w:type="pct"/>
            <w:tcBorders>
              <w:top w:val="single" w:sz="4" w:space="0" w:color="auto"/>
              <w:left w:val="single" w:sz="4" w:space="0" w:color="auto"/>
              <w:bottom w:val="single" w:sz="4" w:space="0" w:color="auto"/>
              <w:right w:val="single" w:sz="4" w:space="0" w:color="auto"/>
            </w:tcBorders>
            <w:vAlign w:val="center"/>
          </w:tcPr>
          <w:p w14:paraId="71EEABFB" w14:textId="77777777" w:rsidR="00216998" w:rsidRPr="00201516" w:rsidRDefault="00216998" w:rsidP="00CF3B93">
            <w:pPr>
              <w:jc w:val="center"/>
              <w:rPr>
                <w:rFonts w:ascii="Times New Roman" w:hAnsi="Times New Roman" w:cs="Times New Roman"/>
                <w:sz w:val="24"/>
                <w:szCs w:val="24"/>
                <w:highlight w:val="yellow"/>
                <w:lang w:val="vi-VN" w:eastAsia="vi-VN"/>
              </w:rPr>
            </w:pPr>
            <w:r>
              <w:rPr>
                <w:rFonts w:ascii="Times New Roman" w:hAnsi="Times New Roman" w:cs="Times New Roman"/>
                <w:sz w:val="24"/>
                <w:szCs w:val="24"/>
                <w:lang w:eastAsia="vi-VN"/>
              </w:rPr>
              <w:t>Text(1)</w:t>
            </w:r>
          </w:p>
        </w:tc>
        <w:tc>
          <w:tcPr>
            <w:tcW w:w="542" w:type="pct"/>
            <w:tcBorders>
              <w:top w:val="single" w:sz="4" w:space="0" w:color="auto"/>
              <w:left w:val="single" w:sz="4" w:space="0" w:color="auto"/>
              <w:bottom w:val="single" w:sz="4" w:space="0" w:color="auto"/>
              <w:right w:val="single" w:sz="4" w:space="0" w:color="auto"/>
            </w:tcBorders>
            <w:vAlign w:val="center"/>
          </w:tcPr>
          <w:p w14:paraId="6C489FE9" w14:textId="77777777" w:rsidR="00216998" w:rsidRPr="00740358" w:rsidRDefault="00216998" w:rsidP="00CF3B93">
            <w:pPr>
              <w:jc w:val="center"/>
              <w:rPr>
                <w:rFonts w:ascii="Times New Roman" w:hAnsi="Times New Roman" w:cs="Times New Roman"/>
                <w:sz w:val="24"/>
                <w:szCs w:val="24"/>
                <w:lang w:val="vi-VN" w:eastAsia="vi-VN"/>
              </w:rPr>
            </w:pPr>
            <w:r>
              <w:rPr>
                <w:rFonts w:ascii="Times New Roman" w:hAnsi="Times New Roman" w:cs="Times New Roman"/>
                <w:sz w:val="24"/>
                <w:szCs w:val="24"/>
                <w:lang w:eastAsia="vi-VN"/>
              </w:rPr>
              <w:t>Text(4)</w:t>
            </w:r>
          </w:p>
        </w:tc>
        <w:tc>
          <w:tcPr>
            <w:tcW w:w="542" w:type="pct"/>
            <w:tcBorders>
              <w:top w:val="nil"/>
              <w:left w:val="nil"/>
              <w:bottom w:val="single" w:sz="4" w:space="0" w:color="auto"/>
              <w:right w:val="single" w:sz="4" w:space="0" w:color="auto"/>
            </w:tcBorders>
            <w:vAlign w:val="center"/>
          </w:tcPr>
          <w:p w14:paraId="392BA4DB" w14:textId="77777777" w:rsidR="00216998" w:rsidRPr="00740358" w:rsidRDefault="00216998" w:rsidP="00CF3B93">
            <w:pPr>
              <w:jc w:val="center"/>
              <w:rPr>
                <w:rFonts w:ascii="Times New Roman" w:hAnsi="Times New Roman" w:cs="Times New Roman"/>
                <w:sz w:val="24"/>
                <w:szCs w:val="24"/>
                <w:lang w:val="vi-VN" w:eastAsia="vi-VN"/>
              </w:rPr>
            </w:pPr>
            <w:r>
              <w:rPr>
                <w:rFonts w:ascii="Times New Roman" w:hAnsi="Times New Roman" w:cs="Times New Roman"/>
                <w:sz w:val="24"/>
                <w:szCs w:val="24"/>
                <w:lang w:eastAsia="vi-VN"/>
              </w:rPr>
              <w:t>Text</w:t>
            </w:r>
          </w:p>
        </w:tc>
        <w:tc>
          <w:tcPr>
            <w:tcW w:w="404" w:type="pct"/>
            <w:tcBorders>
              <w:top w:val="nil"/>
              <w:left w:val="nil"/>
              <w:bottom w:val="single" w:sz="4" w:space="0" w:color="auto"/>
              <w:right w:val="single" w:sz="4" w:space="0" w:color="auto"/>
            </w:tcBorders>
          </w:tcPr>
          <w:p w14:paraId="5A603F19" w14:textId="0EC0DE64" w:rsidR="00216998" w:rsidRPr="00740358" w:rsidRDefault="00216998" w:rsidP="00CF3B93">
            <w:pPr>
              <w:jc w:val="center"/>
              <w:rPr>
                <w:rFonts w:ascii="Times New Roman" w:hAnsi="Times New Roman" w:cs="Times New Roman"/>
                <w:sz w:val="24"/>
                <w:szCs w:val="24"/>
                <w:lang w:val="vi-VN" w:eastAsia="vi-VN"/>
              </w:rPr>
            </w:pPr>
            <w:r>
              <w:rPr>
                <w:rFonts w:ascii="Times New Roman" w:hAnsi="Times New Roman" w:cs="Times New Roman"/>
                <w:sz w:val="24"/>
                <w:szCs w:val="24"/>
                <w:lang w:eastAsia="vi-VN"/>
              </w:rPr>
              <w:t>Text</w:t>
            </w:r>
            <w:r w:rsidR="00DD36A6">
              <w:rPr>
                <w:rFonts w:ascii="Times New Roman" w:hAnsi="Times New Roman" w:cs="Times New Roman"/>
                <w:sz w:val="24"/>
                <w:szCs w:val="24"/>
                <w:lang w:eastAsia="vi-VN"/>
              </w:rPr>
              <w:t>(1)</w:t>
            </w:r>
            <w:bookmarkStart w:id="3" w:name="_GoBack"/>
            <w:bookmarkEnd w:id="3"/>
          </w:p>
        </w:tc>
      </w:tr>
      <w:tr w:rsidR="00216998" w:rsidRPr="00740358" w14:paraId="3C0DB9CC" w14:textId="77777777" w:rsidTr="00CF3B93">
        <w:trPr>
          <w:trHeight w:val="397"/>
          <w:jc w:val="center"/>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6C34FA65" w14:textId="77777777" w:rsidR="00216998" w:rsidRPr="00740358" w:rsidRDefault="00216998" w:rsidP="00CF3B93">
            <w:pPr>
              <w:jc w:val="center"/>
              <w:rPr>
                <w:rFonts w:ascii="Times New Roman" w:hAnsi="Times New Roman" w:cs="Times New Roman"/>
                <w:sz w:val="24"/>
                <w:szCs w:val="24"/>
                <w:lang w:eastAsia="vi-VN"/>
              </w:rPr>
            </w:pPr>
            <w:r w:rsidRPr="00740358">
              <w:rPr>
                <w:rFonts w:ascii="Times New Roman" w:hAnsi="Times New Roman" w:cs="Times New Roman"/>
                <w:sz w:val="24"/>
                <w:szCs w:val="24"/>
                <w:lang w:eastAsia="vi-VN"/>
              </w:rPr>
              <w:t>1</w:t>
            </w:r>
          </w:p>
        </w:tc>
        <w:tc>
          <w:tcPr>
            <w:tcW w:w="621" w:type="pct"/>
            <w:tcBorders>
              <w:top w:val="nil"/>
              <w:left w:val="nil"/>
              <w:bottom w:val="single" w:sz="4" w:space="0" w:color="auto"/>
              <w:right w:val="single" w:sz="4" w:space="0" w:color="auto"/>
            </w:tcBorders>
            <w:shd w:val="clear" w:color="auto" w:fill="auto"/>
            <w:vAlign w:val="center"/>
            <w:hideMark/>
          </w:tcPr>
          <w:p w14:paraId="4776E7C8" w14:textId="77777777" w:rsidR="00216998" w:rsidRPr="00740358" w:rsidRDefault="00216998" w:rsidP="00CF3B93">
            <w:pPr>
              <w:jc w:val="center"/>
              <w:rPr>
                <w:rFonts w:ascii="Times New Roman" w:hAnsi="Times New Roman" w:cs="Times New Roman"/>
                <w:sz w:val="24"/>
                <w:szCs w:val="24"/>
                <w:lang w:val="vi-VN" w:eastAsia="vi-VN"/>
              </w:rPr>
            </w:pPr>
          </w:p>
        </w:tc>
        <w:tc>
          <w:tcPr>
            <w:tcW w:w="691" w:type="pct"/>
            <w:tcBorders>
              <w:top w:val="single" w:sz="4" w:space="0" w:color="auto"/>
              <w:left w:val="nil"/>
              <w:bottom w:val="single" w:sz="4" w:space="0" w:color="auto"/>
              <w:right w:val="single" w:sz="4" w:space="0" w:color="auto"/>
            </w:tcBorders>
          </w:tcPr>
          <w:p w14:paraId="37A6BD7F" w14:textId="77777777" w:rsidR="00216998" w:rsidRPr="00740358" w:rsidRDefault="00216998" w:rsidP="00CF3B93">
            <w:pPr>
              <w:jc w:val="center"/>
              <w:rPr>
                <w:rFonts w:ascii="Times New Roman" w:hAnsi="Times New Roman" w:cs="Times New Roman"/>
                <w:sz w:val="24"/>
                <w:szCs w:val="24"/>
                <w:lang w:val="vi-VN" w:eastAsia="vi-VN"/>
              </w:rPr>
            </w:pPr>
          </w:p>
        </w:tc>
        <w:tc>
          <w:tcPr>
            <w:tcW w:w="1022" w:type="pct"/>
            <w:tcBorders>
              <w:top w:val="single" w:sz="4" w:space="0" w:color="auto"/>
              <w:left w:val="single" w:sz="4" w:space="0" w:color="auto"/>
              <w:bottom w:val="single" w:sz="4" w:space="0" w:color="auto"/>
              <w:right w:val="single" w:sz="4" w:space="0" w:color="auto"/>
            </w:tcBorders>
          </w:tcPr>
          <w:p w14:paraId="12C082D0" w14:textId="77777777" w:rsidR="00216998" w:rsidRPr="00201516" w:rsidRDefault="00216998" w:rsidP="00CF3B93">
            <w:pPr>
              <w:jc w:val="center"/>
              <w:rPr>
                <w:rFonts w:ascii="Times New Roman" w:hAnsi="Times New Roman" w:cs="Times New Roman"/>
                <w:sz w:val="24"/>
                <w:szCs w:val="24"/>
                <w:highlight w:val="yellow"/>
                <w:lang w:val="vi-VN" w:eastAsia="vi-VN"/>
              </w:rPr>
            </w:pPr>
          </w:p>
        </w:tc>
        <w:tc>
          <w:tcPr>
            <w:tcW w:w="883" w:type="pct"/>
            <w:tcBorders>
              <w:top w:val="single" w:sz="4" w:space="0" w:color="auto"/>
              <w:left w:val="single" w:sz="4" w:space="0" w:color="auto"/>
              <w:bottom w:val="single" w:sz="4" w:space="0" w:color="auto"/>
              <w:right w:val="single" w:sz="4" w:space="0" w:color="auto"/>
            </w:tcBorders>
            <w:vAlign w:val="center"/>
          </w:tcPr>
          <w:p w14:paraId="7E671896" w14:textId="77777777" w:rsidR="00216998" w:rsidRPr="00201516" w:rsidRDefault="00216998" w:rsidP="00CF3B93">
            <w:pPr>
              <w:jc w:val="center"/>
              <w:rPr>
                <w:rFonts w:ascii="Times New Roman" w:hAnsi="Times New Roman" w:cs="Times New Roman"/>
                <w:sz w:val="24"/>
                <w:szCs w:val="24"/>
                <w:highlight w:val="yellow"/>
                <w:lang w:val="vi-VN" w:eastAsia="vi-VN"/>
              </w:rPr>
            </w:pPr>
          </w:p>
        </w:tc>
        <w:tc>
          <w:tcPr>
            <w:tcW w:w="542" w:type="pct"/>
            <w:tcBorders>
              <w:top w:val="single" w:sz="4" w:space="0" w:color="auto"/>
              <w:left w:val="single" w:sz="4" w:space="0" w:color="auto"/>
              <w:bottom w:val="single" w:sz="4" w:space="0" w:color="auto"/>
              <w:right w:val="single" w:sz="4" w:space="0" w:color="auto"/>
            </w:tcBorders>
            <w:vAlign w:val="center"/>
          </w:tcPr>
          <w:p w14:paraId="54272714" w14:textId="77777777" w:rsidR="00216998" w:rsidRPr="00740358" w:rsidRDefault="00216998" w:rsidP="00CF3B93">
            <w:pPr>
              <w:jc w:val="center"/>
              <w:rPr>
                <w:rFonts w:ascii="Times New Roman" w:hAnsi="Times New Roman" w:cs="Times New Roman"/>
                <w:sz w:val="24"/>
                <w:szCs w:val="24"/>
                <w:lang w:val="vi-VN" w:eastAsia="vi-VN"/>
              </w:rPr>
            </w:pPr>
          </w:p>
        </w:tc>
        <w:tc>
          <w:tcPr>
            <w:tcW w:w="542" w:type="pct"/>
            <w:tcBorders>
              <w:top w:val="nil"/>
              <w:left w:val="nil"/>
              <w:bottom w:val="single" w:sz="4" w:space="0" w:color="auto"/>
              <w:right w:val="single" w:sz="4" w:space="0" w:color="auto"/>
            </w:tcBorders>
            <w:vAlign w:val="center"/>
          </w:tcPr>
          <w:p w14:paraId="7D131C61" w14:textId="77777777" w:rsidR="00216998" w:rsidRPr="00740358" w:rsidRDefault="00216998" w:rsidP="00CF3B93">
            <w:pPr>
              <w:jc w:val="center"/>
              <w:rPr>
                <w:rFonts w:ascii="Times New Roman" w:hAnsi="Times New Roman" w:cs="Times New Roman"/>
                <w:sz w:val="24"/>
                <w:szCs w:val="24"/>
                <w:lang w:val="vi-VN" w:eastAsia="vi-VN"/>
              </w:rPr>
            </w:pPr>
          </w:p>
        </w:tc>
        <w:tc>
          <w:tcPr>
            <w:tcW w:w="404" w:type="pct"/>
            <w:tcBorders>
              <w:top w:val="nil"/>
              <w:left w:val="nil"/>
              <w:bottom w:val="single" w:sz="4" w:space="0" w:color="auto"/>
              <w:right w:val="single" w:sz="4" w:space="0" w:color="auto"/>
            </w:tcBorders>
          </w:tcPr>
          <w:p w14:paraId="6134A794" w14:textId="77777777" w:rsidR="00216998" w:rsidRPr="00740358" w:rsidRDefault="00216998" w:rsidP="00CF3B93">
            <w:pPr>
              <w:jc w:val="center"/>
              <w:rPr>
                <w:rFonts w:ascii="Times New Roman" w:hAnsi="Times New Roman" w:cs="Times New Roman"/>
                <w:sz w:val="24"/>
                <w:szCs w:val="24"/>
                <w:lang w:val="vi-VN" w:eastAsia="vi-VN"/>
              </w:rPr>
            </w:pPr>
          </w:p>
        </w:tc>
      </w:tr>
      <w:tr w:rsidR="00216998" w:rsidRPr="00740358" w14:paraId="34450028" w14:textId="77777777" w:rsidTr="00CF3B93">
        <w:trPr>
          <w:trHeight w:val="397"/>
          <w:jc w:val="center"/>
        </w:trPr>
        <w:tc>
          <w:tcPr>
            <w:tcW w:w="295" w:type="pct"/>
            <w:tcBorders>
              <w:top w:val="nil"/>
              <w:left w:val="single" w:sz="4" w:space="0" w:color="auto"/>
              <w:bottom w:val="single" w:sz="4" w:space="0" w:color="auto"/>
              <w:right w:val="single" w:sz="4" w:space="0" w:color="auto"/>
            </w:tcBorders>
            <w:shd w:val="clear" w:color="auto" w:fill="auto"/>
            <w:noWrap/>
            <w:vAlign w:val="center"/>
            <w:hideMark/>
          </w:tcPr>
          <w:p w14:paraId="759DA990" w14:textId="77777777" w:rsidR="00216998" w:rsidRPr="00740358" w:rsidRDefault="00216998" w:rsidP="00CF3B93">
            <w:pPr>
              <w:jc w:val="center"/>
              <w:rPr>
                <w:rFonts w:ascii="Times New Roman" w:hAnsi="Times New Roman" w:cs="Times New Roman"/>
                <w:sz w:val="24"/>
                <w:szCs w:val="24"/>
                <w:lang w:eastAsia="vi-VN"/>
              </w:rPr>
            </w:pPr>
            <w:r w:rsidRPr="00740358">
              <w:rPr>
                <w:rFonts w:ascii="Times New Roman" w:hAnsi="Times New Roman" w:cs="Times New Roman"/>
                <w:sz w:val="24"/>
                <w:szCs w:val="24"/>
                <w:lang w:eastAsia="vi-VN"/>
              </w:rPr>
              <w:t>…</w:t>
            </w:r>
          </w:p>
        </w:tc>
        <w:tc>
          <w:tcPr>
            <w:tcW w:w="621" w:type="pct"/>
            <w:tcBorders>
              <w:top w:val="nil"/>
              <w:left w:val="nil"/>
              <w:bottom w:val="single" w:sz="4" w:space="0" w:color="auto"/>
              <w:right w:val="single" w:sz="4" w:space="0" w:color="auto"/>
            </w:tcBorders>
            <w:shd w:val="clear" w:color="auto" w:fill="auto"/>
            <w:vAlign w:val="center"/>
            <w:hideMark/>
          </w:tcPr>
          <w:p w14:paraId="3C7EED14" w14:textId="77777777" w:rsidR="00216998" w:rsidRPr="00740358" w:rsidRDefault="00216998" w:rsidP="00CF3B93">
            <w:pPr>
              <w:jc w:val="center"/>
              <w:rPr>
                <w:rFonts w:ascii="Times New Roman" w:hAnsi="Times New Roman" w:cs="Times New Roman"/>
                <w:sz w:val="24"/>
                <w:szCs w:val="24"/>
                <w:lang w:val="vi-VN" w:eastAsia="vi-VN"/>
              </w:rPr>
            </w:pPr>
          </w:p>
        </w:tc>
        <w:tc>
          <w:tcPr>
            <w:tcW w:w="691" w:type="pct"/>
            <w:tcBorders>
              <w:top w:val="single" w:sz="4" w:space="0" w:color="auto"/>
              <w:left w:val="nil"/>
              <w:bottom w:val="single" w:sz="4" w:space="0" w:color="auto"/>
              <w:right w:val="single" w:sz="4" w:space="0" w:color="auto"/>
            </w:tcBorders>
          </w:tcPr>
          <w:p w14:paraId="6C59E42A" w14:textId="77777777" w:rsidR="00216998" w:rsidRPr="00740358" w:rsidRDefault="00216998" w:rsidP="00CF3B93">
            <w:pPr>
              <w:jc w:val="center"/>
              <w:rPr>
                <w:rFonts w:ascii="Times New Roman" w:hAnsi="Times New Roman" w:cs="Times New Roman"/>
                <w:sz w:val="24"/>
                <w:szCs w:val="24"/>
                <w:lang w:val="vi-VN" w:eastAsia="vi-VN"/>
              </w:rPr>
            </w:pPr>
          </w:p>
        </w:tc>
        <w:tc>
          <w:tcPr>
            <w:tcW w:w="1022" w:type="pct"/>
            <w:tcBorders>
              <w:top w:val="single" w:sz="4" w:space="0" w:color="auto"/>
              <w:left w:val="single" w:sz="4" w:space="0" w:color="auto"/>
              <w:bottom w:val="single" w:sz="4" w:space="0" w:color="auto"/>
              <w:right w:val="single" w:sz="4" w:space="0" w:color="auto"/>
            </w:tcBorders>
          </w:tcPr>
          <w:p w14:paraId="4F931F89" w14:textId="77777777" w:rsidR="00216998" w:rsidRPr="00201516" w:rsidRDefault="00216998" w:rsidP="00CF3B93">
            <w:pPr>
              <w:jc w:val="center"/>
              <w:rPr>
                <w:rFonts w:ascii="Times New Roman" w:hAnsi="Times New Roman" w:cs="Times New Roman"/>
                <w:sz w:val="24"/>
                <w:szCs w:val="24"/>
                <w:highlight w:val="yellow"/>
                <w:lang w:val="vi-VN" w:eastAsia="vi-VN"/>
              </w:rPr>
            </w:pPr>
          </w:p>
        </w:tc>
        <w:tc>
          <w:tcPr>
            <w:tcW w:w="883" w:type="pct"/>
            <w:tcBorders>
              <w:top w:val="single" w:sz="4" w:space="0" w:color="auto"/>
              <w:left w:val="single" w:sz="4" w:space="0" w:color="auto"/>
              <w:bottom w:val="single" w:sz="4" w:space="0" w:color="auto"/>
              <w:right w:val="single" w:sz="4" w:space="0" w:color="auto"/>
            </w:tcBorders>
            <w:vAlign w:val="center"/>
          </w:tcPr>
          <w:p w14:paraId="5A2DA369" w14:textId="77777777" w:rsidR="00216998" w:rsidRPr="00201516" w:rsidRDefault="00216998" w:rsidP="00CF3B93">
            <w:pPr>
              <w:jc w:val="center"/>
              <w:rPr>
                <w:rFonts w:ascii="Times New Roman" w:hAnsi="Times New Roman" w:cs="Times New Roman"/>
                <w:sz w:val="24"/>
                <w:szCs w:val="24"/>
                <w:highlight w:val="yellow"/>
                <w:lang w:val="vi-VN" w:eastAsia="vi-VN"/>
              </w:rPr>
            </w:pPr>
          </w:p>
        </w:tc>
        <w:tc>
          <w:tcPr>
            <w:tcW w:w="542" w:type="pct"/>
            <w:tcBorders>
              <w:top w:val="single" w:sz="4" w:space="0" w:color="auto"/>
              <w:left w:val="single" w:sz="4" w:space="0" w:color="auto"/>
              <w:bottom w:val="single" w:sz="4" w:space="0" w:color="auto"/>
              <w:right w:val="single" w:sz="4" w:space="0" w:color="auto"/>
            </w:tcBorders>
            <w:vAlign w:val="center"/>
          </w:tcPr>
          <w:p w14:paraId="23E2C86A" w14:textId="77777777" w:rsidR="00216998" w:rsidRPr="00740358" w:rsidRDefault="00216998" w:rsidP="00CF3B93">
            <w:pPr>
              <w:jc w:val="center"/>
              <w:rPr>
                <w:rFonts w:ascii="Times New Roman" w:hAnsi="Times New Roman" w:cs="Times New Roman"/>
                <w:sz w:val="24"/>
                <w:szCs w:val="24"/>
                <w:lang w:val="vi-VN" w:eastAsia="vi-VN"/>
              </w:rPr>
            </w:pPr>
          </w:p>
        </w:tc>
        <w:tc>
          <w:tcPr>
            <w:tcW w:w="542" w:type="pct"/>
            <w:tcBorders>
              <w:top w:val="nil"/>
              <w:left w:val="nil"/>
              <w:bottom w:val="single" w:sz="4" w:space="0" w:color="auto"/>
              <w:right w:val="single" w:sz="4" w:space="0" w:color="auto"/>
            </w:tcBorders>
            <w:vAlign w:val="center"/>
          </w:tcPr>
          <w:p w14:paraId="4E2F591B" w14:textId="77777777" w:rsidR="00216998" w:rsidRPr="00740358" w:rsidRDefault="00216998" w:rsidP="00CF3B93">
            <w:pPr>
              <w:jc w:val="center"/>
              <w:rPr>
                <w:rFonts w:ascii="Times New Roman" w:hAnsi="Times New Roman" w:cs="Times New Roman"/>
                <w:sz w:val="24"/>
                <w:szCs w:val="24"/>
                <w:lang w:val="vi-VN" w:eastAsia="vi-VN"/>
              </w:rPr>
            </w:pPr>
          </w:p>
        </w:tc>
        <w:tc>
          <w:tcPr>
            <w:tcW w:w="404" w:type="pct"/>
            <w:tcBorders>
              <w:top w:val="nil"/>
              <w:left w:val="nil"/>
              <w:bottom w:val="single" w:sz="4" w:space="0" w:color="auto"/>
              <w:right w:val="single" w:sz="4" w:space="0" w:color="auto"/>
            </w:tcBorders>
          </w:tcPr>
          <w:p w14:paraId="097A4F68" w14:textId="77777777" w:rsidR="00216998" w:rsidRPr="00740358" w:rsidRDefault="00216998" w:rsidP="00CF3B93">
            <w:pPr>
              <w:jc w:val="center"/>
              <w:rPr>
                <w:rFonts w:ascii="Times New Roman" w:hAnsi="Times New Roman" w:cs="Times New Roman"/>
                <w:sz w:val="24"/>
                <w:szCs w:val="24"/>
                <w:lang w:val="vi-VN" w:eastAsia="vi-VN"/>
              </w:rPr>
            </w:pPr>
          </w:p>
        </w:tc>
      </w:tr>
      <w:tr w:rsidR="00216998" w:rsidRPr="00740358" w14:paraId="3333F0DD" w14:textId="77777777" w:rsidTr="00CF3B93">
        <w:trPr>
          <w:trHeight w:val="397"/>
          <w:jc w:val="center"/>
        </w:trPr>
        <w:tc>
          <w:tcPr>
            <w:tcW w:w="295"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623BAEC" w14:textId="77777777" w:rsidR="00216998" w:rsidRPr="00740358" w:rsidRDefault="00216998" w:rsidP="00CF3B93">
            <w:pPr>
              <w:jc w:val="center"/>
              <w:rPr>
                <w:rFonts w:ascii="Times New Roman" w:hAnsi="Times New Roman" w:cs="Times New Roman"/>
                <w:sz w:val="24"/>
                <w:szCs w:val="24"/>
                <w:lang w:eastAsia="vi-VN"/>
              </w:rPr>
            </w:pPr>
            <w:r w:rsidRPr="00740358">
              <w:rPr>
                <w:rFonts w:ascii="Times New Roman" w:hAnsi="Times New Roman" w:cs="Times New Roman"/>
                <w:sz w:val="24"/>
                <w:szCs w:val="24"/>
                <w:lang w:eastAsia="vi-VN"/>
              </w:rPr>
              <w:t>n</w:t>
            </w:r>
          </w:p>
        </w:tc>
        <w:tc>
          <w:tcPr>
            <w:tcW w:w="62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3C6D902" w14:textId="77777777" w:rsidR="00216998" w:rsidRPr="00740358" w:rsidRDefault="00216998" w:rsidP="00CF3B93">
            <w:pPr>
              <w:jc w:val="center"/>
              <w:rPr>
                <w:rFonts w:ascii="Times New Roman" w:hAnsi="Times New Roman" w:cs="Times New Roman"/>
                <w:sz w:val="24"/>
                <w:szCs w:val="24"/>
                <w:lang w:val="vi-VN" w:eastAsia="vi-VN"/>
              </w:rPr>
            </w:pPr>
          </w:p>
        </w:tc>
        <w:tc>
          <w:tcPr>
            <w:tcW w:w="691" w:type="pct"/>
            <w:tcBorders>
              <w:top w:val="single" w:sz="4" w:space="0" w:color="auto"/>
              <w:left w:val="single" w:sz="4" w:space="0" w:color="auto"/>
              <w:bottom w:val="single" w:sz="4" w:space="0" w:color="auto"/>
              <w:right w:val="single" w:sz="4" w:space="0" w:color="auto"/>
            </w:tcBorders>
          </w:tcPr>
          <w:p w14:paraId="6E80036E" w14:textId="77777777" w:rsidR="00216998" w:rsidRPr="00740358" w:rsidRDefault="00216998" w:rsidP="00CF3B93">
            <w:pPr>
              <w:jc w:val="center"/>
              <w:rPr>
                <w:rFonts w:ascii="Times New Roman" w:hAnsi="Times New Roman" w:cs="Times New Roman"/>
                <w:sz w:val="24"/>
                <w:szCs w:val="24"/>
                <w:lang w:val="vi-VN" w:eastAsia="vi-VN"/>
              </w:rPr>
            </w:pPr>
          </w:p>
        </w:tc>
        <w:tc>
          <w:tcPr>
            <w:tcW w:w="1022" w:type="pct"/>
            <w:tcBorders>
              <w:top w:val="single" w:sz="4" w:space="0" w:color="auto"/>
              <w:left w:val="single" w:sz="4" w:space="0" w:color="auto"/>
              <w:bottom w:val="single" w:sz="4" w:space="0" w:color="auto"/>
              <w:right w:val="single" w:sz="4" w:space="0" w:color="auto"/>
            </w:tcBorders>
          </w:tcPr>
          <w:p w14:paraId="40108DC5" w14:textId="77777777" w:rsidR="00216998" w:rsidRPr="00201516" w:rsidRDefault="00216998" w:rsidP="00CF3B93">
            <w:pPr>
              <w:jc w:val="center"/>
              <w:rPr>
                <w:rFonts w:ascii="Times New Roman" w:hAnsi="Times New Roman" w:cs="Times New Roman"/>
                <w:sz w:val="24"/>
                <w:szCs w:val="24"/>
                <w:highlight w:val="yellow"/>
                <w:lang w:val="vi-VN" w:eastAsia="vi-VN"/>
              </w:rPr>
            </w:pPr>
          </w:p>
        </w:tc>
        <w:tc>
          <w:tcPr>
            <w:tcW w:w="883" w:type="pct"/>
            <w:tcBorders>
              <w:top w:val="single" w:sz="4" w:space="0" w:color="auto"/>
              <w:left w:val="single" w:sz="4" w:space="0" w:color="auto"/>
              <w:bottom w:val="single" w:sz="4" w:space="0" w:color="auto"/>
              <w:right w:val="single" w:sz="4" w:space="0" w:color="auto"/>
            </w:tcBorders>
            <w:vAlign w:val="center"/>
          </w:tcPr>
          <w:p w14:paraId="561B8D51" w14:textId="77777777" w:rsidR="00216998" w:rsidRPr="00201516" w:rsidRDefault="00216998" w:rsidP="00CF3B93">
            <w:pPr>
              <w:jc w:val="center"/>
              <w:rPr>
                <w:rFonts w:ascii="Times New Roman" w:hAnsi="Times New Roman" w:cs="Times New Roman"/>
                <w:sz w:val="24"/>
                <w:szCs w:val="24"/>
                <w:highlight w:val="yellow"/>
                <w:lang w:val="vi-VN" w:eastAsia="vi-VN"/>
              </w:rPr>
            </w:pPr>
          </w:p>
        </w:tc>
        <w:tc>
          <w:tcPr>
            <w:tcW w:w="542" w:type="pct"/>
            <w:tcBorders>
              <w:top w:val="single" w:sz="4" w:space="0" w:color="auto"/>
              <w:left w:val="single" w:sz="4" w:space="0" w:color="auto"/>
              <w:bottom w:val="single" w:sz="4" w:space="0" w:color="auto"/>
              <w:right w:val="single" w:sz="4" w:space="0" w:color="auto"/>
            </w:tcBorders>
            <w:vAlign w:val="center"/>
          </w:tcPr>
          <w:p w14:paraId="7A093297" w14:textId="77777777" w:rsidR="00216998" w:rsidRPr="00740358" w:rsidRDefault="00216998" w:rsidP="00CF3B93">
            <w:pPr>
              <w:jc w:val="center"/>
              <w:rPr>
                <w:rFonts w:ascii="Times New Roman" w:hAnsi="Times New Roman" w:cs="Times New Roman"/>
                <w:sz w:val="24"/>
                <w:szCs w:val="24"/>
                <w:lang w:val="vi-VN" w:eastAsia="vi-VN"/>
              </w:rPr>
            </w:pPr>
          </w:p>
        </w:tc>
        <w:tc>
          <w:tcPr>
            <w:tcW w:w="542" w:type="pct"/>
            <w:tcBorders>
              <w:top w:val="single" w:sz="4" w:space="0" w:color="auto"/>
              <w:left w:val="single" w:sz="4" w:space="0" w:color="auto"/>
              <w:bottom w:val="single" w:sz="4" w:space="0" w:color="auto"/>
              <w:right w:val="single" w:sz="4" w:space="0" w:color="auto"/>
            </w:tcBorders>
            <w:vAlign w:val="center"/>
          </w:tcPr>
          <w:p w14:paraId="4DE6C6B6" w14:textId="77777777" w:rsidR="00216998" w:rsidRPr="00740358" w:rsidRDefault="00216998" w:rsidP="00CF3B93">
            <w:pPr>
              <w:jc w:val="center"/>
              <w:rPr>
                <w:rFonts w:ascii="Times New Roman" w:hAnsi="Times New Roman" w:cs="Times New Roman"/>
                <w:sz w:val="24"/>
                <w:szCs w:val="24"/>
                <w:lang w:val="vi-VN" w:eastAsia="vi-VN"/>
              </w:rPr>
            </w:pPr>
          </w:p>
        </w:tc>
        <w:tc>
          <w:tcPr>
            <w:tcW w:w="404" w:type="pct"/>
            <w:tcBorders>
              <w:top w:val="single" w:sz="4" w:space="0" w:color="auto"/>
              <w:left w:val="single" w:sz="4" w:space="0" w:color="auto"/>
              <w:bottom w:val="single" w:sz="4" w:space="0" w:color="auto"/>
              <w:right w:val="single" w:sz="4" w:space="0" w:color="auto"/>
            </w:tcBorders>
          </w:tcPr>
          <w:p w14:paraId="296217B3" w14:textId="77777777" w:rsidR="00216998" w:rsidRPr="00740358" w:rsidRDefault="00216998" w:rsidP="00CF3B93">
            <w:pPr>
              <w:jc w:val="center"/>
              <w:rPr>
                <w:rFonts w:ascii="Times New Roman" w:hAnsi="Times New Roman" w:cs="Times New Roman"/>
                <w:sz w:val="24"/>
                <w:szCs w:val="24"/>
                <w:lang w:val="vi-VN" w:eastAsia="vi-VN"/>
              </w:rPr>
            </w:pPr>
          </w:p>
        </w:tc>
      </w:tr>
    </w:tbl>
    <w:p w14:paraId="6AAC2905" w14:textId="77777777" w:rsidR="00216998" w:rsidRPr="00740358" w:rsidRDefault="00216998" w:rsidP="00216998">
      <w:pPr>
        <w:spacing w:before="60" w:after="60" w:line="240" w:lineRule="atLeast"/>
        <w:ind w:left="142"/>
        <w:jc w:val="both"/>
        <w:rPr>
          <w:rFonts w:ascii="Times New Roman" w:hAnsi="Times New Roman" w:cs="Times New Roman"/>
          <w:b/>
          <w:i/>
          <w:sz w:val="24"/>
          <w:szCs w:val="24"/>
        </w:rPr>
      </w:pPr>
    </w:p>
    <w:p w14:paraId="69AEA3BE" w14:textId="77777777" w:rsidR="00216998" w:rsidRPr="00740358" w:rsidRDefault="00216998" w:rsidP="00216998">
      <w:pPr>
        <w:spacing w:before="60" w:after="60" w:line="240" w:lineRule="atLeast"/>
        <w:ind w:left="142"/>
        <w:jc w:val="both"/>
        <w:rPr>
          <w:rFonts w:ascii="Times New Roman" w:hAnsi="Times New Roman" w:cs="Times New Roman"/>
          <w:sz w:val="24"/>
          <w:szCs w:val="24"/>
        </w:rPr>
      </w:pPr>
      <w:r w:rsidRPr="00740358">
        <w:rPr>
          <w:rFonts w:ascii="Times New Roman" w:hAnsi="Times New Roman" w:cs="Times New Roman"/>
          <w:b/>
          <w:i/>
          <w:sz w:val="24"/>
          <w:szCs w:val="24"/>
        </w:rPr>
        <w:t>1. Đối tượng báo cáo</w:t>
      </w:r>
      <w:r w:rsidRPr="00740358">
        <w:rPr>
          <w:rFonts w:ascii="Times New Roman" w:hAnsi="Times New Roman" w:cs="Times New Roman"/>
          <w:sz w:val="24"/>
          <w:szCs w:val="24"/>
        </w:rPr>
        <w:t>: Các tổ chức tín dụng (trừ Công ty cho thuê tài chính, Quỹ tín dụng nhân dân</w:t>
      </w:r>
      <w:r>
        <w:rPr>
          <w:rFonts w:ascii="Times New Roman" w:hAnsi="Times New Roman" w:cs="Times New Roman"/>
          <w:sz w:val="24"/>
          <w:szCs w:val="24"/>
        </w:rPr>
        <w:t>, Tổ chức tài chính vi mô</w:t>
      </w:r>
      <w:r w:rsidRPr="00740358">
        <w:rPr>
          <w:rFonts w:ascii="Times New Roman" w:hAnsi="Times New Roman" w:cs="Times New Roman"/>
          <w:sz w:val="24"/>
          <w:szCs w:val="24"/>
        </w:rPr>
        <w:t>).</w:t>
      </w:r>
    </w:p>
    <w:p w14:paraId="6BCCA4AF" w14:textId="77777777" w:rsidR="00216998" w:rsidRDefault="00216998" w:rsidP="00216998">
      <w:pPr>
        <w:spacing w:before="60" w:after="60" w:line="240" w:lineRule="atLeast"/>
        <w:ind w:left="142"/>
        <w:jc w:val="both"/>
        <w:rPr>
          <w:rFonts w:ascii="Times New Roman" w:hAnsi="Times New Roman" w:cs="Times New Roman"/>
          <w:sz w:val="24"/>
          <w:szCs w:val="24"/>
        </w:rPr>
      </w:pPr>
      <w:r w:rsidRPr="00740358">
        <w:rPr>
          <w:rFonts w:ascii="Times New Roman" w:hAnsi="Times New Roman" w:cs="Times New Roman"/>
          <w:b/>
          <w:i/>
          <w:sz w:val="24"/>
          <w:szCs w:val="24"/>
        </w:rPr>
        <w:t>2. Yêu cầu số liệu báo cáo:</w:t>
      </w:r>
      <w:r w:rsidRPr="00740358">
        <w:rPr>
          <w:rFonts w:ascii="Times New Roman" w:hAnsi="Times New Roman" w:cs="Times New Roman"/>
          <w:sz w:val="24"/>
          <w:szCs w:val="24"/>
        </w:rPr>
        <w:t xml:space="preserve"> Trụ sở chính tổ chức tín dụng, chi nhánh ngân hàng nước ngoài tổng hợp số liệu toàn hệ thống gửi NHNN thông qua Cục Công nghệ thông tin. </w:t>
      </w:r>
    </w:p>
    <w:p w14:paraId="24D6C6A9" w14:textId="77777777" w:rsidR="00216998" w:rsidRPr="007D6C51" w:rsidRDefault="00216998" w:rsidP="00216998">
      <w:pPr>
        <w:spacing w:before="60" w:after="60" w:line="240" w:lineRule="atLeast"/>
        <w:ind w:left="142"/>
        <w:jc w:val="both"/>
        <w:rPr>
          <w:rFonts w:ascii="Times New Roman" w:hAnsi="Times New Roman" w:cs="Times New Roman"/>
          <w:b/>
          <w:sz w:val="24"/>
          <w:szCs w:val="24"/>
        </w:rPr>
      </w:pPr>
      <w:r w:rsidRPr="007D6C51">
        <w:rPr>
          <w:rFonts w:ascii="Times New Roman" w:hAnsi="Times New Roman" w:cs="Times New Roman"/>
          <w:b/>
          <w:i/>
          <w:sz w:val="24"/>
          <w:szCs w:val="24"/>
        </w:rPr>
        <w:t>3. Thời hạn gửi báo cáo:</w:t>
      </w:r>
      <w:r>
        <w:rPr>
          <w:rFonts w:ascii="Times New Roman" w:hAnsi="Times New Roman" w:cs="Times New Roman"/>
          <w:b/>
          <w:sz w:val="24"/>
          <w:szCs w:val="24"/>
        </w:rPr>
        <w:t xml:space="preserve"> </w:t>
      </w:r>
      <w:r w:rsidRPr="00740358">
        <w:rPr>
          <w:rFonts w:ascii="Times New Roman" w:hAnsi="Times New Roman" w:cs="Times New Roman"/>
          <w:sz w:val="24"/>
          <w:szCs w:val="24"/>
        </w:rPr>
        <w:t xml:space="preserve">Chậm nhất vào ngày </w:t>
      </w:r>
      <w:r>
        <w:rPr>
          <w:rFonts w:ascii="Times New Roman" w:hAnsi="Times New Roman" w:cs="Times New Roman"/>
          <w:sz w:val="24"/>
          <w:szCs w:val="24"/>
        </w:rPr>
        <w:t xml:space="preserve">20 của </w:t>
      </w:r>
      <w:r w:rsidRPr="00740358">
        <w:rPr>
          <w:rFonts w:ascii="Times New Roman" w:hAnsi="Times New Roman" w:cs="Times New Roman"/>
          <w:sz w:val="24"/>
          <w:szCs w:val="24"/>
        </w:rPr>
        <w:t xml:space="preserve">tháng </w:t>
      </w:r>
      <w:r>
        <w:rPr>
          <w:rFonts w:ascii="Times New Roman" w:hAnsi="Times New Roman" w:cs="Times New Roman"/>
          <w:sz w:val="24"/>
          <w:szCs w:val="24"/>
        </w:rPr>
        <w:t xml:space="preserve">đầu năm </w:t>
      </w:r>
      <w:r w:rsidRPr="00740358">
        <w:rPr>
          <w:rFonts w:ascii="Times New Roman" w:hAnsi="Times New Roman" w:cs="Times New Roman"/>
          <w:sz w:val="24"/>
          <w:szCs w:val="24"/>
        </w:rPr>
        <w:t xml:space="preserve">tiếp theo ngay sau </w:t>
      </w:r>
      <w:r>
        <w:rPr>
          <w:rFonts w:ascii="Times New Roman" w:hAnsi="Times New Roman" w:cs="Times New Roman"/>
          <w:sz w:val="24"/>
          <w:szCs w:val="24"/>
        </w:rPr>
        <w:t>kỳ</w:t>
      </w:r>
      <w:r w:rsidRPr="00740358">
        <w:rPr>
          <w:rFonts w:ascii="Times New Roman" w:hAnsi="Times New Roman" w:cs="Times New Roman"/>
          <w:sz w:val="24"/>
          <w:szCs w:val="24"/>
        </w:rPr>
        <w:t xml:space="preserve"> báo cáo.</w:t>
      </w:r>
    </w:p>
    <w:p w14:paraId="5E900940" w14:textId="77777777" w:rsidR="00216998" w:rsidRPr="00740358" w:rsidRDefault="00216998" w:rsidP="00216998">
      <w:pPr>
        <w:spacing w:before="60" w:after="60" w:line="240" w:lineRule="atLeast"/>
        <w:ind w:left="142"/>
        <w:jc w:val="both"/>
        <w:rPr>
          <w:rFonts w:ascii="Times New Roman" w:hAnsi="Times New Roman" w:cs="Times New Roman"/>
          <w:sz w:val="24"/>
          <w:szCs w:val="24"/>
        </w:rPr>
      </w:pPr>
      <w:r w:rsidRPr="00740358">
        <w:rPr>
          <w:rFonts w:ascii="Times New Roman" w:hAnsi="Times New Roman" w:cs="Times New Roman"/>
          <w:b/>
          <w:i/>
          <w:sz w:val="24"/>
          <w:szCs w:val="24"/>
        </w:rPr>
        <w:t>3. Đơn vị nhận và duyệt báo cáo</w:t>
      </w:r>
      <w:r w:rsidRPr="00740358">
        <w:rPr>
          <w:rFonts w:ascii="Times New Roman" w:hAnsi="Times New Roman" w:cs="Times New Roman"/>
          <w:sz w:val="24"/>
          <w:szCs w:val="24"/>
        </w:rPr>
        <w:t>: Vụ Thanh toán.</w:t>
      </w:r>
    </w:p>
    <w:p w14:paraId="56BFBD82" w14:textId="77777777" w:rsidR="00216998" w:rsidRPr="00740358" w:rsidRDefault="00216998" w:rsidP="00216998">
      <w:pPr>
        <w:spacing w:before="60" w:after="60" w:line="240" w:lineRule="atLeast"/>
        <w:ind w:left="142"/>
        <w:jc w:val="both"/>
        <w:rPr>
          <w:rFonts w:ascii="Times New Roman" w:hAnsi="Times New Roman" w:cs="Times New Roman"/>
          <w:b/>
          <w:i/>
          <w:sz w:val="24"/>
          <w:szCs w:val="24"/>
        </w:rPr>
      </w:pPr>
      <w:r w:rsidRPr="00740358">
        <w:rPr>
          <w:rFonts w:ascii="Times New Roman" w:hAnsi="Times New Roman" w:cs="Times New Roman"/>
          <w:b/>
          <w:i/>
          <w:sz w:val="24"/>
          <w:szCs w:val="24"/>
        </w:rPr>
        <w:t>4. Hướng dẫn lập báo cáo:</w:t>
      </w:r>
    </w:p>
    <w:p w14:paraId="14D5F53A"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40358">
        <w:rPr>
          <w:rFonts w:ascii="Times New Roman" w:hAnsi="Times New Roman" w:cs="Times New Roman"/>
          <w:sz w:val="24"/>
          <w:szCs w:val="24"/>
        </w:rPr>
        <w:t xml:space="preserve">- Thống kê danh sách khách hàng mở tài khoản mới trong năm báo cáo hoặc thay đổi thông tin hoặc đóng/hủy tài khoản đã được báo cáo vào cuối năm trước </w:t>
      </w:r>
      <w:r w:rsidRPr="007D17C5">
        <w:rPr>
          <w:rFonts w:ascii="Times New Roman" w:hAnsi="Times New Roman" w:cs="Times New Roman"/>
          <w:sz w:val="24"/>
          <w:szCs w:val="24"/>
        </w:rPr>
        <w:t>liền kề của tổ chức tín dụng thực hiện báo cáo tại thời điểm 31/12 hàng năm (riêng số liệu năm 2021 dựa trên danh sách đã báo cáo của năm 2020 theo Công văn 6393/NHNN-TT ngày 08/9/2021).</w:t>
      </w:r>
    </w:p>
    <w:p w14:paraId="6F2D731B"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lastRenderedPageBreak/>
        <w:t xml:space="preserve">- Tài khoản ở đây được hiểu bao gồm tài khoản thanh toán hoặc tài khoản khác (không gắn với tài khoản thanh toán) được </w:t>
      </w:r>
      <w:r>
        <w:rPr>
          <w:rFonts w:ascii="Times New Roman" w:hAnsi="Times New Roman" w:cs="Times New Roman"/>
          <w:sz w:val="24"/>
          <w:szCs w:val="24"/>
        </w:rPr>
        <w:t>tổ chức tín dụng</w:t>
      </w:r>
      <w:r w:rsidRPr="007D17C5">
        <w:rPr>
          <w:rFonts w:ascii="Times New Roman" w:hAnsi="Times New Roman" w:cs="Times New Roman"/>
          <w:sz w:val="24"/>
          <w:szCs w:val="24"/>
        </w:rPr>
        <w:t xml:space="preserve"> phát hành cho khách hàng để sử dụng các dịch vụ ngân hàng như: thanh toán, chuyển tiền, nạp/rút tiền mặt, vấn tin, tra soát…, bao gồm: thẻ tín dụng, thẻ trả trước.</w:t>
      </w:r>
    </w:p>
    <w:p w14:paraId="3DA5C620"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Cột (1): Số thứ tự.</w:t>
      </w:r>
    </w:p>
    <w:p w14:paraId="1BAE8215"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xml:space="preserve">- Cột (2): Số định danh khách hàng đã được tổ chức báo cáo liệt kê trong kỳ báo cáo năm trước liền kề, cụ thể là số Giấy chứng minh nhân dân, số Hộ chiếu, căn cước công dân hoặc giấy tờ khác như: số Giấy chứng minh quân đội, số Thẻ công an, được sử dụng để mở tài khoản thanh toán tại tổ chức tín dụng và Số định danh khách hàng là dãy ký tự chỉ có thể bằng số, hoặc bằng số và chữ. </w:t>
      </w:r>
    </w:p>
    <w:p w14:paraId="10C12BE9"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xml:space="preserve">- Cột (3): Số định danh mới của khách hàng đã được tổ chức báo cáo xác nhận thay đổi so với kỳ báo cáo liền kề hoặc Số định danh của khách hàng mở mới tài khoản trong năm báo cáo của tổ chức báo cáo (số Giấy chứng minh nhân dân, số Hộ chiếu, căn cước công dân hoặc giấy tờ khác như: số Giấy chứng minh quân đội, số Thẻ công an) đang được sử dụng để mở tài khoản thanh toán tại tổ chức tín dụng. Số định danh khách hàng là dãy ký tự chỉ có thể bằng số, hoặc bằng số và chữ... </w:t>
      </w:r>
    </w:p>
    <w:p w14:paraId="5DBE39AC"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Cột (4): Loại tài khoản khách hàng mở/phát hành tại tổ chức tín dụng để sử dụng dịch vụ ngân hàng (</w:t>
      </w:r>
      <w:r w:rsidRPr="007D17C5">
        <w:rPr>
          <w:rFonts w:ascii="Times New Roman" w:hAnsi="Times New Roman" w:cs="Times New Roman"/>
          <w:b/>
          <w:sz w:val="24"/>
          <w:szCs w:val="24"/>
        </w:rPr>
        <w:t>Ghi rõ: A đối với Tài khoản thanh toán và C đối với thẻ tín dụng hoặc thẻ trả trước</w:t>
      </w:r>
      <w:r w:rsidRPr="007D17C5">
        <w:rPr>
          <w:rFonts w:ascii="Times New Roman" w:hAnsi="Times New Roman" w:cs="Times New Roman"/>
          <w:sz w:val="24"/>
          <w:szCs w:val="24"/>
        </w:rPr>
        <w:t>)</w:t>
      </w:r>
    </w:p>
    <w:p w14:paraId="65B765E1"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Cột (5): Giới tính khách hàng (Nam/Nữ) mới của khách hàng đã được tổ chức báo cáo xác nhận thay đổi so với kỳ báo cáo liền kề hoặc Giới tính của khách hàng mở mới tài khoản trong năm báo cáo tại tổ chức tín dụng (</w:t>
      </w:r>
      <w:r w:rsidRPr="007D17C5">
        <w:rPr>
          <w:rFonts w:ascii="Times New Roman" w:hAnsi="Times New Roman" w:cs="Times New Roman"/>
          <w:b/>
          <w:sz w:val="24"/>
          <w:szCs w:val="24"/>
        </w:rPr>
        <w:t>Ghi rõ: F đối với giới tính nữ và M đối với giới tính Nam</w:t>
      </w:r>
      <w:r w:rsidRPr="007D17C5">
        <w:rPr>
          <w:rFonts w:ascii="Times New Roman" w:hAnsi="Times New Roman" w:cs="Times New Roman"/>
          <w:sz w:val="24"/>
          <w:szCs w:val="24"/>
        </w:rPr>
        <w:t>).</w:t>
      </w:r>
    </w:p>
    <w:p w14:paraId="47CC663E"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Cột (6): Ghi năm sinh mới của khách hàng đã được tổ chức báo cáo xác nhận thay đổi so với kỳ báo cáo liền kề hoặc năm sinh của khách hàng mở mới tài khoản trong năm báo cáo tại tổ chức tín dụng (</w:t>
      </w:r>
      <w:r w:rsidRPr="007D17C5">
        <w:rPr>
          <w:rFonts w:ascii="Times New Roman" w:hAnsi="Times New Roman" w:cs="Times New Roman"/>
          <w:b/>
          <w:sz w:val="24"/>
          <w:szCs w:val="24"/>
        </w:rPr>
        <w:t>ghi rõ 04 ký tự của năm sinh</w:t>
      </w:r>
      <w:r w:rsidRPr="007D17C5">
        <w:rPr>
          <w:rFonts w:ascii="Times New Roman" w:hAnsi="Times New Roman" w:cs="Times New Roman"/>
          <w:sz w:val="24"/>
          <w:szCs w:val="24"/>
        </w:rPr>
        <w:t>)</w:t>
      </w:r>
    </w:p>
    <w:p w14:paraId="077B3BE2"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xml:space="preserve">- Cột (7): Mã tỉnh, thành phố mới nơi mở tài khoản của khách được tổ chức báo cáo xác nhận thay đổi so với kỳ báo cáo liền kề hoặc mã tỉnh, thành phố mở mới tài khoản của khách hàng trong năm báo cáo tại tổ chức tín dụng. </w:t>
      </w:r>
      <w:r>
        <w:rPr>
          <w:rFonts w:ascii="Times New Roman" w:hAnsi="Times New Roman" w:cs="Times New Roman"/>
          <w:sz w:val="24"/>
          <w:szCs w:val="24"/>
        </w:rPr>
        <w:t>Các tổ chức tín dụng điền Mã tỉnh, thành phố theo</w:t>
      </w:r>
      <w:r w:rsidRPr="007D17C5">
        <w:rPr>
          <w:rFonts w:ascii="Times New Roman" w:hAnsi="Times New Roman" w:cs="Times New Roman"/>
          <w:sz w:val="24"/>
          <w:szCs w:val="24"/>
        </w:rPr>
        <w:t xml:space="preserve"> quy định tại</w:t>
      </w:r>
      <w:r>
        <w:rPr>
          <w:rFonts w:ascii="Times New Roman" w:hAnsi="Times New Roman" w:cs="Times New Roman"/>
          <w:sz w:val="24"/>
          <w:szCs w:val="24"/>
        </w:rPr>
        <w:t xml:space="preserve"> Thông tư 35/2015/TT-NHNN</w:t>
      </w:r>
      <w:r w:rsidRPr="007D17C5">
        <w:rPr>
          <w:rFonts w:ascii="Times New Roman" w:hAnsi="Times New Roman" w:cs="Times New Roman"/>
          <w:sz w:val="24"/>
          <w:szCs w:val="24"/>
        </w:rPr>
        <w:t>.</w:t>
      </w:r>
    </w:p>
    <w:p w14:paraId="1DB4FB09"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Cột (8): Ghi ký hiệu (1) đối với thay đổi về số định danh khách hàng, ký hiệu (2) đối với thay đổi về giới tính, ký hiệu (3) đối với thay đổi về năm sinh, ký hiệu (4) đối với thay đổi về tỉnh thành phố nơi mở tài khoản, ký hiệu (5) đối với đóng/khóa/hủy/dừng tài khoản; (6) đối với mở mới tài khoản trong năm báo cáo.</w:t>
      </w:r>
    </w:p>
    <w:p w14:paraId="430F4902"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b/>
          <w:i/>
          <w:sz w:val="24"/>
          <w:szCs w:val="24"/>
          <w:u w:val="single"/>
        </w:rPr>
        <w:t>Chú ý</w:t>
      </w:r>
      <w:r w:rsidRPr="007D17C5">
        <w:rPr>
          <w:rFonts w:ascii="Times New Roman" w:hAnsi="Times New Roman" w:cs="Times New Roman"/>
          <w:b/>
          <w:sz w:val="24"/>
          <w:szCs w:val="24"/>
          <w:u w:val="single"/>
        </w:rPr>
        <w:t>:</w:t>
      </w:r>
      <w:r w:rsidRPr="007D17C5">
        <w:rPr>
          <w:rFonts w:ascii="Times New Roman" w:hAnsi="Times New Roman" w:cs="Times New Roman"/>
          <w:sz w:val="24"/>
          <w:szCs w:val="24"/>
        </w:rPr>
        <w:t xml:space="preserve"> </w:t>
      </w:r>
    </w:p>
    <w:p w14:paraId="3C70A92B"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xml:space="preserve">- Chỉ thống kê khách hàng cá nhân là người mang quốc tịch Việt Nam mở/phát hành tài khoản thanh toán/thẻ tín dụng, thẻ trả trước tại tổ chức tín dụng thành lập và hoạt động theo quy định pháp luật Việt Nam; </w:t>
      </w:r>
    </w:p>
    <w:p w14:paraId="4916AF7C"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xml:space="preserve">- Thống kê số các tài khoản thanh toán có tình trạng đang hoạt động (khách hàng có thể sử dụng tài khoản thực hiện các giao dịch thanh toán) hoặc thẻ ngân hàng đang lưu hành (thẻ có thể thực hiện giao dịch) vào thời điểm cuối kỳ báo cáo. </w:t>
      </w:r>
      <w:r w:rsidRPr="007D17C5">
        <w:rPr>
          <w:rFonts w:ascii="Times New Roman" w:hAnsi="Times New Roman" w:cs="Times New Roman"/>
          <w:i/>
          <w:sz w:val="24"/>
          <w:szCs w:val="24"/>
          <w:u w:val="single"/>
        </w:rPr>
        <w:t>Không báo cáo các tài khoản mà tại thời điểm cuối năm báo cáo đã hết hạn sử dụng, bị đóng/hủy (mặc dù các tài khoản này có thể được mở mới trong năm)</w:t>
      </w:r>
      <w:r w:rsidRPr="007D17C5">
        <w:rPr>
          <w:rFonts w:ascii="Times New Roman" w:hAnsi="Times New Roman" w:cs="Times New Roman"/>
          <w:sz w:val="24"/>
          <w:szCs w:val="24"/>
        </w:rPr>
        <w:t>.</w:t>
      </w:r>
    </w:p>
    <w:p w14:paraId="06571239" w14:textId="77777777" w:rsidR="00216998" w:rsidRPr="00740358"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lastRenderedPageBreak/>
        <w:t>- Khách hàng mở bao nhiêu tài khoản thanh toán hoặc thẻ tín dụng, thẻ trả trước tại tổ chức báo cáo thì sẽ liệt kê theo từng dòng riêng biệt, không gộp chung một dòng.</w:t>
      </w:r>
    </w:p>
    <w:p w14:paraId="5562D6F1"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40358">
        <w:rPr>
          <w:rFonts w:ascii="Times New Roman" w:hAnsi="Times New Roman" w:cs="Times New Roman"/>
          <w:sz w:val="24"/>
          <w:szCs w:val="24"/>
        </w:rPr>
        <w:t>- Mỗi thông tin thay đổi trên tài khoản của khách hàng được ghi nhận trên m</w:t>
      </w:r>
      <w:r>
        <w:rPr>
          <w:rFonts w:ascii="Times New Roman" w:hAnsi="Times New Roman" w:cs="Times New Roman"/>
          <w:sz w:val="24"/>
          <w:szCs w:val="24"/>
        </w:rPr>
        <w:t xml:space="preserve">ột dòng dữ liệu, </w:t>
      </w:r>
      <w:r w:rsidRPr="00740358">
        <w:rPr>
          <w:rFonts w:ascii="Times New Roman" w:hAnsi="Times New Roman" w:cs="Times New Roman"/>
          <w:sz w:val="24"/>
          <w:szCs w:val="24"/>
        </w:rPr>
        <w:t xml:space="preserve">không ghép chung vào một dòng, như: nếu khách hàng thay đổi thông tin định danh, giới tính, năm sinh thì sẽ chia là 3 dòng khác nhau với phần ghi chú tại cột (8) tương </w:t>
      </w:r>
      <w:r w:rsidRPr="007D17C5">
        <w:rPr>
          <w:rFonts w:ascii="Times New Roman" w:hAnsi="Times New Roman" w:cs="Times New Roman"/>
          <w:sz w:val="24"/>
          <w:szCs w:val="24"/>
        </w:rPr>
        <w:t>ứng.</w:t>
      </w:r>
    </w:p>
    <w:p w14:paraId="4BDCCB45"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Thực hiện báo cáo mã tỉnh, thành phố nơi khách hàng mở tài khoản, không báo cáo mã tỉnh thành phố nơi ở, thường trú của cá nhân mở tài khoản.</w:t>
      </w:r>
    </w:p>
    <w:p w14:paraId="706EE93C"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Số định danh khách hàng phải đánh đầy đủ, chính xác theo thông tin trên Giấy chứng minh nhân dân, số Hộ chiếu, căn cước công dân hoặc giấy tờ khác (số Giấy chứng minh quân đội, số Thẻ công an) đang được sử dụng để mở tài khoản thanh toán/thẻ ngân hàng tại tổ chức tín dụng.</w:t>
      </w:r>
    </w:p>
    <w:p w14:paraId="69F69476"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 Đề nghị báo cáo chính xác số định danh khách hàng, không được sử dụng các ký tự khác như (*,///, xxx,…) để thay thế một phần số định danh khi thực hiện báo cáo.</w:t>
      </w:r>
    </w:p>
    <w:p w14:paraId="33AA61D6"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w:t>
      </w:r>
      <w:r w:rsidRPr="007D17C5">
        <w:rPr>
          <w:rFonts w:ascii="Times New Roman" w:hAnsi="Times New Roman" w:cs="Times New Roman"/>
          <w:i/>
          <w:sz w:val="24"/>
          <w:szCs w:val="24"/>
        </w:rPr>
        <w:t xml:space="preserve"> </w:t>
      </w:r>
      <w:r w:rsidRPr="007D17C5">
        <w:rPr>
          <w:rFonts w:ascii="Times New Roman" w:hAnsi="Times New Roman" w:cs="Times New Roman"/>
          <w:sz w:val="24"/>
          <w:szCs w:val="24"/>
        </w:rPr>
        <w:t>Dữ liệu báo cáo được tính lũy kế đến thời điểm 31/12 hàng năm.</w:t>
      </w:r>
    </w:p>
    <w:p w14:paraId="2A7828F5" w14:textId="77777777" w:rsidR="00216998" w:rsidRPr="007D17C5" w:rsidRDefault="00216998" w:rsidP="00216998">
      <w:pPr>
        <w:spacing w:before="60" w:after="60" w:line="240" w:lineRule="atLeast"/>
        <w:ind w:left="142"/>
        <w:jc w:val="both"/>
        <w:rPr>
          <w:rFonts w:ascii="Times New Roman" w:hAnsi="Times New Roman" w:cs="Times New Roman"/>
          <w:sz w:val="24"/>
          <w:szCs w:val="24"/>
        </w:rPr>
      </w:pPr>
      <w:r w:rsidRPr="007D17C5">
        <w:rPr>
          <w:rFonts w:ascii="Times New Roman" w:hAnsi="Times New Roman" w:cs="Times New Roman"/>
          <w:sz w:val="24"/>
          <w:szCs w:val="24"/>
        </w:rPr>
        <w:t>Ví dụ thống kê cụ thể:</w:t>
      </w:r>
    </w:p>
    <w:p w14:paraId="5EC80D27" w14:textId="77777777" w:rsidR="00216998" w:rsidRPr="007D17C5" w:rsidRDefault="00216998" w:rsidP="00216998">
      <w:pPr>
        <w:numPr>
          <w:ilvl w:val="0"/>
          <w:numId w:val="41"/>
        </w:numPr>
        <w:tabs>
          <w:tab w:val="left" w:pos="426"/>
        </w:tabs>
        <w:spacing w:before="60" w:after="60" w:line="240" w:lineRule="atLeast"/>
        <w:ind w:left="0" w:firstLine="142"/>
        <w:jc w:val="both"/>
        <w:rPr>
          <w:rFonts w:ascii="Times New Roman" w:hAnsi="Times New Roman" w:cs="Times New Roman"/>
          <w:sz w:val="24"/>
          <w:szCs w:val="24"/>
        </w:rPr>
      </w:pPr>
      <w:r w:rsidRPr="007D17C5">
        <w:rPr>
          <w:rFonts w:ascii="Times New Roman" w:hAnsi="Times New Roman" w:cs="Times New Roman"/>
          <w:sz w:val="24"/>
          <w:szCs w:val="24"/>
        </w:rPr>
        <w:t>Trường hợp khách hàng có nhiều tài khoản thanh toán, hoặc thẻ hoặc vừa có tài khoản thanh toán và thẻ thì tổ chức báo cáo liệt kệ mỗi dòng là một tài khoản hoặc thẻ của khách hàng và điền thông tin các cột theo hướng dẫn trên.</w:t>
      </w:r>
    </w:p>
    <w:p w14:paraId="3BAD7C51" w14:textId="77777777" w:rsidR="00216998" w:rsidRPr="00740358" w:rsidRDefault="00216998" w:rsidP="00216998">
      <w:pPr>
        <w:numPr>
          <w:ilvl w:val="0"/>
          <w:numId w:val="41"/>
        </w:numPr>
        <w:tabs>
          <w:tab w:val="left" w:pos="426"/>
        </w:tabs>
        <w:spacing w:before="60" w:after="60" w:line="240" w:lineRule="atLeast"/>
        <w:ind w:left="0" w:firstLine="142"/>
        <w:jc w:val="both"/>
        <w:rPr>
          <w:rFonts w:ascii="Times New Roman" w:hAnsi="Times New Roman" w:cs="Times New Roman"/>
          <w:sz w:val="24"/>
          <w:szCs w:val="24"/>
        </w:rPr>
      </w:pPr>
      <w:r w:rsidRPr="007D17C5">
        <w:rPr>
          <w:rFonts w:ascii="Times New Roman" w:hAnsi="Times New Roman" w:cs="Times New Roman"/>
          <w:sz w:val="24"/>
          <w:szCs w:val="24"/>
        </w:rPr>
        <w:t>Trường hợp khách hàng mở mới tài khoản thanh toán trong năm và đến ngày 31/12 của năm báo cáo vẫn là tài khoản đang hoạt động/đang lưu hành: tổ chức báo cáo điền các thông tin khách hàng</w:t>
      </w:r>
      <w:r w:rsidRPr="00740358">
        <w:rPr>
          <w:rFonts w:ascii="Times New Roman" w:hAnsi="Times New Roman" w:cs="Times New Roman"/>
          <w:sz w:val="24"/>
          <w:szCs w:val="24"/>
        </w:rPr>
        <w:t xml:space="preserve"> tại các cột thông tin mới: định danh, giới tính, năm sinh, mã tỉnh thành phố mở tài khoản,cột tài khoản ghi rõ ký hiệu loại tài khoản theo quy định, cột ghi chú điền số “6”</w:t>
      </w:r>
    </w:p>
    <w:p w14:paraId="0986FF87" w14:textId="77777777" w:rsidR="00216998" w:rsidRPr="00740358" w:rsidRDefault="00216998" w:rsidP="00216998">
      <w:pPr>
        <w:numPr>
          <w:ilvl w:val="0"/>
          <w:numId w:val="41"/>
        </w:numPr>
        <w:tabs>
          <w:tab w:val="left" w:pos="426"/>
        </w:tabs>
        <w:spacing w:before="60" w:after="60" w:line="240" w:lineRule="atLeast"/>
        <w:ind w:left="0" w:firstLine="142"/>
        <w:jc w:val="both"/>
        <w:rPr>
          <w:rFonts w:ascii="Times New Roman" w:hAnsi="Times New Roman" w:cs="Times New Roman"/>
          <w:sz w:val="24"/>
          <w:szCs w:val="24"/>
        </w:rPr>
      </w:pPr>
      <w:r w:rsidRPr="00740358">
        <w:rPr>
          <w:rFonts w:ascii="Times New Roman" w:hAnsi="Times New Roman" w:cs="Times New Roman"/>
          <w:sz w:val="24"/>
          <w:szCs w:val="24"/>
        </w:rPr>
        <w:t>Trường hợp khách hàng năm 2021 thay đổi số định danh mới, tổ chức báo cáo sẽ báo cáo như sau: tại cột số định danh cũ sẽ điền thông tin số định danh cũ của khách hàng đã báo cáo ở năm trước liền kề, cột số định danh mới ghi số định danh mới của khách hàng đã được tổ chức  báo cáo xác nhận, cột tài khoản sẽ ghi rõ loại tài khoản theo quy định, Cột ghi chú điền số “1”</w:t>
      </w:r>
    </w:p>
    <w:p w14:paraId="1B059831" w14:textId="77777777" w:rsidR="00216998" w:rsidRPr="00740358" w:rsidRDefault="00216998" w:rsidP="00216998">
      <w:pPr>
        <w:numPr>
          <w:ilvl w:val="0"/>
          <w:numId w:val="41"/>
        </w:numPr>
        <w:tabs>
          <w:tab w:val="left" w:pos="426"/>
        </w:tabs>
        <w:spacing w:before="60" w:after="60" w:line="240" w:lineRule="atLeast"/>
        <w:ind w:left="0" w:firstLine="142"/>
        <w:jc w:val="both"/>
        <w:rPr>
          <w:rFonts w:ascii="Times New Roman" w:hAnsi="Times New Roman" w:cs="Times New Roman"/>
          <w:sz w:val="24"/>
          <w:szCs w:val="24"/>
        </w:rPr>
      </w:pPr>
      <w:r w:rsidRPr="00740358">
        <w:rPr>
          <w:rFonts w:ascii="Times New Roman" w:hAnsi="Times New Roman" w:cs="Times New Roman"/>
          <w:sz w:val="24"/>
          <w:szCs w:val="24"/>
        </w:rPr>
        <w:t>Trường hợp khách hàng năm 2021 thay đổi giới tính từ Nam sang Nữ, tổ chức báo cáo sẽ báo cáo như sau: tại cột số định danh cũ sẽ điền thông tin số định danh cũ của khách hàng đã báo cáo ở năm trước liền kề, cột tài khoản sẽ ghi rõ loại tài khoản theo quy định, Cột giới tính mới sẽ điền là F, Cột ghi chú điền số “2”</w:t>
      </w:r>
    </w:p>
    <w:p w14:paraId="40AC417B" w14:textId="77777777" w:rsidR="00216998" w:rsidRPr="00740358" w:rsidRDefault="00216998" w:rsidP="00216998">
      <w:pPr>
        <w:numPr>
          <w:ilvl w:val="0"/>
          <w:numId w:val="41"/>
        </w:numPr>
        <w:tabs>
          <w:tab w:val="left" w:pos="426"/>
        </w:tabs>
        <w:spacing w:before="60" w:after="60" w:line="240" w:lineRule="atLeast"/>
        <w:ind w:left="0" w:firstLine="142"/>
        <w:jc w:val="both"/>
        <w:rPr>
          <w:rFonts w:ascii="Times New Roman" w:hAnsi="Times New Roman" w:cs="Times New Roman"/>
          <w:sz w:val="24"/>
          <w:szCs w:val="24"/>
        </w:rPr>
      </w:pPr>
      <w:r w:rsidRPr="00740358">
        <w:rPr>
          <w:rFonts w:ascii="Times New Roman" w:hAnsi="Times New Roman" w:cs="Times New Roman"/>
          <w:sz w:val="24"/>
          <w:szCs w:val="24"/>
        </w:rPr>
        <w:t>Trường hợp khách hàng năm 2021 thay đổi giới tính từ năm sinh từ 1976 sang 1967, tổ chức báo cáo sẽ báo cáo như sau: tại cột số định danh cũ sẽ điền thông tin số định danh cũ của khách hàng đã báo cáo ở năm trước liền kề, cột tài khoản sẽ ghi rõ loại tài khoản theo quy định, Cột năm sinh mới sẽ điền năm sinh thay đổi “1967”, Cột ghi chú điền số “3”</w:t>
      </w:r>
    </w:p>
    <w:p w14:paraId="2B58CF92" w14:textId="77777777" w:rsidR="00216998" w:rsidRPr="00740358" w:rsidRDefault="00216998" w:rsidP="00216998">
      <w:pPr>
        <w:numPr>
          <w:ilvl w:val="0"/>
          <w:numId w:val="41"/>
        </w:numPr>
        <w:tabs>
          <w:tab w:val="left" w:pos="426"/>
        </w:tabs>
        <w:spacing w:before="60" w:after="60" w:line="240" w:lineRule="atLeast"/>
        <w:ind w:left="0" w:firstLine="142"/>
        <w:jc w:val="both"/>
        <w:rPr>
          <w:rFonts w:ascii="Times New Roman" w:hAnsi="Times New Roman" w:cs="Times New Roman"/>
          <w:sz w:val="24"/>
          <w:szCs w:val="24"/>
        </w:rPr>
      </w:pPr>
      <w:r w:rsidRPr="00740358">
        <w:rPr>
          <w:rFonts w:ascii="Times New Roman" w:hAnsi="Times New Roman" w:cs="Times New Roman"/>
          <w:sz w:val="24"/>
          <w:szCs w:val="24"/>
        </w:rPr>
        <w:t xml:space="preserve">Trường hợp khách hàng năm 2021 thay đổi tỉnh thành phố nơi mở tài khoản thanh toán từ năm sinh từ “01” là Hà Nội sang “31” là Hải phòng, tổ chức báo cáo sẽ báo cáo như sau: tại cột số định danh cũ sẽ điền thông tin số định danh cũ của khách hàng đã báo cáo </w:t>
      </w:r>
      <w:r w:rsidRPr="00740358">
        <w:rPr>
          <w:rFonts w:ascii="Times New Roman" w:hAnsi="Times New Roman" w:cs="Times New Roman"/>
          <w:sz w:val="24"/>
          <w:szCs w:val="24"/>
        </w:rPr>
        <w:lastRenderedPageBreak/>
        <w:t>ở năm trước liền kề, cột tài khoản sẽ ghi rõ loại tài khoản theo quy định, Cột tỉnh, thành phố mới sẽ điền mã tỉnh thành phố thay đổi “31”, Cột ghi chú điền số “4”</w:t>
      </w:r>
    </w:p>
    <w:p w14:paraId="091FDD3F" w14:textId="77777777" w:rsidR="00216998" w:rsidRPr="00740358" w:rsidRDefault="00216998" w:rsidP="00216998">
      <w:pPr>
        <w:numPr>
          <w:ilvl w:val="0"/>
          <w:numId w:val="41"/>
        </w:numPr>
        <w:tabs>
          <w:tab w:val="left" w:pos="426"/>
        </w:tabs>
        <w:spacing w:before="60" w:after="60" w:line="240" w:lineRule="atLeast"/>
        <w:ind w:left="0" w:firstLine="142"/>
        <w:jc w:val="both"/>
        <w:rPr>
          <w:rFonts w:ascii="Times New Roman" w:hAnsi="Times New Roman" w:cs="Times New Roman"/>
          <w:sz w:val="24"/>
          <w:szCs w:val="24"/>
        </w:rPr>
      </w:pPr>
      <w:r w:rsidRPr="00740358">
        <w:rPr>
          <w:rFonts w:ascii="Times New Roman" w:hAnsi="Times New Roman" w:cs="Times New Roman"/>
          <w:sz w:val="24"/>
          <w:szCs w:val="24"/>
        </w:rPr>
        <w:t>Trường hợp đến 31/12 của năm, khách hàng đóng/hủy tài khoản đã được báo cáo ở kỳ báo cáo năm trước liền kề: tại cột số định danh cũ sẽ điền thông tin số định danh cũ của khách hàng đã báo cáo ở năm trước liền kề, cột tài khoản sẽ ghi rõ loại tài khoản theo quy định, Cột ghi chú điền số “5”</w:t>
      </w:r>
    </w:p>
    <w:p w14:paraId="26777F1F" w14:textId="77777777" w:rsidR="00216998" w:rsidRPr="00740358" w:rsidRDefault="00216998" w:rsidP="00216998">
      <w:pPr>
        <w:numPr>
          <w:ilvl w:val="0"/>
          <w:numId w:val="41"/>
        </w:numPr>
        <w:tabs>
          <w:tab w:val="left" w:pos="426"/>
        </w:tabs>
        <w:spacing w:before="60" w:after="60" w:line="240" w:lineRule="atLeast"/>
        <w:ind w:left="0" w:firstLine="142"/>
        <w:jc w:val="both"/>
        <w:rPr>
          <w:rFonts w:ascii="Times New Roman" w:hAnsi="Times New Roman" w:cs="Times New Roman"/>
          <w:sz w:val="24"/>
          <w:szCs w:val="24"/>
        </w:rPr>
      </w:pPr>
      <w:r w:rsidRPr="00740358">
        <w:rPr>
          <w:rFonts w:ascii="Times New Roman" w:hAnsi="Times New Roman" w:cs="Times New Roman"/>
          <w:sz w:val="24"/>
          <w:szCs w:val="24"/>
        </w:rPr>
        <w:t>Trường hợp khách hàng thay đổi từ 02 thông tin liên quan đến tài khoản đã báo cáo ở năm trước liền kề thì tổ chức báo cáo tách làm 02 dòng báo cáo riêng biệt đối với từng thông tin thay đổi của tài khoản đó.</w:t>
      </w:r>
    </w:p>
    <w:p w14:paraId="51549BCE" w14:textId="77777777" w:rsidR="00216998" w:rsidRPr="00740358" w:rsidRDefault="00216998" w:rsidP="0076701C">
      <w:pPr>
        <w:spacing w:before="60" w:after="60" w:line="240" w:lineRule="atLeast"/>
        <w:jc w:val="both"/>
        <w:rPr>
          <w:rFonts w:ascii="Times New Roman" w:hAnsi="Times New Roman" w:cs="Times New Roman"/>
          <w:bCs/>
          <w:sz w:val="24"/>
          <w:szCs w:val="24"/>
        </w:rPr>
      </w:pPr>
    </w:p>
    <w:p w14:paraId="35EA1BFB" w14:textId="77777777" w:rsidR="0076701C" w:rsidRPr="00740358" w:rsidRDefault="0076701C">
      <w:pPr>
        <w:rPr>
          <w:rFonts w:ascii="Times New Roman" w:hAnsi="Times New Roman" w:cs="Times New Roman"/>
        </w:rPr>
      </w:pPr>
    </w:p>
    <w:sectPr w:rsidR="0076701C" w:rsidRPr="00740358" w:rsidSect="00197D56">
      <w:headerReference w:type="default" r:id="rId10"/>
      <w:pgSz w:w="15840" w:h="12240" w:orient="landscape"/>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Nguyen Minh Cuong - TTGSNH" w:date="2021-10-26T09:31:00Z" w:initials="NMC-T">
    <w:p w14:paraId="19CA77CB" w14:textId="77777777" w:rsidR="00B003C4" w:rsidRPr="00032E0E" w:rsidRDefault="00B003C4">
      <w:pPr>
        <w:pStyle w:val="CommentText"/>
        <w:rPr>
          <w:rFonts w:ascii="Arial" w:hAnsi="Arial" w:cs="Arial"/>
        </w:rPr>
      </w:pPr>
      <w:r>
        <w:rPr>
          <w:rStyle w:val="CommentReference"/>
        </w:rPr>
        <w:annotationRef/>
      </w:r>
      <w:r>
        <w:t>S</w:t>
      </w:r>
      <w:r>
        <w:rPr>
          <w:rFonts w:ascii="Arial" w:hAnsi="Arial" w:cs="Arial"/>
          <w:lang w:val="vi-VN"/>
        </w:rPr>
        <w:t xml:space="preserve">ửa </w:t>
      </w:r>
      <w:r>
        <w:rPr>
          <w:rFonts w:ascii="Arial" w:hAnsi="Arial" w:cs="Arial"/>
        </w:rPr>
        <w:t>stt từ 1.6.1.1 thành 1.6.1.1a</w:t>
      </w:r>
    </w:p>
  </w:comment>
  <w:comment w:id="1" w:author="Nguyen Minh Cuong - TTGSNH" w:date="2021-10-26T09:31:00Z" w:initials="NMC-T">
    <w:p w14:paraId="076265FD" w14:textId="77777777" w:rsidR="00B003C4" w:rsidRPr="00032E0E" w:rsidRDefault="00B003C4" w:rsidP="00032E0E">
      <w:pPr>
        <w:pStyle w:val="CommentText"/>
        <w:rPr>
          <w:rFonts w:ascii="Arial" w:hAnsi="Arial" w:cs="Arial"/>
        </w:rPr>
      </w:pPr>
      <w:r>
        <w:rPr>
          <w:rStyle w:val="CommentReference"/>
        </w:rPr>
        <w:annotationRef/>
      </w:r>
      <w:r>
        <w:rPr>
          <w:rStyle w:val="CommentReference"/>
        </w:rPr>
        <w:annotationRef/>
      </w:r>
      <w:r>
        <w:t>S</w:t>
      </w:r>
      <w:r>
        <w:rPr>
          <w:rFonts w:ascii="Arial" w:hAnsi="Arial" w:cs="Arial"/>
          <w:lang w:val="vi-VN"/>
        </w:rPr>
        <w:t xml:space="preserve">ửa </w:t>
      </w:r>
      <w:r>
        <w:rPr>
          <w:rFonts w:ascii="Arial" w:hAnsi="Arial" w:cs="Arial"/>
        </w:rPr>
        <w:t>stt từ 1.6.2.1 thành 1.6.1.2a</w:t>
      </w:r>
    </w:p>
    <w:p w14:paraId="64EF5A13" w14:textId="77777777" w:rsidR="00B003C4" w:rsidRDefault="00B003C4">
      <w:pPr>
        <w:pStyle w:val="CommentText"/>
      </w:pPr>
    </w:p>
  </w:comment>
  <w:comment w:id="2" w:author="Nguyen Minh Cuong - TTGSNH" w:date="2021-10-26T09:31:00Z" w:initials="NMC-T">
    <w:p w14:paraId="4D5F6976" w14:textId="77777777" w:rsidR="00B003C4" w:rsidRPr="00032E0E" w:rsidRDefault="00B003C4" w:rsidP="00032E0E">
      <w:pPr>
        <w:pStyle w:val="CommentText"/>
        <w:rPr>
          <w:rFonts w:ascii="Arial" w:hAnsi="Arial" w:cs="Arial"/>
        </w:rPr>
      </w:pPr>
      <w:r>
        <w:rPr>
          <w:rStyle w:val="CommentReference"/>
        </w:rPr>
        <w:annotationRef/>
      </w:r>
      <w:r>
        <w:rPr>
          <w:rStyle w:val="CommentReference"/>
        </w:rPr>
        <w:annotationRef/>
      </w:r>
      <w:r>
        <w:t>S</w:t>
      </w:r>
      <w:r>
        <w:rPr>
          <w:rFonts w:ascii="Arial" w:hAnsi="Arial" w:cs="Arial"/>
          <w:lang w:val="vi-VN"/>
        </w:rPr>
        <w:t xml:space="preserve">ửa </w:t>
      </w:r>
      <w:r>
        <w:rPr>
          <w:rFonts w:ascii="Arial" w:hAnsi="Arial" w:cs="Arial"/>
        </w:rPr>
        <w:t>stt từ 1.11.3.1 thành 1.11.3.1a</w:t>
      </w:r>
    </w:p>
    <w:p w14:paraId="605DB68C" w14:textId="77777777" w:rsidR="00B003C4" w:rsidRDefault="00B003C4">
      <w:pPr>
        <w:pStyle w:val="CommentText"/>
      </w:pPr>
    </w:p>
  </w:comment>
</w:comments>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9CA77CB" w15:done="0"/>
  <w15:commentEx w15:paraId="64EF5A13" w15:done="0"/>
  <w15:commentEx w15:paraId="605DB68C" w15:done="0"/>
</w15:commentsEx>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D14698" w14:textId="77777777" w:rsidR="0036522E" w:rsidRDefault="0036522E" w:rsidP="00740358">
      <w:r>
        <w:separator/>
      </w:r>
    </w:p>
  </w:endnote>
  <w:endnote w:type="continuationSeparator" w:id="0">
    <w:p w14:paraId="16A21014" w14:textId="77777777" w:rsidR="0036522E" w:rsidRDefault="0036522E" w:rsidP="00740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
    <w:altName w:val="Times New Roman"/>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VnAvantH">
    <w:altName w:val="Courier New"/>
    <w:charset w:val="00"/>
    <w:family w:val="swiss"/>
    <w:pitch w:val="variable"/>
    <w:sig w:usb0="00000003" w:usb1="00000000" w:usb2="00000000" w:usb3="00000000" w:csb0="00000001" w:csb1="00000000"/>
  </w:font>
  <w:font w:name="PdTime">
    <w:altName w:val="Arial Narrow"/>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VnArial">
    <w:altName w:val="Calibri"/>
    <w:charset w:val="00"/>
    <w:family w:val="swiss"/>
    <w:pitch w:val="variable"/>
    <w:sig w:usb0="00000007" w:usb1="00000000" w:usb2="00000000" w:usb3="00000000" w:csb0="00000011" w:csb1="00000000"/>
  </w:font>
  <w:font w:name=".VnArial Narrow">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3A7C77" w14:textId="77777777" w:rsidR="0036522E" w:rsidRDefault="0036522E" w:rsidP="00740358">
      <w:r>
        <w:separator/>
      </w:r>
    </w:p>
  </w:footnote>
  <w:footnote w:type="continuationSeparator" w:id="0">
    <w:p w14:paraId="7BBCC435" w14:textId="77777777" w:rsidR="0036522E" w:rsidRDefault="0036522E" w:rsidP="0074035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3780755"/>
      <w:docPartObj>
        <w:docPartGallery w:val="Page Numbers (Top of Page)"/>
        <w:docPartUnique/>
      </w:docPartObj>
    </w:sdtPr>
    <w:sdtEndPr>
      <w:rPr>
        <w:noProof/>
        <w:sz w:val="24"/>
        <w:szCs w:val="24"/>
      </w:rPr>
    </w:sdtEndPr>
    <w:sdtContent>
      <w:p w14:paraId="67155FCC" w14:textId="1B5F6255" w:rsidR="00B003C4" w:rsidRPr="00740358" w:rsidRDefault="00B003C4">
        <w:pPr>
          <w:pStyle w:val="Header"/>
          <w:jc w:val="center"/>
          <w:rPr>
            <w:sz w:val="24"/>
            <w:szCs w:val="24"/>
          </w:rPr>
        </w:pPr>
        <w:r w:rsidRPr="00740358">
          <w:rPr>
            <w:sz w:val="24"/>
            <w:szCs w:val="24"/>
          </w:rPr>
          <w:fldChar w:fldCharType="begin"/>
        </w:r>
        <w:r w:rsidRPr="00740358">
          <w:rPr>
            <w:sz w:val="24"/>
            <w:szCs w:val="24"/>
          </w:rPr>
          <w:instrText xml:space="preserve"> PAGE   \* MERGEFORMAT </w:instrText>
        </w:r>
        <w:r w:rsidRPr="00740358">
          <w:rPr>
            <w:sz w:val="24"/>
            <w:szCs w:val="24"/>
          </w:rPr>
          <w:fldChar w:fldCharType="separate"/>
        </w:r>
        <w:r w:rsidR="00DD36A6">
          <w:rPr>
            <w:noProof/>
            <w:sz w:val="24"/>
            <w:szCs w:val="24"/>
          </w:rPr>
          <w:t>91</w:t>
        </w:r>
        <w:r w:rsidRPr="00740358">
          <w:rPr>
            <w:noProof/>
            <w:sz w:val="24"/>
            <w:szCs w:val="24"/>
          </w:rPr>
          <w:fldChar w:fldCharType="end"/>
        </w:r>
      </w:p>
    </w:sdtContent>
  </w:sdt>
  <w:p w14:paraId="3A090906" w14:textId="77777777" w:rsidR="00B003C4" w:rsidRDefault="00B003C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F12F1"/>
    <w:multiLevelType w:val="hybridMultilevel"/>
    <w:tmpl w:val="42A07CEA"/>
    <w:lvl w:ilvl="0" w:tplc="A864B30E">
      <w:start w:val="90"/>
      <w:numFmt w:val="bullet"/>
      <w:lvlText w:val="-"/>
      <w:lvlJc w:val="left"/>
      <w:pPr>
        <w:ind w:left="915" w:hanging="360"/>
      </w:pPr>
      <w:rPr>
        <w:rFonts w:ascii="Times New Roman" w:eastAsia="Calibri" w:hAnsi="Times New Roman" w:cs="Times New Roman" w:hint="default"/>
        <w:b/>
        <w:i/>
        <w:lang w:val="vi-VN"/>
      </w:rPr>
    </w:lvl>
    <w:lvl w:ilvl="1" w:tplc="042A0003">
      <w:start w:val="1"/>
      <w:numFmt w:val="bullet"/>
      <w:lvlText w:val="o"/>
      <w:lvlJc w:val="left"/>
      <w:pPr>
        <w:ind w:left="1635" w:hanging="360"/>
      </w:pPr>
      <w:rPr>
        <w:rFonts w:ascii="Courier New" w:hAnsi="Courier New" w:cs="Courier New" w:hint="default"/>
      </w:rPr>
    </w:lvl>
    <w:lvl w:ilvl="2" w:tplc="042A0005">
      <w:start w:val="1"/>
      <w:numFmt w:val="bullet"/>
      <w:lvlText w:val=""/>
      <w:lvlJc w:val="left"/>
      <w:pPr>
        <w:ind w:left="2355" w:hanging="360"/>
      </w:pPr>
      <w:rPr>
        <w:rFonts w:ascii="Wingdings" w:hAnsi="Wingdings" w:hint="default"/>
      </w:rPr>
    </w:lvl>
    <w:lvl w:ilvl="3" w:tplc="042A0001">
      <w:start w:val="1"/>
      <w:numFmt w:val="bullet"/>
      <w:lvlText w:val=""/>
      <w:lvlJc w:val="left"/>
      <w:pPr>
        <w:ind w:left="3075" w:hanging="360"/>
      </w:pPr>
      <w:rPr>
        <w:rFonts w:ascii="Symbol" w:hAnsi="Symbol" w:hint="default"/>
      </w:rPr>
    </w:lvl>
    <w:lvl w:ilvl="4" w:tplc="042A0003">
      <w:start w:val="1"/>
      <w:numFmt w:val="bullet"/>
      <w:lvlText w:val="o"/>
      <w:lvlJc w:val="left"/>
      <w:pPr>
        <w:ind w:left="3795" w:hanging="360"/>
      </w:pPr>
      <w:rPr>
        <w:rFonts w:ascii="Courier New" w:hAnsi="Courier New" w:cs="Courier New" w:hint="default"/>
      </w:rPr>
    </w:lvl>
    <w:lvl w:ilvl="5" w:tplc="042A0005">
      <w:start w:val="1"/>
      <w:numFmt w:val="bullet"/>
      <w:lvlText w:val=""/>
      <w:lvlJc w:val="left"/>
      <w:pPr>
        <w:ind w:left="4515" w:hanging="360"/>
      </w:pPr>
      <w:rPr>
        <w:rFonts w:ascii="Wingdings" w:hAnsi="Wingdings" w:hint="default"/>
      </w:rPr>
    </w:lvl>
    <w:lvl w:ilvl="6" w:tplc="042A0001">
      <w:start w:val="1"/>
      <w:numFmt w:val="bullet"/>
      <w:lvlText w:val=""/>
      <w:lvlJc w:val="left"/>
      <w:pPr>
        <w:ind w:left="5235" w:hanging="360"/>
      </w:pPr>
      <w:rPr>
        <w:rFonts w:ascii="Symbol" w:hAnsi="Symbol" w:hint="default"/>
      </w:rPr>
    </w:lvl>
    <w:lvl w:ilvl="7" w:tplc="042A0003">
      <w:start w:val="1"/>
      <w:numFmt w:val="bullet"/>
      <w:lvlText w:val="o"/>
      <w:lvlJc w:val="left"/>
      <w:pPr>
        <w:ind w:left="5955" w:hanging="360"/>
      </w:pPr>
      <w:rPr>
        <w:rFonts w:ascii="Courier New" w:hAnsi="Courier New" w:cs="Courier New" w:hint="default"/>
      </w:rPr>
    </w:lvl>
    <w:lvl w:ilvl="8" w:tplc="042A0005">
      <w:start w:val="1"/>
      <w:numFmt w:val="bullet"/>
      <w:lvlText w:val=""/>
      <w:lvlJc w:val="left"/>
      <w:pPr>
        <w:ind w:left="6675" w:hanging="360"/>
      </w:pPr>
      <w:rPr>
        <w:rFonts w:ascii="Wingdings" w:hAnsi="Wingdings" w:hint="default"/>
      </w:rPr>
    </w:lvl>
  </w:abstractNum>
  <w:abstractNum w:abstractNumId="1" w15:restartNumberingAfterBreak="0">
    <w:nsid w:val="05960164"/>
    <w:multiLevelType w:val="hybridMultilevel"/>
    <w:tmpl w:val="57E66392"/>
    <w:lvl w:ilvl="0" w:tplc="ACF24506">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 w15:restartNumberingAfterBreak="0">
    <w:nsid w:val="061918CB"/>
    <w:multiLevelType w:val="hybridMultilevel"/>
    <w:tmpl w:val="E64EF338"/>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09053860"/>
    <w:multiLevelType w:val="hybridMultilevel"/>
    <w:tmpl w:val="17882790"/>
    <w:lvl w:ilvl="0" w:tplc="6F324114">
      <w:start w:val="1"/>
      <w:numFmt w:val="bullet"/>
      <w:lvlText w:val="-"/>
      <w:lvlJc w:val="left"/>
      <w:pPr>
        <w:ind w:left="1800" w:hanging="360"/>
      </w:pPr>
      <w:rPr>
        <w:rFonts w:ascii="Times New Roman" w:eastAsia="Calibri" w:hAnsi="Times New Roman" w:cs="Times New Roman" w:hint="default"/>
      </w:rPr>
    </w:lvl>
    <w:lvl w:ilvl="1" w:tplc="042A0003" w:tentative="1">
      <w:start w:val="1"/>
      <w:numFmt w:val="bullet"/>
      <w:lvlText w:val="o"/>
      <w:lvlJc w:val="left"/>
      <w:pPr>
        <w:ind w:left="2520" w:hanging="360"/>
      </w:pPr>
      <w:rPr>
        <w:rFonts w:ascii="Courier New" w:hAnsi="Courier New" w:cs="Courier New" w:hint="default"/>
      </w:rPr>
    </w:lvl>
    <w:lvl w:ilvl="2" w:tplc="042A0005" w:tentative="1">
      <w:start w:val="1"/>
      <w:numFmt w:val="bullet"/>
      <w:lvlText w:val=""/>
      <w:lvlJc w:val="left"/>
      <w:pPr>
        <w:ind w:left="3240" w:hanging="360"/>
      </w:pPr>
      <w:rPr>
        <w:rFonts w:ascii="Wingdings" w:hAnsi="Wingdings" w:hint="default"/>
      </w:rPr>
    </w:lvl>
    <w:lvl w:ilvl="3" w:tplc="042A0001" w:tentative="1">
      <w:start w:val="1"/>
      <w:numFmt w:val="bullet"/>
      <w:lvlText w:val=""/>
      <w:lvlJc w:val="left"/>
      <w:pPr>
        <w:ind w:left="3960" w:hanging="360"/>
      </w:pPr>
      <w:rPr>
        <w:rFonts w:ascii="Symbol" w:hAnsi="Symbol" w:hint="default"/>
      </w:rPr>
    </w:lvl>
    <w:lvl w:ilvl="4" w:tplc="042A0003" w:tentative="1">
      <w:start w:val="1"/>
      <w:numFmt w:val="bullet"/>
      <w:lvlText w:val="o"/>
      <w:lvlJc w:val="left"/>
      <w:pPr>
        <w:ind w:left="4680" w:hanging="360"/>
      </w:pPr>
      <w:rPr>
        <w:rFonts w:ascii="Courier New" w:hAnsi="Courier New" w:cs="Courier New" w:hint="default"/>
      </w:rPr>
    </w:lvl>
    <w:lvl w:ilvl="5" w:tplc="042A0005" w:tentative="1">
      <w:start w:val="1"/>
      <w:numFmt w:val="bullet"/>
      <w:lvlText w:val=""/>
      <w:lvlJc w:val="left"/>
      <w:pPr>
        <w:ind w:left="5400" w:hanging="360"/>
      </w:pPr>
      <w:rPr>
        <w:rFonts w:ascii="Wingdings" w:hAnsi="Wingdings" w:hint="default"/>
      </w:rPr>
    </w:lvl>
    <w:lvl w:ilvl="6" w:tplc="042A0001" w:tentative="1">
      <w:start w:val="1"/>
      <w:numFmt w:val="bullet"/>
      <w:lvlText w:val=""/>
      <w:lvlJc w:val="left"/>
      <w:pPr>
        <w:ind w:left="6120" w:hanging="360"/>
      </w:pPr>
      <w:rPr>
        <w:rFonts w:ascii="Symbol" w:hAnsi="Symbol" w:hint="default"/>
      </w:rPr>
    </w:lvl>
    <w:lvl w:ilvl="7" w:tplc="042A0003" w:tentative="1">
      <w:start w:val="1"/>
      <w:numFmt w:val="bullet"/>
      <w:lvlText w:val="o"/>
      <w:lvlJc w:val="left"/>
      <w:pPr>
        <w:ind w:left="6840" w:hanging="360"/>
      </w:pPr>
      <w:rPr>
        <w:rFonts w:ascii="Courier New" w:hAnsi="Courier New" w:cs="Courier New" w:hint="default"/>
      </w:rPr>
    </w:lvl>
    <w:lvl w:ilvl="8" w:tplc="042A0005" w:tentative="1">
      <w:start w:val="1"/>
      <w:numFmt w:val="bullet"/>
      <w:lvlText w:val=""/>
      <w:lvlJc w:val="left"/>
      <w:pPr>
        <w:ind w:left="7560" w:hanging="360"/>
      </w:pPr>
      <w:rPr>
        <w:rFonts w:ascii="Wingdings" w:hAnsi="Wingdings" w:hint="default"/>
      </w:rPr>
    </w:lvl>
  </w:abstractNum>
  <w:abstractNum w:abstractNumId="4" w15:restartNumberingAfterBreak="0">
    <w:nsid w:val="0AB033E5"/>
    <w:multiLevelType w:val="hybridMultilevel"/>
    <w:tmpl w:val="96A0DD52"/>
    <w:lvl w:ilvl="0" w:tplc="23A0165E">
      <w:start w:val="2"/>
      <w:numFmt w:val="bullet"/>
      <w:lvlText w:val="-"/>
      <w:lvlJc w:val="left"/>
      <w:pPr>
        <w:ind w:left="927" w:hanging="360"/>
      </w:pPr>
      <w:rPr>
        <w:rFonts w:ascii="Times New Roman" w:eastAsia="Calibri" w:hAnsi="Times New Roman" w:cs="Times New Roman" w:hint="default"/>
      </w:rPr>
    </w:lvl>
    <w:lvl w:ilvl="1" w:tplc="042A0003" w:tentative="1">
      <w:start w:val="1"/>
      <w:numFmt w:val="bullet"/>
      <w:lvlText w:val="o"/>
      <w:lvlJc w:val="left"/>
      <w:pPr>
        <w:ind w:left="1647" w:hanging="360"/>
      </w:pPr>
      <w:rPr>
        <w:rFonts w:ascii="Courier New" w:hAnsi="Courier New" w:cs="Courier New" w:hint="default"/>
      </w:rPr>
    </w:lvl>
    <w:lvl w:ilvl="2" w:tplc="042A0005" w:tentative="1">
      <w:start w:val="1"/>
      <w:numFmt w:val="bullet"/>
      <w:lvlText w:val=""/>
      <w:lvlJc w:val="left"/>
      <w:pPr>
        <w:ind w:left="2367" w:hanging="360"/>
      </w:pPr>
      <w:rPr>
        <w:rFonts w:ascii="Wingdings" w:hAnsi="Wingdings" w:hint="default"/>
      </w:rPr>
    </w:lvl>
    <w:lvl w:ilvl="3" w:tplc="042A0001" w:tentative="1">
      <w:start w:val="1"/>
      <w:numFmt w:val="bullet"/>
      <w:lvlText w:val=""/>
      <w:lvlJc w:val="left"/>
      <w:pPr>
        <w:ind w:left="3087" w:hanging="360"/>
      </w:pPr>
      <w:rPr>
        <w:rFonts w:ascii="Symbol" w:hAnsi="Symbol" w:hint="default"/>
      </w:rPr>
    </w:lvl>
    <w:lvl w:ilvl="4" w:tplc="042A0003" w:tentative="1">
      <w:start w:val="1"/>
      <w:numFmt w:val="bullet"/>
      <w:lvlText w:val="o"/>
      <w:lvlJc w:val="left"/>
      <w:pPr>
        <w:ind w:left="3807" w:hanging="360"/>
      </w:pPr>
      <w:rPr>
        <w:rFonts w:ascii="Courier New" w:hAnsi="Courier New" w:cs="Courier New" w:hint="default"/>
      </w:rPr>
    </w:lvl>
    <w:lvl w:ilvl="5" w:tplc="042A0005" w:tentative="1">
      <w:start w:val="1"/>
      <w:numFmt w:val="bullet"/>
      <w:lvlText w:val=""/>
      <w:lvlJc w:val="left"/>
      <w:pPr>
        <w:ind w:left="4527" w:hanging="360"/>
      </w:pPr>
      <w:rPr>
        <w:rFonts w:ascii="Wingdings" w:hAnsi="Wingdings" w:hint="default"/>
      </w:rPr>
    </w:lvl>
    <w:lvl w:ilvl="6" w:tplc="042A0001" w:tentative="1">
      <w:start w:val="1"/>
      <w:numFmt w:val="bullet"/>
      <w:lvlText w:val=""/>
      <w:lvlJc w:val="left"/>
      <w:pPr>
        <w:ind w:left="5247" w:hanging="360"/>
      </w:pPr>
      <w:rPr>
        <w:rFonts w:ascii="Symbol" w:hAnsi="Symbol" w:hint="default"/>
      </w:rPr>
    </w:lvl>
    <w:lvl w:ilvl="7" w:tplc="042A0003" w:tentative="1">
      <w:start w:val="1"/>
      <w:numFmt w:val="bullet"/>
      <w:lvlText w:val="o"/>
      <w:lvlJc w:val="left"/>
      <w:pPr>
        <w:ind w:left="5967" w:hanging="360"/>
      </w:pPr>
      <w:rPr>
        <w:rFonts w:ascii="Courier New" w:hAnsi="Courier New" w:cs="Courier New" w:hint="default"/>
      </w:rPr>
    </w:lvl>
    <w:lvl w:ilvl="8" w:tplc="042A0005" w:tentative="1">
      <w:start w:val="1"/>
      <w:numFmt w:val="bullet"/>
      <w:lvlText w:val=""/>
      <w:lvlJc w:val="left"/>
      <w:pPr>
        <w:ind w:left="6687" w:hanging="360"/>
      </w:pPr>
      <w:rPr>
        <w:rFonts w:ascii="Wingdings" w:hAnsi="Wingdings" w:hint="default"/>
      </w:rPr>
    </w:lvl>
  </w:abstractNum>
  <w:abstractNum w:abstractNumId="5" w15:restartNumberingAfterBreak="0">
    <w:nsid w:val="0C070BAC"/>
    <w:multiLevelType w:val="hybridMultilevel"/>
    <w:tmpl w:val="B2B0B398"/>
    <w:lvl w:ilvl="0" w:tplc="E96453B4">
      <w:start w:val="1"/>
      <w:numFmt w:val="decimal"/>
      <w:lvlText w:val="(%1)"/>
      <w:lvlJc w:val="left"/>
      <w:pPr>
        <w:ind w:left="1215" w:hanging="360"/>
      </w:pPr>
      <w:rPr>
        <w:rFonts w:hint="default"/>
      </w:rPr>
    </w:lvl>
    <w:lvl w:ilvl="1" w:tplc="042A0019" w:tentative="1">
      <w:start w:val="1"/>
      <w:numFmt w:val="lowerLetter"/>
      <w:lvlText w:val="%2."/>
      <w:lvlJc w:val="left"/>
      <w:pPr>
        <w:ind w:left="1935" w:hanging="360"/>
      </w:pPr>
    </w:lvl>
    <w:lvl w:ilvl="2" w:tplc="042A001B" w:tentative="1">
      <w:start w:val="1"/>
      <w:numFmt w:val="lowerRoman"/>
      <w:lvlText w:val="%3."/>
      <w:lvlJc w:val="right"/>
      <w:pPr>
        <w:ind w:left="2655" w:hanging="180"/>
      </w:pPr>
    </w:lvl>
    <w:lvl w:ilvl="3" w:tplc="042A000F" w:tentative="1">
      <w:start w:val="1"/>
      <w:numFmt w:val="decimal"/>
      <w:lvlText w:val="%4."/>
      <w:lvlJc w:val="left"/>
      <w:pPr>
        <w:ind w:left="3375" w:hanging="360"/>
      </w:pPr>
    </w:lvl>
    <w:lvl w:ilvl="4" w:tplc="042A0019" w:tentative="1">
      <w:start w:val="1"/>
      <w:numFmt w:val="lowerLetter"/>
      <w:lvlText w:val="%5."/>
      <w:lvlJc w:val="left"/>
      <w:pPr>
        <w:ind w:left="4095" w:hanging="360"/>
      </w:pPr>
    </w:lvl>
    <w:lvl w:ilvl="5" w:tplc="042A001B" w:tentative="1">
      <w:start w:val="1"/>
      <w:numFmt w:val="lowerRoman"/>
      <w:lvlText w:val="%6."/>
      <w:lvlJc w:val="right"/>
      <w:pPr>
        <w:ind w:left="4815" w:hanging="180"/>
      </w:pPr>
    </w:lvl>
    <w:lvl w:ilvl="6" w:tplc="042A000F" w:tentative="1">
      <w:start w:val="1"/>
      <w:numFmt w:val="decimal"/>
      <w:lvlText w:val="%7."/>
      <w:lvlJc w:val="left"/>
      <w:pPr>
        <w:ind w:left="5535" w:hanging="360"/>
      </w:pPr>
    </w:lvl>
    <w:lvl w:ilvl="7" w:tplc="042A0019" w:tentative="1">
      <w:start w:val="1"/>
      <w:numFmt w:val="lowerLetter"/>
      <w:lvlText w:val="%8."/>
      <w:lvlJc w:val="left"/>
      <w:pPr>
        <w:ind w:left="6255" w:hanging="360"/>
      </w:pPr>
    </w:lvl>
    <w:lvl w:ilvl="8" w:tplc="042A001B" w:tentative="1">
      <w:start w:val="1"/>
      <w:numFmt w:val="lowerRoman"/>
      <w:lvlText w:val="%9."/>
      <w:lvlJc w:val="right"/>
      <w:pPr>
        <w:ind w:left="6975" w:hanging="180"/>
      </w:pPr>
    </w:lvl>
  </w:abstractNum>
  <w:abstractNum w:abstractNumId="6" w15:restartNumberingAfterBreak="0">
    <w:nsid w:val="13B96195"/>
    <w:multiLevelType w:val="hybridMultilevel"/>
    <w:tmpl w:val="97368322"/>
    <w:lvl w:ilvl="0" w:tplc="867E3690">
      <w:start w:val="1"/>
      <w:numFmt w:val="decimal"/>
      <w:lvlText w:val="(%1)"/>
      <w:lvlJc w:val="left"/>
      <w:pPr>
        <w:ind w:left="1350" w:hanging="360"/>
      </w:pPr>
      <w:rPr>
        <w:rFonts w:hint="default"/>
      </w:rPr>
    </w:lvl>
    <w:lvl w:ilvl="1" w:tplc="042A0019" w:tentative="1">
      <w:start w:val="1"/>
      <w:numFmt w:val="lowerLetter"/>
      <w:lvlText w:val="%2."/>
      <w:lvlJc w:val="left"/>
      <w:pPr>
        <w:ind w:left="2070" w:hanging="360"/>
      </w:pPr>
    </w:lvl>
    <w:lvl w:ilvl="2" w:tplc="042A001B" w:tentative="1">
      <w:start w:val="1"/>
      <w:numFmt w:val="lowerRoman"/>
      <w:lvlText w:val="%3."/>
      <w:lvlJc w:val="right"/>
      <w:pPr>
        <w:ind w:left="2790" w:hanging="180"/>
      </w:pPr>
    </w:lvl>
    <w:lvl w:ilvl="3" w:tplc="042A000F" w:tentative="1">
      <w:start w:val="1"/>
      <w:numFmt w:val="decimal"/>
      <w:lvlText w:val="%4."/>
      <w:lvlJc w:val="left"/>
      <w:pPr>
        <w:ind w:left="3510" w:hanging="360"/>
      </w:pPr>
    </w:lvl>
    <w:lvl w:ilvl="4" w:tplc="042A0019" w:tentative="1">
      <w:start w:val="1"/>
      <w:numFmt w:val="lowerLetter"/>
      <w:lvlText w:val="%5."/>
      <w:lvlJc w:val="left"/>
      <w:pPr>
        <w:ind w:left="4230" w:hanging="360"/>
      </w:pPr>
    </w:lvl>
    <w:lvl w:ilvl="5" w:tplc="042A001B" w:tentative="1">
      <w:start w:val="1"/>
      <w:numFmt w:val="lowerRoman"/>
      <w:lvlText w:val="%6."/>
      <w:lvlJc w:val="right"/>
      <w:pPr>
        <w:ind w:left="4950" w:hanging="180"/>
      </w:pPr>
    </w:lvl>
    <w:lvl w:ilvl="6" w:tplc="042A000F" w:tentative="1">
      <w:start w:val="1"/>
      <w:numFmt w:val="decimal"/>
      <w:lvlText w:val="%7."/>
      <w:lvlJc w:val="left"/>
      <w:pPr>
        <w:ind w:left="5670" w:hanging="360"/>
      </w:pPr>
    </w:lvl>
    <w:lvl w:ilvl="7" w:tplc="042A0019" w:tentative="1">
      <w:start w:val="1"/>
      <w:numFmt w:val="lowerLetter"/>
      <w:lvlText w:val="%8."/>
      <w:lvlJc w:val="left"/>
      <w:pPr>
        <w:ind w:left="6390" w:hanging="360"/>
      </w:pPr>
    </w:lvl>
    <w:lvl w:ilvl="8" w:tplc="042A001B" w:tentative="1">
      <w:start w:val="1"/>
      <w:numFmt w:val="lowerRoman"/>
      <w:lvlText w:val="%9."/>
      <w:lvlJc w:val="right"/>
      <w:pPr>
        <w:ind w:left="7110" w:hanging="180"/>
      </w:pPr>
    </w:lvl>
  </w:abstractNum>
  <w:abstractNum w:abstractNumId="7" w15:restartNumberingAfterBreak="0">
    <w:nsid w:val="1A196A47"/>
    <w:multiLevelType w:val="hybridMultilevel"/>
    <w:tmpl w:val="5D9A4FB6"/>
    <w:lvl w:ilvl="0" w:tplc="E6D4027A">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2E0913"/>
    <w:multiLevelType w:val="hybridMultilevel"/>
    <w:tmpl w:val="41085A86"/>
    <w:lvl w:ilvl="0" w:tplc="313ADD4C">
      <w:start w:val="2"/>
      <w:numFmt w:val="bullet"/>
      <w:lvlText w:val="-"/>
      <w:lvlJc w:val="left"/>
      <w:pPr>
        <w:ind w:left="1080" w:hanging="360"/>
      </w:pPr>
      <w:rPr>
        <w:rFonts w:ascii="Times New Roman" w:eastAsia="Calibri"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15:restartNumberingAfterBreak="0">
    <w:nsid w:val="24632BE5"/>
    <w:multiLevelType w:val="hybridMultilevel"/>
    <w:tmpl w:val="6F30EBFC"/>
    <w:lvl w:ilvl="0" w:tplc="67103090">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0" w15:restartNumberingAfterBreak="0">
    <w:nsid w:val="24D07CB3"/>
    <w:multiLevelType w:val="hybridMultilevel"/>
    <w:tmpl w:val="ECB8EB6A"/>
    <w:lvl w:ilvl="0" w:tplc="E5184C5C">
      <w:start w:val="1"/>
      <w:numFmt w:val="decimal"/>
      <w:lvlText w:val="%1."/>
      <w:lvlJc w:val="left"/>
      <w:pPr>
        <w:ind w:left="510" w:hanging="360"/>
      </w:pPr>
      <w:rPr>
        <w:rFonts w:hint="default"/>
      </w:rPr>
    </w:lvl>
    <w:lvl w:ilvl="1" w:tplc="042A0019" w:tentative="1">
      <w:start w:val="1"/>
      <w:numFmt w:val="lowerLetter"/>
      <w:lvlText w:val="%2."/>
      <w:lvlJc w:val="left"/>
      <w:pPr>
        <w:ind w:left="1230" w:hanging="360"/>
      </w:pPr>
    </w:lvl>
    <w:lvl w:ilvl="2" w:tplc="042A001B" w:tentative="1">
      <w:start w:val="1"/>
      <w:numFmt w:val="lowerRoman"/>
      <w:lvlText w:val="%3."/>
      <w:lvlJc w:val="right"/>
      <w:pPr>
        <w:ind w:left="1950" w:hanging="180"/>
      </w:pPr>
    </w:lvl>
    <w:lvl w:ilvl="3" w:tplc="042A000F" w:tentative="1">
      <w:start w:val="1"/>
      <w:numFmt w:val="decimal"/>
      <w:lvlText w:val="%4."/>
      <w:lvlJc w:val="left"/>
      <w:pPr>
        <w:ind w:left="2670" w:hanging="360"/>
      </w:pPr>
    </w:lvl>
    <w:lvl w:ilvl="4" w:tplc="042A0019" w:tentative="1">
      <w:start w:val="1"/>
      <w:numFmt w:val="lowerLetter"/>
      <w:lvlText w:val="%5."/>
      <w:lvlJc w:val="left"/>
      <w:pPr>
        <w:ind w:left="3390" w:hanging="360"/>
      </w:pPr>
    </w:lvl>
    <w:lvl w:ilvl="5" w:tplc="042A001B" w:tentative="1">
      <w:start w:val="1"/>
      <w:numFmt w:val="lowerRoman"/>
      <w:lvlText w:val="%6."/>
      <w:lvlJc w:val="right"/>
      <w:pPr>
        <w:ind w:left="4110" w:hanging="180"/>
      </w:pPr>
    </w:lvl>
    <w:lvl w:ilvl="6" w:tplc="042A000F" w:tentative="1">
      <w:start w:val="1"/>
      <w:numFmt w:val="decimal"/>
      <w:lvlText w:val="%7."/>
      <w:lvlJc w:val="left"/>
      <w:pPr>
        <w:ind w:left="4830" w:hanging="360"/>
      </w:pPr>
    </w:lvl>
    <w:lvl w:ilvl="7" w:tplc="042A0019" w:tentative="1">
      <w:start w:val="1"/>
      <w:numFmt w:val="lowerLetter"/>
      <w:lvlText w:val="%8."/>
      <w:lvlJc w:val="left"/>
      <w:pPr>
        <w:ind w:left="5550" w:hanging="360"/>
      </w:pPr>
    </w:lvl>
    <w:lvl w:ilvl="8" w:tplc="042A001B" w:tentative="1">
      <w:start w:val="1"/>
      <w:numFmt w:val="lowerRoman"/>
      <w:lvlText w:val="%9."/>
      <w:lvlJc w:val="right"/>
      <w:pPr>
        <w:ind w:left="6270" w:hanging="180"/>
      </w:pPr>
    </w:lvl>
  </w:abstractNum>
  <w:abstractNum w:abstractNumId="11" w15:restartNumberingAfterBreak="0">
    <w:nsid w:val="2A59402B"/>
    <w:multiLevelType w:val="hybridMultilevel"/>
    <w:tmpl w:val="AE4E6AA4"/>
    <w:lvl w:ilvl="0" w:tplc="A6C2CB60">
      <w:numFmt w:val="bullet"/>
      <w:lvlText w:val=""/>
      <w:lvlJc w:val="left"/>
      <w:pPr>
        <w:ind w:left="1211" w:hanging="360"/>
      </w:pPr>
      <w:rPr>
        <w:rFonts w:ascii="Symbol" w:eastAsia="Calibri" w:hAnsi="Symbol" w:cs="Times New Roman" w:hint="default"/>
      </w:rPr>
    </w:lvl>
    <w:lvl w:ilvl="1" w:tplc="042A0003" w:tentative="1">
      <w:start w:val="1"/>
      <w:numFmt w:val="bullet"/>
      <w:lvlText w:val="o"/>
      <w:lvlJc w:val="left"/>
      <w:pPr>
        <w:ind w:left="1931" w:hanging="360"/>
      </w:pPr>
      <w:rPr>
        <w:rFonts w:ascii="Courier New" w:hAnsi="Courier New" w:cs="Courier New" w:hint="default"/>
      </w:rPr>
    </w:lvl>
    <w:lvl w:ilvl="2" w:tplc="042A0005" w:tentative="1">
      <w:start w:val="1"/>
      <w:numFmt w:val="bullet"/>
      <w:lvlText w:val=""/>
      <w:lvlJc w:val="left"/>
      <w:pPr>
        <w:ind w:left="2651" w:hanging="360"/>
      </w:pPr>
      <w:rPr>
        <w:rFonts w:ascii="Wingdings" w:hAnsi="Wingdings" w:hint="default"/>
      </w:rPr>
    </w:lvl>
    <w:lvl w:ilvl="3" w:tplc="042A0001" w:tentative="1">
      <w:start w:val="1"/>
      <w:numFmt w:val="bullet"/>
      <w:lvlText w:val=""/>
      <w:lvlJc w:val="left"/>
      <w:pPr>
        <w:ind w:left="3371" w:hanging="360"/>
      </w:pPr>
      <w:rPr>
        <w:rFonts w:ascii="Symbol" w:hAnsi="Symbol" w:hint="default"/>
      </w:rPr>
    </w:lvl>
    <w:lvl w:ilvl="4" w:tplc="042A0003" w:tentative="1">
      <w:start w:val="1"/>
      <w:numFmt w:val="bullet"/>
      <w:lvlText w:val="o"/>
      <w:lvlJc w:val="left"/>
      <w:pPr>
        <w:ind w:left="4091" w:hanging="360"/>
      </w:pPr>
      <w:rPr>
        <w:rFonts w:ascii="Courier New" w:hAnsi="Courier New" w:cs="Courier New" w:hint="default"/>
      </w:rPr>
    </w:lvl>
    <w:lvl w:ilvl="5" w:tplc="042A0005" w:tentative="1">
      <w:start w:val="1"/>
      <w:numFmt w:val="bullet"/>
      <w:lvlText w:val=""/>
      <w:lvlJc w:val="left"/>
      <w:pPr>
        <w:ind w:left="4811" w:hanging="360"/>
      </w:pPr>
      <w:rPr>
        <w:rFonts w:ascii="Wingdings" w:hAnsi="Wingdings" w:hint="default"/>
      </w:rPr>
    </w:lvl>
    <w:lvl w:ilvl="6" w:tplc="042A0001" w:tentative="1">
      <w:start w:val="1"/>
      <w:numFmt w:val="bullet"/>
      <w:lvlText w:val=""/>
      <w:lvlJc w:val="left"/>
      <w:pPr>
        <w:ind w:left="5531" w:hanging="360"/>
      </w:pPr>
      <w:rPr>
        <w:rFonts w:ascii="Symbol" w:hAnsi="Symbol" w:hint="default"/>
      </w:rPr>
    </w:lvl>
    <w:lvl w:ilvl="7" w:tplc="042A0003" w:tentative="1">
      <w:start w:val="1"/>
      <w:numFmt w:val="bullet"/>
      <w:lvlText w:val="o"/>
      <w:lvlJc w:val="left"/>
      <w:pPr>
        <w:ind w:left="6251" w:hanging="360"/>
      </w:pPr>
      <w:rPr>
        <w:rFonts w:ascii="Courier New" w:hAnsi="Courier New" w:cs="Courier New" w:hint="default"/>
      </w:rPr>
    </w:lvl>
    <w:lvl w:ilvl="8" w:tplc="042A0005" w:tentative="1">
      <w:start w:val="1"/>
      <w:numFmt w:val="bullet"/>
      <w:lvlText w:val=""/>
      <w:lvlJc w:val="left"/>
      <w:pPr>
        <w:ind w:left="6971" w:hanging="360"/>
      </w:pPr>
      <w:rPr>
        <w:rFonts w:ascii="Wingdings" w:hAnsi="Wingdings" w:hint="default"/>
      </w:rPr>
    </w:lvl>
  </w:abstractNum>
  <w:abstractNum w:abstractNumId="12" w15:restartNumberingAfterBreak="0">
    <w:nsid w:val="2CF90055"/>
    <w:multiLevelType w:val="hybridMultilevel"/>
    <w:tmpl w:val="3BB2A674"/>
    <w:lvl w:ilvl="0" w:tplc="19AEABFA">
      <w:start w:val="1"/>
      <w:numFmt w:val="bullet"/>
      <w:lvlText w:val="-"/>
      <w:lvlJc w:val="left"/>
      <w:pPr>
        <w:ind w:left="1080" w:hanging="360"/>
      </w:pPr>
      <w:rPr>
        <w:rFonts w:ascii="Times New Roman" w:eastAsia="Calibri" w:hAnsi="Times New Roman"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13" w15:restartNumberingAfterBreak="0">
    <w:nsid w:val="2D473297"/>
    <w:multiLevelType w:val="hybridMultilevel"/>
    <w:tmpl w:val="F4646794"/>
    <w:lvl w:ilvl="0" w:tplc="7062BE6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E1921F9"/>
    <w:multiLevelType w:val="hybridMultilevel"/>
    <w:tmpl w:val="0FE888F2"/>
    <w:lvl w:ilvl="0" w:tplc="40AA39D6">
      <w:start w:val="3"/>
      <w:numFmt w:val="bullet"/>
      <w:lvlText w:val="-"/>
      <w:lvlJc w:val="left"/>
      <w:pPr>
        <w:ind w:left="720" w:hanging="360"/>
      </w:pPr>
      <w:rPr>
        <w:rFonts w:ascii="Times New Roman" w:eastAsia="Times New Roman"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15" w15:restartNumberingAfterBreak="0">
    <w:nsid w:val="2E314704"/>
    <w:multiLevelType w:val="hybridMultilevel"/>
    <w:tmpl w:val="6742BD10"/>
    <w:lvl w:ilvl="0" w:tplc="A00C54FA">
      <w:start w:val="1"/>
      <w:numFmt w:val="bullet"/>
      <w:lvlText w:val="-"/>
      <w:lvlJc w:val="left"/>
      <w:pPr>
        <w:ind w:left="1211" w:hanging="360"/>
      </w:pPr>
      <w:rPr>
        <w:rFonts w:ascii="Times New Roman" w:eastAsia="Calibri" w:hAnsi="Times New Roman" w:cs="Times New Roman" w:hint="default"/>
      </w:rPr>
    </w:lvl>
    <w:lvl w:ilvl="1" w:tplc="042A0003" w:tentative="1">
      <w:start w:val="1"/>
      <w:numFmt w:val="bullet"/>
      <w:lvlText w:val="o"/>
      <w:lvlJc w:val="left"/>
      <w:pPr>
        <w:ind w:left="1931" w:hanging="360"/>
      </w:pPr>
      <w:rPr>
        <w:rFonts w:ascii="Courier New" w:hAnsi="Courier New" w:cs="Courier New" w:hint="default"/>
      </w:rPr>
    </w:lvl>
    <w:lvl w:ilvl="2" w:tplc="042A0005" w:tentative="1">
      <w:start w:val="1"/>
      <w:numFmt w:val="bullet"/>
      <w:lvlText w:val=""/>
      <w:lvlJc w:val="left"/>
      <w:pPr>
        <w:ind w:left="2651" w:hanging="360"/>
      </w:pPr>
      <w:rPr>
        <w:rFonts w:ascii="Wingdings" w:hAnsi="Wingdings" w:hint="default"/>
      </w:rPr>
    </w:lvl>
    <w:lvl w:ilvl="3" w:tplc="042A0001" w:tentative="1">
      <w:start w:val="1"/>
      <w:numFmt w:val="bullet"/>
      <w:lvlText w:val=""/>
      <w:lvlJc w:val="left"/>
      <w:pPr>
        <w:ind w:left="3371" w:hanging="360"/>
      </w:pPr>
      <w:rPr>
        <w:rFonts w:ascii="Symbol" w:hAnsi="Symbol" w:hint="default"/>
      </w:rPr>
    </w:lvl>
    <w:lvl w:ilvl="4" w:tplc="042A0003" w:tentative="1">
      <w:start w:val="1"/>
      <w:numFmt w:val="bullet"/>
      <w:lvlText w:val="o"/>
      <w:lvlJc w:val="left"/>
      <w:pPr>
        <w:ind w:left="4091" w:hanging="360"/>
      </w:pPr>
      <w:rPr>
        <w:rFonts w:ascii="Courier New" w:hAnsi="Courier New" w:cs="Courier New" w:hint="default"/>
      </w:rPr>
    </w:lvl>
    <w:lvl w:ilvl="5" w:tplc="042A0005" w:tentative="1">
      <w:start w:val="1"/>
      <w:numFmt w:val="bullet"/>
      <w:lvlText w:val=""/>
      <w:lvlJc w:val="left"/>
      <w:pPr>
        <w:ind w:left="4811" w:hanging="360"/>
      </w:pPr>
      <w:rPr>
        <w:rFonts w:ascii="Wingdings" w:hAnsi="Wingdings" w:hint="default"/>
      </w:rPr>
    </w:lvl>
    <w:lvl w:ilvl="6" w:tplc="042A0001" w:tentative="1">
      <w:start w:val="1"/>
      <w:numFmt w:val="bullet"/>
      <w:lvlText w:val=""/>
      <w:lvlJc w:val="left"/>
      <w:pPr>
        <w:ind w:left="5531" w:hanging="360"/>
      </w:pPr>
      <w:rPr>
        <w:rFonts w:ascii="Symbol" w:hAnsi="Symbol" w:hint="default"/>
      </w:rPr>
    </w:lvl>
    <w:lvl w:ilvl="7" w:tplc="042A0003" w:tentative="1">
      <w:start w:val="1"/>
      <w:numFmt w:val="bullet"/>
      <w:lvlText w:val="o"/>
      <w:lvlJc w:val="left"/>
      <w:pPr>
        <w:ind w:left="6251" w:hanging="360"/>
      </w:pPr>
      <w:rPr>
        <w:rFonts w:ascii="Courier New" w:hAnsi="Courier New" w:cs="Courier New" w:hint="default"/>
      </w:rPr>
    </w:lvl>
    <w:lvl w:ilvl="8" w:tplc="042A0005" w:tentative="1">
      <w:start w:val="1"/>
      <w:numFmt w:val="bullet"/>
      <w:lvlText w:val=""/>
      <w:lvlJc w:val="left"/>
      <w:pPr>
        <w:ind w:left="6971" w:hanging="360"/>
      </w:pPr>
      <w:rPr>
        <w:rFonts w:ascii="Wingdings" w:hAnsi="Wingdings" w:hint="default"/>
      </w:rPr>
    </w:lvl>
  </w:abstractNum>
  <w:abstractNum w:abstractNumId="16" w15:restartNumberingAfterBreak="0">
    <w:nsid w:val="2FAA5425"/>
    <w:multiLevelType w:val="hybridMultilevel"/>
    <w:tmpl w:val="0D5CC1DC"/>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7" w15:restartNumberingAfterBreak="0">
    <w:nsid w:val="32F94594"/>
    <w:multiLevelType w:val="hybridMultilevel"/>
    <w:tmpl w:val="6444F2DA"/>
    <w:lvl w:ilvl="0" w:tplc="50D8D06C">
      <w:start w:val="1"/>
      <w:numFmt w:val="bullet"/>
      <w:lvlText w:val="-"/>
      <w:lvlJc w:val="left"/>
      <w:pPr>
        <w:ind w:left="1211" w:hanging="360"/>
      </w:pPr>
      <w:rPr>
        <w:rFonts w:ascii="Times New Roman" w:eastAsia="Calibri" w:hAnsi="Times New Roman" w:cs="Times New Roman" w:hint="default"/>
      </w:rPr>
    </w:lvl>
    <w:lvl w:ilvl="1" w:tplc="042A0003" w:tentative="1">
      <w:start w:val="1"/>
      <w:numFmt w:val="bullet"/>
      <w:lvlText w:val="o"/>
      <w:lvlJc w:val="left"/>
      <w:pPr>
        <w:ind w:left="1931" w:hanging="360"/>
      </w:pPr>
      <w:rPr>
        <w:rFonts w:ascii="Courier New" w:hAnsi="Courier New" w:cs="Courier New" w:hint="default"/>
      </w:rPr>
    </w:lvl>
    <w:lvl w:ilvl="2" w:tplc="042A0005" w:tentative="1">
      <w:start w:val="1"/>
      <w:numFmt w:val="bullet"/>
      <w:lvlText w:val=""/>
      <w:lvlJc w:val="left"/>
      <w:pPr>
        <w:ind w:left="2651" w:hanging="360"/>
      </w:pPr>
      <w:rPr>
        <w:rFonts w:ascii="Wingdings" w:hAnsi="Wingdings" w:hint="default"/>
      </w:rPr>
    </w:lvl>
    <w:lvl w:ilvl="3" w:tplc="042A0001" w:tentative="1">
      <w:start w:val="1"/>
      <w:numFmt w:val="bullet"/>
      <w:lvlText w:val=""/>
      <w:lvlJc w:val="left"/>
      <w:pPr>
        <w:ind w:left="3371" w:hanging="360"/>
      </w:pPr>
      <w:rPr>
        <w:rFonts w:ascii="Symbol" w:hAnsi="Symbol" w:hint="default"/>
      </w:rPr>
    </w:lvl>
    <w:lvl w:ilvl="4" w:tplc="042A0003" w:tentative="1">
      <w:start w:val="1"/>
      <w:numFmt w:val="bullet"/>
      <w:lvlText w:val="o"/>
      <w:lvlJc w:val="left"/>
      <w:pPr>
        <w:ind w:left="4091" w:hanging="360"/>
      </w:pPr>
      <w:rPr>
        <w:rFonts w:ascii="Courier New" w:hAnsi="Courier New" w:cs="Courier New" w:hint="default"/>
      </w:rPr>
    </w:lvl>
    <w:lvl w:ilvl="5" w:tplc="042A0005" w:tentative="1">
      <w:start w:val="1"/>
      <w:numFmt w:val="bullet"/>
      <w:lvlText w:val=""/>
      <w:lvlJc w:val="left"/>
      <w:pPr>
        <w:ind w:left="4811" w:hanging="360"/>
      </w:pPr>
      <w:rPr>
        <w:rFonts w:ascii="Wingdings" w:hAnsi="Wingdings" w:hint="default"/>
      </w:rPr>
    </w:lvl>
    <w:lvl w:ilvl="6" w:tplc="042A0001" w:tentative="1">
      <w:start w:val="1"/>
      <w:numFmt w:val="bullet"/>
      <w:lvlText w:val=""/>
      <w:lvlJc w:val="left"/>
      <w:pPr>
        <w:ind w:left="5531" w:hanging="360"/>
      </w:pPr>
      <w:rPr>
        <w:rFonts w:ascii="Symbol" w:hAnsi="Symbol" w:hint="default"/>
      </w:rPr>
    </w:lvl>
    <w:lvl w:ilvl="7" w:tplc="042A0003" w:tentative="1">
      <w:start w:val="1"/>
      <w:numFmt w:val="bullet"/>
      <w:lvlText w:val="o"/>
      <w:lvlJc w:val="left"/>
      <w:pPr>
        <w:ind w:left="6251" w:hanging="360"/>
      </w:pPr>
      <w:rPr>
        <w:rFonts w:ascii="Courier New" w:hAnsi="Courier New" w:cs="Courier New" w:hint="default"/>
      </w:rPr>
    </w:lvl>
    <w:lvl w:ilvl="8" w:tplc="042A0005" w:tentative="1">
      <w:start w:val="1"/>
      <w:numFmt w:val="bullet"/>
      <w:lvlText w:val=""/>
      <w:lvlJc w:val="left"/>
      <w:pPr>
        <w:ind w:left="6971" w:hanging="360"/>
      </w:pPr>
      <w:rPr>
        <w:rFonts w:ascii="Wingdings" w:hAnsi="Wingdings" w:hint="default"/>
      </w:rPr>
    </w:lvl>
  </w:abstractNum>
  <w:abstractNum w:abstractNumId="18" w15:restartNumberingAfterBreak="0">
    <w:nsid w:val="33700015"/>
    <w:multiLevelType w:val="hybridMultilevel"/>
    <w:tmpl w:val="5FB4D6EC"/>
    <w:lvl w:ilvl="0" w:tplc="077A1C70">
      <w:start w:val="1"/>
      <w:numFmt w:val="decimal"/>
      <w:lvlText w:val="(%1)"/>
      <w:lvlJc w:val="left"/>
      <w:pPr>
        <w:ind w:left="5751" w:hanging="360"/>
      </w:pPr>
      <w:rPr>
        <w:rFonts w:hint="default"/>
      </w:rPr>
    </w:lvl>
    <w:lvl w:ilvl="1" w:tplc="042A0019" w:tentative="1">
      <w:start w:val="1"/>
      <w:numFmt w:val="lowerLetter"/>
      <w:lvlText w:val="%2."/>
      <w:lvlJc w:val="left"/>
      <w:pPr>
        <w:ind w:left="6471" w:hanging="360"/>
      </w:pPr>
    </w:lvl>
    <w:lvl w:ilvl="2" w:tplc="042A001B" w:tentative="1">
      <w:start w:val="1"/>
      <w:numFmt w:val="lowerRoman"/>
      <w:lvlText w:val="%3."/>
      <w:lvlJc w:val="right"/>
      <w:pPr>
        <w:ind w:left="7191" w:hanging="180"/>
      </w:pPr>
    </w:lvl>
    <w:lvl w:ilvl="3" w:tplc="042A000F" w:tentative="1">
      <w:start w:val="1"/>
      <w:numFmt w:val="decimal"/>
      <w:lvlText w:val="%4."/>
      <w:lvlJc w:val="left"/>
      <w:pPr>
        <w:ind w:left="7911" w:hanging="360"/>
      </w:pPr>
    </w:lvl>
    <w:lvl w:ilvl="4" w:tplc="042A0019" w:tentative="1">
      <w:start w:val="1"/>
      <w:numFmt w:val="lowerLetter"/>
      <w:lvlText w:val="%5."/>
      <w:lvlJc w:val="left"/>
      <w:pPr>
        <w:ind w:left="8631" w:hanging="360"/>
      </w:pPr>
    </w:lvl>
    <w:lvl w:ilvl="5" w:tplc="042A001B" w:tentative="1">
      <w:start w:val="1"/>
      <w:numFmt w:val="lowerRoman"/>
      <w:lvlText w:val="%6."/>
      <w:lvlJc w:val="right"/>
      <w:pPr>
        <w:ind w:left="9351" w:hanging="180"/>
      </w:pPr>
    </w:lvl>
    <w:lvl w:ilvl="6" w:tplc="042A000F" w:tentative="1">
      <w:start w:val="1"/>
      <w:numFmt w:val="decimal"/>
      <w:lvlText w:val="%7."/>
      <w:lvlJc w:val="left"/>
      <w:pPr>
        <w:ind w:left="10071" w:hanging="360"/>
      </w:pPr>
    </w:lvl>
    <w:lvl w:ilvl="7" w:tplc="042A0019" w:tentative="1">
      <w:start w:val="1"/>
      <w:numFmt w:val="lowerLetter"/>
      <w:lvlText w:val="%8."/>
      <w:lvlJc w:val="left"/>
      <w:pPr>
        <w:ind w:left="10791" w:hanging="360"/>
      </w:pPr>
    </w:lvl>
    <w:lvl w:ilvl="8" w:tplc="042A001B" w:tentative="1">
      <w:start w:val="1"/>
      <w:numFmt w:val="lowerRoman"/>
      <w:lvlText w:val="%9."/>
      <w:lvlJc w:val="right"/>
      <w:pPr>
        <w:ind w:left="11511" w:hanging="180"/>
      </w:pPr>
    </w:lvl>
  </w:abstractNum>
  <w:abstractNum w:abstractNumId="19" w15:restartNumberingAfterBreak="0">
    <w:nsid w:val="33771D70"/>
    <w:multiLevelType w:val="hybridMultilevel"/>
    <w:tmpl w:val="0B0ADF04"/>
    <w:lvl w:ilvl="0" w:tplc="2ECE1D5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071560"/>
    <w:multiLevelType w:val="hybridMultilevel"/>
    <w:tmpl w:val="3176F4A6"/>
    <w:lvl w:ilvl="0" w:tplc="91D630BE">
      <w:start w:val="1"/>
      <w:numFmt w:val="bullet"/>
      <w:lvlText w:val="-"/>
      <w:lvlJc w:val="left"/>
      <w:pPr>
        <w:ind w:left="1080" w:hanging="360"/>
      </w:pPr>
      <w:rPr>
        <w:rFonts w:ascii="Times New Roman" w:eastAsia="Calibri" w:hAnsi="Times New Roman" w:cs="Times New Roman"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21" w15:restartNumberingAfterBreak="0">
    <w:nsid w:val="3A1D2CA3"/>
    <w:multiLevelType w:val="hybridMultilevel"/>
    <w:tmpl w:val="0ED45BFE"/>
    <w:lvl w:ilvl="0" w:tplc="8E0CD2A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943223"/>
    <w:multiLevelType w:val="hybridMultilevel"/>
    <w:tmpl w:val="95B83BE4"/>
    <w:lvl w:ilvl="0" w:tplc="452C3834">
      <w:start w:val="1"/>
      <w:numFmt w:val="bullet"/>
      <w:lvlText w:val="-"/>
      <w:lvlJc w:val="left"/>
      <w:pPr>
        <w:ind w:left="930" w:hanging="360"/>
      </w:pPr>
      <w:rPr>
        <w:rFonts w:ascii="Times New Roman" w:eastAsia="Calibri" w:hAnsi="Times New Roman" w:cs="Times New Roman" w:hint="default"/>
      </w:rPr>
    </w:lvl>
    <w:lvl w:ilvl="1" w:tplc="042A0003" w:tentative="1">
      <w:start w:val="1"/>
      <w:numFmt w:val="bullet"/>
      <w:lvlText w:val="o"/>
      <w:lvlJc w:val="left"/>
      <w:pPr>
        <w:ind w:left="1650" w:hanging="360"/>
      </w:pPr>
      <w:rPr>
        <w:rFonts w:ascii="Courier New" w:hAnsi="Courier New" w:cs="Courier New" w:hint="default"/>
      </w:rPr>
    </w:lvl>
    <w:lvl w:ilvl="2" w:tplc="042A0005" w:tentative="1">
      <w:start w:val="1"/>
      <w:numFmt w:val="bullet"/>
      <w:lvlText w:val=""/>
      <w:lvlJc w:val="left"/>
      <w:pPr>
        <w:ind w:left="2370" w:hanging="360"/>
      </w:pPr>
      <w:rPr>
        <w:rFonts w:ascii="Wingdings" w:hAnsi="Wingdings" w:hint="default"/>
      </w:rPr>
    </w:lvl>
    <w:lvl w:ilvl="3" w:tplc="042A0001" w:tentative="1">
      <w:start w:val="1"/>
      <w:numFmt w:val="bullet"/>
      <w:lvlText w:val=""/>
      <w:lvlJc w:val="left"/>
      <w:pPr>
        <w:ind w:left="3090" w:hanging="360"/>
      </w:pPr>
      <w:rPr>
        <w:rFonts w:ascii="Symbol" w:hAnsi="Symbol" w:hint="default"/>
      </w:rPr>
    </w:lvl>
    <w:lvl w:ilvl="4" w:tplc="042A0003" w:tentative="1">
      <w:start w:val="1"/>
      <w:numFmt w:val="bullet"/>
      <w:lvlText w:val="o"/>
      <w:lvlJc w:val="left"/>
      <w:pPr>
        <w:ind w:left="3810" w:hanging="360"/>
      </w:pPr>
      <w:rPr>
        <w:rFonts w:ascii="Courier New" w:hAnsi="Courier New" w:cs="Courier New" w:hint="default"/>
      </w:rPr>
    </w:lvl>
    <w:lvl w:ilvl="5" w:tplc="042A0005" w:tentative="1">
      <w:start w:val="1"/>
      <w:numFmt w:val="bullet"/>
      <w:lvlText w:val=""/>
      <w:lvlJc w:val="left"/>
      <w:pPr>
        <w:ind w:left="4530" w:hanging="360"/>
      </w:pPr>
      <w:rPr>
        <w:rFonts w:ascii="Wingdings" w:hAnsi="Wingdings" w:hint="default"/>
      </w:rPr>
    </w:lvl>
    <w:lvl w:ilvl="6" w:tplc="042A0001" w:tentative="1">
      <w:start w:val="1"/>
      <w:numFmt w:val="bullet"/>
      <w:lvlText w:val=""/>
      <w:lvlJc w:val="left"/>
      <w:pPr>
        <w:ind w:left="5250" w:hanging="360"/>
      </w:pPr>
      <w:rPr>
        <w:rFonts w:ascii="Symbol" w:hAnsi="Symbol" w:hint="default"/>
      </w:rPr>
    </w:lvl>
    <w:lvl w:ilvl="7" w:tplc="042A0003" w:tentative="1">
      <w:start w:val="1"/>
      <w:numFmt w:val="bullet"/>
      <w:lvlText w:val="o"/>
      <w:lvlJc w:val="left"/>
      <w:pPr>
        <w:ind w:left="5970" w:hanging="360"/>
      </w:pPr>
      <w:rPr>
        <w:rFonts w:ascii="Courier New" w:hAnsi="Courier New" w:cs="Courier New" w:hint="default"/>
      </w:rPr>
    </w:lvl>
    <w:lvl w:ilvl="8" w:tplc="042A0005" w:tentative="1">
      <w:start w:val="1"/>
      <w:numFmt w:val="bullet"/>
      <w:lvlText w:val=""/>
      <w:lvlJc w:val="left"/>
      <w:pPr>
        <w:ind w:left="6690" w:hanging="360"/>
      </w:pPr>
      <w:rPr>
        <w:rFonts w:ascii="Wingdings" w:hAnsi="Wingdings" w:hint="default"/>
      </w:rPr>
    </w:lvl>
  </w:abstractNum>
  <w:abstractNum w:abstractNumId="23" w15:restartNumberingAfterBreak="0">
    <w:nsid w:val="3E4B74D4"/>
    <w:multiLevelType w:val="hybridMultilevel"/>
    <w:tmpl w:val="44CCBD2E"/>
    <w:lvl w:ilvl="0" w:tplc="C842430A">
      <w:start w:val="1"/>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4" w15:restartNumberingAfterBreak="0">
    <w:nsid w:val="409436F9"/>
    <w:multiLevelType w:val="hybridMultilevel"/>
    <w:tmpl w:val="67EC35AA"/>
    <w:lvl w:ilvl="0" w:tplc="C6982FD4">
      <w:start w:val="1"/>
      <w:numFmt w:val="bullet"/>
      <w:lvlText w:val="-"/>
      <w:lvlJc w:val="left"/>
      <w:pPr>
        <w:ind w:left="1211" w:hanging="360"/>
      </w:pPr>
      <w:rPr>
        <w:rFonts w:ascii="Times New Roman" w:eastAsia="Calibri" w:hAnsi="Times New Roman" w:cs="Times New Roman" w:hint="default"/>
      </w:rPr>
    </w:lvl>
    <w:lvl w:ilvl="1" w:tplc="042A0003" w:tentative="1">
      <w:start w:val="1"/>
      <w:numFmt w:val="bullet"/>
      <w:lvlText w:val="o"/>
      <w:lvlJc w:val="left"/>
      <w:pPr>
        <w:ind w:left="1931" w:hanging="360"/>
      </w:pPr>
      <w:rPr>
        <w:rFonts w:ascii="Courier New" w:hAnsi="Courier New" w:cs="Courier New" w:hint="default"/>
      </w:rPr>
    </w:lvl>
    <w:lvl w:ilvl="2" w:tplc="042A0005" w:tentative="1">
      <w:start w:val="1"/>
      <w:numFmt w:val="bullet"/>
      <w:lvlText w:val=""/>
      <w:lvlJc w:val="left"/>
      <w:pPr>
        <w:ind w:left="2651" w:hanging="360"/>
      </w:pPr>
      <w:rPr>
        <w:rFonts w:ascii="Wingdings" w:hAnsi="Wingdings" w:hint="default"/>
      </w:rPr>
    </w:lvl>
    <w:lvl w:ilvl="3" w:tplc="042A0001" w:tentative="1">
      <w:start w:val="1"/>
      <w:numFmt w:val="bullet"/>
      <w:lvlText w:val=""/>
      <w:lvlJc w:val="left"/>
      <w:pPr>
        <w:ind w:left="3371" w:hanging="360"/>
      </w:pPr>
      <w:rPr>
        <w:rFonts w:ascii="Symbol" w:hAnsi="Symbol" w:hint="default"/>
      </w:rPr>
    </w:lvl>
    <w:lvl w:ilvl="4" w:tplc="042A0003" w:tentative="1">
      <w:start w:val="1"/>
      <w:numFmt w:val="bullet"/>
      <w:lvlText w:val="o"/>
      <w:lvlJc w:val="left"/>
      <w:pPr>
        <w:ind w:left="4091" w:hanging="360"/>
      </w:pPr>
      <w:rPr>
        <w:rFonts w:ascii="Courier New" w:hAnsi="Courier New" w:cs="Courier New" w:hint="default"/>
      </w:rPr>
    </w:lvl>
    <w:lvl w:ilvl="5" w:tplc="042A0005" w:tentative="1">
      <w:start w:val="1"/>
      <w:numFmt w:val="bullet"/>
      <w:lvlText w:val=""/>
      <w:lvlJc w:val="left"/>
      <w:pPr>
        <w:ind w:left="4811" w:hanging="360"/>
      </w:pPr>
      <w:rPr>
        <w:rFonts w:ascii="Wingdings" w:hAnsi="Wingdings" w:hint="default"/>
      </w:rPr>
    </w:lvl>
    <w:lvl w:ilvl="6" w:tplc="042A0001" w:tentative="1">
      <w:start w:val="1"/>
      <w:numFmt w:val="bullet"/>
      <w:lvlText w:val=""/>
      <w:lvlJc w:val="left"/>
      <w:pPr>
        <w:ind w:left="5531" w:hanging="360"/>
      </w:pPr>
      <w:rPr>
        <w:rFonts w:ascii="Symbol" w:hAnsi="Symbol" w:hint="default"/>
      </w:rPr>
    </w:lvl>
    <w:lvl w:ilvl="7" w:tplc="042A0003" w:tentative="1">
      <w:start w:val="1"/>
      <w:numFmt w:val="bullet"/>
      <w:lvlText w:val="o"/>
      <w:lvlJc w:val="left"/>
      <w:pPr>
        <w:ind w:left="6251" w:hanging="360"/>
      </w:pPr>
      <w:rPr>
        <w:rFonts w:ascii="Courier New" w:hAnsi="Courier New" w:cs="Courier New" w:hint="default"/>
      </w:rPr>
    </w:lvl>
    <w:lvl w:ilvl="8" w:tplc="042A0005" w:tentative="1">
      <w:start w:val="1"/>
      <w:numFmt w:val="bullet"/>
      <w:lvlText w:val=""/>
      <w:lvlJc w:val="left"/>
      <w:pPr>
        <w:ind w:left="6971" w:hanging="360"/>
      </w:pPr>
      <w:rPr>
        <w:rFonts w:ascii="Wingdings" w:hAnsi="Wingdings" w:hint="default"/>
      </w:rPr>
    </w:lvl>
  </w:abstractNum>
  <w:abstractNum w:abstractNumId="25" w15:restartNumberingAfterBreak="0">
    <w:nsid w:val="40D8513B"/>
    <w:multiLevelType w:val="hybridMultilevel"/>
    <w:tmpl w:val="B1DE022C"/>
    <w:lvl w:ilvl="0" w:tplc="129A25A6">
      <w:numFmt w:val="bullet"/>
      <w:lvlText w:val=""/>
      <w:lvlJc w:val="left"/>
      <w:pPr>
        <w:ind w:left="1080" w:hanging="360"/>
      </w:pPr>
      <w:rPr>
        <w:rFonts w:ascii="Symbol" w:eastAsia="Calibri" w:hAnsi="Symbol"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6" w15:restartNumberingAfterBreak="0">
    <w:nsid w:val="4C603B63"/>
    <w:multiLevelType w:val="hybridMultilevel"/>
    <w:tmpl w:val="51B2AFCC"/>
    <w:lvl w:ilvl="0" w:tplc="CA28DC26">
      <w:numFmt w:val="bullet"/>
      <w:lvlText w:val=""/>
      <w:lvlJc w:val="left"/>
      <w:pPr>
        <w:ind w:left="1080" w:hanging="360"/>
      </w:pPr>
      <w:rPr>
        <w:rFonts w:ascii="Symbol" w:eastAsia="Calibri" w:hAnsi="Symbol" w:cs="Times New Roman" w:hint="default"/>
      </w:rPr>
    </w:lvl>
    <w:lvl w:ilvl="1" w:tplc="042A0003" w:tentative="1">
      <w:start w:val="1"/>
      <w:numFmt w:val="bullet"/>
      <w:lvlText w:val="o"/>
      <w:lvlJc w:val="left"/>
      <w:pPr>
        <w:ind w:left="1800" w:hanging="360"/>
      </w:pPr>
      <w:rPr>
        <w:rFonts w:ascii="Courier New" w:hAnsi="Courier New" w:cs="Courier New" w:hint="default"/>
      </w:rPr>
    </w:lvl>
    <w:lvl w:ilvl="2" w:tplc="042A0005" w:tentative="1">
      <w:start w:val="1"/>
      <w:numFmt w:val="bullet"/>
      <w:lvlText w:val=""/>
      <w:lvlJc w:val="left"/>
      <w:pPr>
        <w:ind w:left="2520" w:hanging="360"/>
      </w:pPr>
      <w:rPr>
        <w:rFonts w:ascii="Wingdings" w:hAnsi="Wingdings" w:hint="default"/>
      </w:rPr>
    </w:lvl>
    <w:lvl w:ilvl="3" w:tplc="042A0001" w:tentative="1">
      <w:start w:val="1"/>
      <w:numFmt w:val="bullet"/>
      <w:lvlText w:val=""/>
      <w:lvlJc w:val="left"/>
      <w:pPr>
        <w:ind w:left="3240" w:hanging="360"/>
      </w:pPr>
      <w:rPr>
        <w:rFonts w:ascii="Symbol" w:hAnsi="Symbol" w:hint="default"/>
      </w:rPr>
    </w:lvl>
    <w:lvl w:ilvl="4" w:tplc="042A0003" w:tentative="1">
      <w:start w:val="1"/>
      <w:numFmt w:val="bullet"/>
      <w:lvlText w:val="o"/>
      <w:lvlJc w:val="left"/>
      <w:pPr>
        <w:ind w:left="3960" w:hanging="360"/>
      </w:pPr>
      <w:rPr>
        <w:rFonts w:ascii="Courier New" w:hAnsi="Courier New" w:cs="Courier New" w:hint="default"/>
      </w:rPr>
    </w:lvl>
    <w:lvl w:ilvl="5" w:tplc="042A0005" w:tentative="1">
      <w:start w:val="1"/>
      <w:numFmt w:val="bullet"/>
      <w:lvlText w:val=""/>
      <w:lvlJc w:val="left"/>
      <w:pPr>
        <w:ind w:left="4680" w:hanging="360"/>
      </w:pPr>
      <w:rPr>
        <w:rFonts w:ascii="Wingdings" w:hAnsi="Wingdings" w:hint="default"/>
      </w:rPr>
    </w:lvl>
    <w:lvl w:ilvl="6" w:tplc="042A0001" w:tentative="1">
      <w:start w:val="1"/>
      <w:numFmt w:val="bullet"/>
      <w:lvlText w:val=""/>
      <w:lvlJc w:val="left"/>
      <w:pPr>
        <w:ind w:left="5400" w:hanging="360"/>
      </w:pPr>
      <w:rPr>
        <w:rFonts w:ascii="Symbol" w:hAnsi="Symbol" w:hint="default"/>
      </w:rPr>
    </w:lvl>
    <w:lvl w:ilvl="7" w:tplc="042A0003" w:tentative="1">
      <w:start w:val="1"/>
      <w:numFmt w:val="bullet"/>
      <w:lvlText w:val="o"/>
      <w:lvlJc w:val="left"/>
      <w:pPr>
        <w:ind w:left="6120" w:hanging="360"/>
      </w:pPr>
      <w:rPr>
        <w:rFonts w:ascii="Courier New" w:hAnsi="Courier New" w:cs="Courier New" w:hint="default"/>
      </w:rPr>
    </w:lvl>
    <w:lvl w:ilvl="8" w:tplc="042A0005" w:tentative="1">
      <w:start w:val="1"/>
      <w:numFmt w:val="bullet"/>
      <w:lvlText w:val=""/>
      <w:lvlJc w:val="left"/>
      <w:pPr>
        <w:ind w:left="6840" w:hanging="360"/>
      </w:pPr>
      <w:rPr>
        <w:rFonts w:ascii="Wingdings" w:hAnsi="Wingdings" w:hint="default"/>
      </w:rPr>
    </w:lvl>
  </w:abstractNum>
  <w:abstractNum w:abstractNumId="27" w15:restartNumberingAfterBreak="0">
    <w:nsid w:val="63D479B4"/>
    <w:multiLevelType w:val="hybridMultilevel"/>
    <w:tmpl w:val="E8E06C38"/>
    <w:lvl w:ilvl="0" w:tplc="146279D8">
      <w:start w:val="1"/>
      <w:numFmt w:val="decimal"/>
      <w:lvlText w:val="%1"/>
      <w:lvlJc w:val="left"/>
      <w:pPr>
        <w:ind w:left="930" w:hanging="360"/>
      </w:pPr>
      <w:rPr>
        <w:rFonts w:hint="default"/>
      </w:rPr>
    </w:lvl>
    <w:lvl w:ilvl="1" w:tplc="042A0019" w:tentative="1">
      <w:start w:val="1"/>
      <w:numFmt w:val="lowerLetter"/>
      <w:lvlText w:val="%2."/>
      <w:lvlJc w:val="left"/>
      <w:pPr>
        <w:ind w:left="1650" w:hanging="360"/>
      </w:pPr>
    </w:lvl>
    <w:lvl w:ilvl="2" w:tplc="042A001B" w:tentative="1">
      <w:start w:val="1"/>
      <w:numFmt w:val="lowerRoman"/>
      <w:lvlText w:val="%3."/>
      <w:lvlJc w:val="right"/>
      <w:pPr>
        <w:ind w:left="2370" w:hanging="180"/>
      </w:pPr>
    </w:lvl>
    <w:lvl w:ilvl="3" w:tplc="042A000F" w:tentative="1">
      <w:start w:val="1"/>
      <w:numFmt w:val="decimal"/>
      <w:lvlText w:val="%4."/>
      <w:lvlJc w:val="left"/>
      <w:pPr>
        <w:ind w:left="3090" w:hanging="360"/>
      </w:pPr>
    </w:lvl>
    <w:lvl w:ilvl="4" w:tplc="042A0019" w:tentative="1">
      <w:start w:val="1"/>
      <w:numFmt w:val="lowerLetter"/>
      <w:lvlText w:val="%5."/>
      <w:lvlJc w:val="left"/>
      <w:pPr>
        <w:ind w:left="3810" w:hanging="360"/>
      </w:pPr>
    </w:lvl>
    <w:lvl w:ilvl="5" w:tplc="042A001B" w:tentative="1">
      <w:start w:val="1"/>
      <w:numFmt w:val="lowerRoman"/>
      <w:lvlText w:val="%6."/>
      <w:lvlJc w:val="right"/>
      <w:pPr>
        <w:ind w:left="4530" w:hanging="180"/>
      </w:pPr>
    </w:lvl>
    <w:lvl w:ilvl="6" w:tplc="042A000F" w:tentative="1">
      <w:start w:val="1"/>
      <w:numFmt w:val="decimal"/>
      <w:lvlText w:val="%7."/>
      <w:lvlJc w:val="left"/>
      <w:pPr>
        <w:ind w:left="5250" w:hanging="360"/>
      </w:pPr>
    </w:lvl>
    <w:lvl w:ilvl="7" w:tplc="042A0019" w:tentative="1">
      <w:start w:val="1"/>
      <w:numFmt w:val="lowerLetter"/>
      <w:lvlText w:val="%8."/>
      <w:lvlJc w:val="left"/>
      <w:pPr>
        <w:ind w:left="5970" w:hanging="360"/>
      </w:pPr>
    </w:lvl>
    <w:lvl w:ilvl="8" w:tplc="042A001B" w:tentative="1">
      <w:start w:val="1"/>
      <w:numFmt w:val="lowerRoman"/>
      <w:lvlText w:val="%9."/>
      <w:lvlJc w:val="right"/>
      <w:pPr>
        <w:ind w:left="6690" w:hanging="180"/>
      </w:pPr>
    </w:lvl>
  </w:abstractNum>
  <w:abstractNum w:abstractNumId="28" w15:restartNumberingAfterBreak="0">
    <w:nsid w:val="655E1F71"/>
    <w:multiLevelType w:val="hybridMultilevel"/>
    <w:tmpl w:val="BAD03ED0"/>
    <w:lvl w:ilvl="0" w:tplc="DB62DA0C">
      <w:numFmt w:val="bullet"/>
      <w:lvlText w:val="-"/>
      <w:lvlJc w:val="left"/>
      <w:pPr>
        <w:ind w:left="720" w:hanging="360"/>
      </w:pPr>
      <w:rPr>
        <w:rFonts w:ascii="Times New Roman" w:eastAsia="Calibri" w:hAnsi="Times New Roman" w:cs="Times New Roman" w:hint="default"/>
      </w:rPr>
    </w:lvl>
    <w:lvl w:ilvl="1" w:tplc="042A0003" w:tentative="1">
      <w:start w:val="1"/>
      <w:numFmt w:val="bullet"/>
      <w:lvlText w:val="o"/>
      <w:lvlJc w:val="left"/>
      <w:pPr>
        <w:ind w:left="1440" w:hanging="360"/>
      </w:pPr>
      <w:rPr>
        <w:rFonts w:ascii="Courier New" w:hAnsi="Courier New" w:cs="Courier New" w:hint="default"/>
      </w:rPr>
    </w:lvl>
    <w:lvl w:ilvl="2" w:tplc="042A0005" w:tentative="1">
      <w:start w:val="1"/>
      <w:numFmt w:val="bullet"/>
      <w:lvlText w:val=""/>
      <w:lvlJc w:val="left"/>
      <w:pPr>
        <w:ind w:left="2160" w:hanging="360"/>
      </w:pPr>
      <w:rPr>
        <w:rFonts w:ascii="Wingdings" w:hAnsi="Wingdings" w:hint="default"/>
      </w:rPr>
    </w:lvl>
    <w:lvl w:ilvl="3" w:tplc="042A0001" w:tentative="1">
      <w:start w:val="1"/>
      <w:numFmt w:val="bullet"/>
      <w:lvlText w:val=""/>
      <w:lvlJc w:val="left"/>
      <w:pPr>
        <w:ind w:left="2880" w:hanging="360"/>
      </w:pPr>
      <w:rPr>
        <w:rFonts w:ascii="Symbol" w:hAnsi="Symbol" w:hint="default"/>
      </w:rPr>
    </w:lvl>
    <w:lvl w:ilvl="4" w:tplc="042A0003" w:tentative="1">
      <w:start w:val="1"/>
      <w:numFmt w:val="bullet"/>
      <w:lvlText w:val="o"/>
      <w:lvlJc w:val="left"/>
      <w:pPr>
        <w:ind w:left="3600" w:hanging="360"/>
      </w:pPr>
      <w:rPr>
        <w:rFonts w:ascii="Courier New" w:hAnsi="Courier New" w:cs="Courier New" w:hint="default"/>
      </w:rPr>
    </w:lvl>
    <w:lvl w:ilvl="5" w:tplc="042A0005" w:tentative="1">
      <w:start w:val="1"/>
      <w:numFmt w:val="bullet"/>
      <w:lvlText w:val=""/>
      <w:lvlJc w:val="left"/>
      <w:pPr>
        <w:ind w:left="4320" w:hanging="360"/>
      </w:pPr>
      <w:rPr>
        <w:rFonts w:ascii="Wingdings" w:hAnsi="Wingdings" w:hint="default"/>
      </w:rPr>
    </w:lvl>
    <w:lvl w:ilvl="6" w:tplc="042A0001" w:tentative="1">
      <w:start w:val="1"/>
      <w:numFmt w:val="bullet"/>
      <w:lvlText w:val=""/>
      <w:lvlJc w:val="left"/>
      <w:pPr>
        <w:ind w:left="5040" w:hanging="360"/>
      </w:pPr>
      <w:rPr>
        <w:rFonts w:ascii="Symbol" w:hAnsi="Symbol" w:hint="default"/>
      </w:rPr>
    </w:lvl>
    <w:lvl w:ilvl="7" w:tplc="042A0003" w:tentative="1">
      <w:start w:val="1"/>
      <w:numFmt w:val="bullet"/>
      <w:lvlText w:val="o"/>
      <w:lvlJc w:val="left"/>
      <w:pPr>
        <w:ind w:left="5760" w:hanging="360"/>
      </w:pPr>
      <w:rPr>
        <w:rFonts w:ascii="Courier New" w:hAnsi="Courier New" w:cs="Courier New" w:hint="default"/>
      </w:rPr>
    </w:lvl>
    <w:lvl w:ilvl="8" w:tplc="042A0005" w:tentative="1">
      <w:start w:val="1"/>
      <w:numFmt w:val="bullet"/>
      <w:lvlText w:val=""/>
      <w:lvlJc w:val="left"/>
      <w:pPr>
        <w:ind w:left="6480" w:hanging="360"/>
      </w:pPr>
      <w:rPr>
        <w:rFonts w:ascii="Wingdings" w:hAnsi="Wingdings" w:hint="default"/>
      </w:rPr>
    </w:lvl>
  </w:abstractNum>
  <w:abstractNum w:abstractNumId="29" w15:restartNumberingAfterBreak="0">
    <w:nsid w:val="65A405C8"/>
    <w:multiLevelType w:val="hybridMultilevel"/>
    <w:tmpl w:val="47C4B692"/>
    <w:lvl w:ilvl="0" w:tplc="60FC0F4C">
      <w:start w:val="1"/>
      <w:numFmt w:val="decimal"/>
      <w:lvlText w:val="%1."/>
      <w:lvlJc w:val="left"/>
      <w:pPr>
        <w:ind w:left="930" w:hanging="360"/>
      </w:pPr>
      <w:rPr>
        <w:rFonts w:hint="default"/>
      </w:rPr>
    </w:lvl>
    <w:lvl w:ilvl="1" w:tplc="042A0019" w:tentative="1">
      <w:start w:val="1"/>
      <w:numFmt w:val="lowerLetter"/>
      <w:lvlText w:val="%2."/>
      <w:lvlJc w:val="left"/>
      <w:pPr>
        <w:ind w:left="1650" w:hanging="360"/>
      </w:pPr>
    </w:lvl>
    <w:lvl w:ilvl="2" w:tplc="042A001B" w:tentative="1">
      <w:start w:val="1"/>
      <w:numFmt w:val="lowerRoman"/>
      <w:lvlText w:val="%3."/>
      <w:lvlJc w:val="right"/>
      <w:pPr>
        <w:ind w:left="2370" w:hanging="180"/>
      </w:pPr>
    </w:lvl>
    <w:lvl w:ilvl="3" w:tplc="042A000F" w:tentative="1">
      <w:start w:val="1"/>
      <w:numFmt w:val="decimal"/>
      <w:lvlText w:val="%4."/>
      <w:lvlJc w:val="left"/>
      <w:pPr>
        <w:ind w:left="3090" w:hanging="360"/>
      </w:pPr>
    </w:lvl>
    <w:lvl w:ilvl="4" w:tplc="042A0019" w:tentative="1">
      <w:start w:val="1"/>
      <w:numFmt w:val="lowerLetter"/>
      <w:lvlText w:val="%5."/>
      <w:lvlJc w:val="left"/>
      <w:pPr>
        <w:ind w:left="3810" w:hanging="360"/>
      </w:pPr>
    </w:lvl>
    <w:lvl w:ilvl="5" w:tplc="042A001B" w:tentative="1">
      <w:start w:val="1"/>
      <w:numFmt w:val="lowerRoman"/>
      <w:lvlText w:val="%6."/>
      <w:lvlJc w:val="right"/>
      <w:pPr>
        <w:ind w:left="4530" w:hanging="180"/>
      </w:pPr>
    </w:lvl>
    <w:lvl w:ilvl="6" w:tplc="042A000F" w:tentative="1">
      <w:start w:val="1"/>
      <w:numFmt w:val="decimal"/>
      <w:lvlText w:val="%7."/>
      <w:lvlJc w:val="left"/>
      <w:pPr>
        <w:ind w:left="5250" w:hanging="360"/>
      </w:pPr>
    </w:lvl>
    <w:lvl w:ilvl="7" w:tplc="042A0019" w:tentative="1">
      <w:start w:val="1"/>
      <w:numFmt w:val="lowerLetter"/>
      <w:lvlText w:val="%8."/>
      <w:lvlJc w:val="left"/>
      <w:pPr>
        <w:ind w:left="5970" w:hanging="360"/>
      </w:pPr>
    </w:lvl>
    <w:lvl w:ilvl="8" w:tplc="042A001B" w:tentative="1">
      <w:start w:val="1"/>
      <w:numFmt w:val="lowerRoman"/>
      <w:lvlText w:val="%9."/>
      <w:lvlJc w:val="right"/>
      <w:pPr>
        <w:ind w:left="6690" w:hanging="180"/>
      </w:pPr>
    </w:lvl>
  </w:abstractNum>
  <w:abstractNum w:abstractNumId="30" w15:restartNumberingAfterBreak="0">
    <w:nsid w:val="66621ADA"/>
    <w:multiLevelType w:val="hybridMultilevel"/>
    <w:tmpl w:val="49FE1048"/>
    <w:lvl w:ilvl="0" w:tplc="317847B4">
      <w:start w:val="1"/>
      <w:numFmt w:val="decimal"/>
      <w:lvlText w:val="(%1)"/>
      <w:lvlJc w:val="left"/>
      <w:pPr>
        <w:ind w:left="1215" w:hanging="360"/>
      </w:pPr>
      <w:rPr>
        <w:rFonts w:hint="default"/>
      </w:rPr>
    </w:lvl>
    <w:lvl w:ilvl="1" w:tplc="042A0019" w:tentative="1">
      <w:start w:val="1"/>
      <w:numFmt w:val="lowerLetter"/>
      <w:lvlText w:val="%2."/>
      <w:lvlJc w:val="left"/>
      <w:pPr>
        <w:ind w:left="1935" w:hanging="360"/>
      </w:pPr>
    </w:lvl>
    <w:lvl w:ilvl="2" w:tplc="042A001B" w:tentative="1">
      <w:start w:val="1"/>
      <w:numFmt w:val="lowerRoman"/>
      <w:lvlText w:val="%3."/>
      <w:lvlJc w:val="right"/>
      <w:pPr>
        <w:ind w:left="2655" w:hanging="180"/>
      </w:pPr>
    </w:lvl>
    <w:lvl w:ilvl="3" w:tplc="042A000F" w:tentative="1">
      <w:start w:val="1"/>
      <w:numFmt w:val="decimal"/>
      <w:lvlText w:val="%4."/>
      <w:lvlJc w:val="left"/>
      <w:pPr>
        <w:ind w:left="3375" w:hanging="360"/>
      </w:pPr>
    </w:lvl>
    <w:lvl w:ilvl="4" w:tplc="042A0019" w:tentative="1">
      <w:start w:val="1"/>
      <w:numFmt w:val="lowerLetter"/>
      <w:lvlText w:val="%5."/>
      <w:lvlJc w:val="left"/>
      <w:pPr>
        <w:ind w:left="4095" w:hanging="360"/>
      </w:pPr>
    </w:lvl>
    <w:lvl w:ilvl="5" w:tplc="042A001B" w:tentative="1">
      <w:start w:val="1"/>
      <w:numFmt w:val="lowerRoman"/>
      <w:lvlText w:val="%6."/>
      <w:lvlJc w:val="right"/>
      <w:pPr>
        <w:ind w:left="4815" w:hanging="180"/>
      </w:pPr>
    </w:lvl>
    <w:lvl w:ilvl="6" w:tplc="042A000F" w:tentative="1">
      <w:start w:val="1"/>
      <w:numFmt w:val="decimal"/>
      <w:lvlText w:val="%7."/>
      <w:lvlJc w:val="left"/>
      <w:pPr>
        <w:ind w:left="5535" w:hanging="360"/>
      </w:pPr>
    </w:lvl>
    <w:lvl w:ilvl="7" w:tplc="042A0019" w:tentative="1">
      <w:start w:val="1"/>
      <w:numFmt w:val="lowerLetter"/>
      <w:lvlText w:val="%8."/>
      <w:lvlJc w:val="left"/>
      <w:pPr>
        <w:ind w:left="6255" w:hanging="360"/>
      </w:pPr>
    </w:lvl>
    <w:lvl w:ilvl="8" w:tplc="042A001B" w:tentative="1">
      <w:start w:val="1"/>
      <w:numFmt w:val="lowerRoman"/>
      <w:lvlText w:val="%9."/>
      <w:lvlJc w:val="right"/>
      <w:pPr>
        <w:ind w:left="6975" w:hanging="180"/>
      </w:pPr>
    </w:lvl>
  </w:abstractNum>
  <w:abstractNum w:abstractNumId="31" w15:restartNumberingAfterBreak="0">
    <w:nsid w:val="68CB0D25"/>
    <w:multiLevelType w:val="hybridMultilevel"/>
    <w:tmpl w:val="EF6239F4"/>
    <w:lvl w:ilvl="0" w:tplc="8F74F6CE">
      <w:start w:val="1"/>
      <w:numFmt w:val="decimal"/>
      <w:lvlText w:val="(%1)"/>
      <w:lvlJc w:val="left"/>
      <w:pPr>
        <w:ind w:left="915" w:hanging="360"/>
      </w:pPr>
    </w:lvl>
    <w:lvl w:ilvl="1" w:tplc="042A0019">
      <w:start w:val="1"/>
      <w:numFmt w:val="lowerLetter"/>
      <w:lvlText w:val="%2."/>
      <w:lvlJc w:val="left"/>
      <w:pPr>
        <w:ind w:left="1635" w:hanging="360"/>
      </w:pPr>
    </w:lvl>
    <w:lvl w:ilvl="2" w:tplc="042A001B">
      <w:start w:val="1"/>
      <w:numFmt w:val="lowerRoman"/>
      <w:lvlText w:val="%3."/>
      <w:lvlJc w:val="right"/>
      <w:pPr>
        <w:ind w:left="2355" w:hanging="180"/>
      </w:pPr>
    </w:lvl>
    <w:lvl w:ilvl="3" w:tplc="042A000F">
      <w:start w:val="1"/>
      <w:numFmt w:val="decimal"/>
      <w:lvlText w:val="%4."/>
      <w:lvlJc w:val="left"/>
      <w:pPr>
        <w:ind w:left="3075" w:hanging="360"/>
      </w:pPr>
    </w:lvl>
    <w:lvl w:ilvl="4" w:tplc="042A0019">
      <w:start w:val="1"/>
      <w:numFmt w:val="lowerLetter"/>
      <w:lvlText w:val="%5."/>
      <w:lvlJc w:val="left"/>
      <w:pPr>
        <w:ind w:left="3795" w:hanging="360"/>
      </w:pPr>
    </w:lvl>
    <w:lvl w:ilvl="5" w:tplc="042A001B">
      <w:start w:val="1"/>
      <w:numFmt w:val="lowerRoman"/>
      <w:lvlText w:val="%6."/>
      <w:lvlJc w:val="right"/>
      <w:pPr>
        <w:ind w:left="4515" w:hanging="180"/>
      </w:pPr>
    </w:lvl>
    <w:lvl w:ilvl="6" w:tplc="042A000F">
      <w:start w:val="1"/>
      <w:numFmt w:val="decimal"/>
      <w:lvlText w:val="%7."/>
      <w:lvlJc w:val="left"/>
      <w:pPr>
        <w:ind w:left="5235" w:hanging="360"/>
      </w:pPr>
    </w:lvl>
    <w:lvl w:ilvl="7" w:tplc="042A0019">
      <w:start w:val="1"/>
      <w:numFmt w:val="lowerLetter"/>
      <w:lvlText w:val="%8."/>
      <w:lvlJc w:val="left"/>
      <w:pPr>
        <w:ind w:left="5955" w:hanging="360"/>
      </w:pPr>
    </w:lvl>
    <w:lvl w:ilvl="8" w:tplc="042A001B">
      <w:start w:val="1"/>
      <w:numFmt w:val="lowerRoman"/>
      <w:lvlText w:val="%9."/>
      <w:lvlJc w:val="right"/>
      <w:pPr>
        <w:ind w:left="6675" w:hanging="180"/>
      </w:pPr>
    </w:lvl>
  </w:abstractNum>
  <w:abstractNum w:abstractNumId="32" w15:restartNumberingAfterBreak="0">
    <w:nsid w:val="70BB0A71"/>
    <w:multiLevelType w:val="hybridMultilevel"/>
    <w:tmpl w:val="EED059CE"/>
    <w:lvl w:ilvl="0" w:tplc="CC62534C">
      <w:numFmt w:val="bullet"/>
      <w:lvlText w:val="-"/>
      <w:lvlJc w:val="left"/>
      <w:pPr>
        <w:ind w:left="36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200ECF"/>
    <w:multiLevelType w:val="hybridMultilevel"/>
    <w:tmpl w:val="8498341E"/>
    <w:lvl w:ilvl="0" w:tplc="789C56CE">
      <w:start w:val="1"/>
      <w:numFmt w:val="bullet"/>
      <w:lvlText w:val="-"/>
      <w:lvlJc w:val="left"/>
      <w:pPr>
        <w:ind w:left="1211" w:hanging="360"/>
      </w:pPr>
      <w:rPr>
        <w:rFonts w:ascii="Times New Roman" w:eastAsia="Calibri" w:hAnsi="Times New Roman" w:cs="Times New Roman" w:hint="default"/>
      </w:rPr>
    </w:lvl>
    <w:lvl w:ilvl="1" w:tplc="042A0003" w:tentative="1">
      <w:start w:val="1"/>
      <w:numFmt w:val="bullet"/>
      <w:lvlText w:val="o"/>
      <w:lvlJc w:val="left"/>
      <w:pPr>
        <w:ind w:left="1931" w:hanging="360"/>
      </w:pPr>
      <w:rPr>
        <w:rFonts w:ascii="Courier New" w:hAnsi="Courier New" w:cs="Courier New" w:hint="default"/>
      </w:rPr>
    </w:lvl>
    <w:lvl w:ilvl="2" w:tplc="042A0005" w:tentative="1">
      <w:start w:val="1"/>
      <w:numFmt w:val="bullet"/>
      <w:lvlText w:val=""/>
      <w:lvlJc w:val="left"/>
      <w:pPr>
        <w:ind w:left="2651" w:hanging="360"/>
      </w:pPr>
      <w:rPr>
        <w:rFonts w:ascii="Wingdings" w:hAnsi="Wingdings" w:hint="default"/>
      </w:rPr>
    </w:lvl>
    <w:lvl w:ilvl="3" w:tplc="042A0001" w:tentative="1">
      <w:start w:val="1"/>
      <w:numFmt w:val="bullet"/>
      <w:lvlText w:val=""/>
      <w:lvlJc w:val="left"/>
      <w:pPr>
        <w:ind w:left="3371" w:hanging="360"/>
      </w:pPr>
      <w:rPr>
        <w:rFonts w:ascii="Symbol" w:hAnsi="Symbol" w:hint="default"/>
      </w:rPr>
    </w:lvl>
    <w:lvl w:ilvl="4" w:tplc="042A0003" w:tentative="1">
      <w:start w:val="1"/>
      <w:numFmt w:val="bullet"/>
      <w:lvlText w:val="o"/>
      <w:lvlJc w:val="left"/>
      <w:pPr>
        <w:ind w:left="4091" w:hanging="360"/>
      </w:pPr>
      <w:rPr>
        <w:rFonts w:ascii="Courier New" w:hAnsi="Courier New" w:cs="Courier New" w:hint="default"/>
      </w:rPr>
    </w:lvl>
    <w:lvl w:ilvl="5" w:tplc="042A0005" w:tentative="1">
      <w:start w:val="1"/>
      <w:numFmt w:val="bullet"/>
      <w:lvlText w:val=""/>
      <w:lvlJc w:val="left"/>
      <w:pPr>
        <w:ind w:left="4811" w:hanging="360"/>
      </w:pPr>
      <w:rPr>
        <w:rFonts w:ascii="Wingdings" w:hAnsi="Wingdings" w:hint="default"/>
      </w:rPr>
    </w:lvl>
    <w:lvl w:ilvl="6" w:tplc="042A0001" w:tentative="1">
      <w:start w:val="1"/>
      <w:numFmt w:val="bullet"/>
      <w:lvlText w:val=""/>
      <w:lvlJc w:val="left"/>
      <w:pPr>
        <w:ind w:left="5531" w:hanging="360"/>
      </w:pPr>
      <w:rPr>
        <w:rFonts w:ascii="Symbol" w:hAnsi="Symbol" w:hint="default"/>
      </w:rPr>
    </w:lvl>
    <w:lvl w:ilvl="7" w:tplc="042A0003" w:tentative="1">
      <w:start w:val="1"/>
      <w:numFmt w:val="bullet"/>
      <w:lvlText w:val="o"/>
      <w:lvlJc w:val="left"/>
      <w:pPr>
        <w:ind w:left="6251" w:hanging="360"/>
      </w:pPr>
      <w:rPr>
        <w:rFonts w:ascii="Courier New" w:hAnsi="Courier New" w:cs="Courier New" w:hint="default"/>
      </w:rPr>
    </w:lvl>
    <w:lvl w:ilvl="8" w:tplc="042A0005" w:tentative="1">
      <w:start w:val="1"/>
      <w:numFmt w:val="bullet"/>
      <w:lvlText w:val=""/>
      <w:lvlJc w:val="left"/>
      <w:pPr>
        <w:ind w:left="6971" w:hanging="360"/>
      </w:pPr>
      <w:rPr>
        <w:rFonts w:ascii="Wingdings" w:hAnsi="Wingdings" w:hint="default"/>
      </w:rPr>
    </w:lvl>
  </w:abstractNum>
  <w:abstractNum w:abstractNumId="34" w15:restartNumberingAfterBreak="0">
    <w:nsid w:val="796E3DAA"/>
    <w:multiLevelType w:val="hybridMultilevel"/>
    <w:tmpl w:val="AF8E4996"/>
    <w:lvl w:ilvl="0" w:tplc="68BA36F2">
      <w:start w:val="1"/>
      <w:numFmt w:val="bullet"/>
      <w:lvlText w:val="-"/>
      <w:lvlJc w:val="left"/>
      <w:pPr>
        <w:ind w:left="1070" w:hanging="360"/>
      </w:pPr>
      <w:rPr>
        <w:rFonts w:ascii="Times New Roman" w:eastAsia="Times New Roman" w:hAnsi="Times New Roman" w:cs="Times New Roman" w:hint="default"/>
        <w:b/>
        <w:i/>
        <w:sz w:val="28"/>
        <w:szCs w:val="28"/>
      </w:rPr>
    </w:lvl>
    <w:lvl w:ilvl="1" w:tplc="04090003">
      <w:start w:val="1"/>
      <w:numFmt w:val="bullet"/>
      <w:lvlText w:val="o"/>
      <w:lvlJc w:val="left"/>
      <w:pPr>
        <w:ind w:left="2204"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5" w15:restartNumberingAfterBreak="0">
    <w:nsid w:val="79AE68AC"/>
    <w:multiLevelType w:val="hybridMultilevel"/>
    <w:tmpl w:val="09B25EA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15:restartNumberingAfterBreak="0">
    <w:nsid w:val="7A597AB8"/>
    <w:multiLevelType w:val="hybridMultilevel"/>
    <w:tmpl w:val="608E95CC"/>
    <w:lvl w:ilvl="0" w:tplc="C43CA9AA">
      <w:start w:val="1"/>
      <w:numFmt w:val="decimal"/>
      <w:lvlText w:val="%1."/>
      <w:lvlJc w:val="left"/>
      <w:pPr>
        <w:ind w:left="930" w:hanging="360"/>
      </w:pPr>
      <w:rPr>
        <w:rFonts w:hint="default"/>
      </w:rPr>
    </w:lvl>
    <w:lvl w:ilvl="1" w:tplc="042A0019" w:tentative="1">
      <w:start w:val="1"/>
      <w:numFmt w:val="lowerLetter"/>
      <w:lvlText w:val="%2."/>
      <w:lvlJc w:val="left"/>
      <w:pPr>
        <w:ind w:left="1650" w:hanging="360"/>
      </w:pPr>
    </w:lvl>
    <w:lvl w:ilvl="2" w:tplc="042A001B" w:tentative="1">
      <w:start w:val="1"/>
      <w:numFmt w:val="lowerRoman"/>
      <w:lvlText w:val="%3."/>
      <w:lvlJc w:val="right"/>
      <w:pPr>
        <w:ind w:left="2370" w:hanging="180"/>
      </w:pPr>
    </w:lvl>
    <w:lvl w:ilvl="3" w:tplc="042A000F" w:tentative="1">
      <w:start w:val="1"/>
      <w:numFmt w:val="decimal"/>
      <w:lvlText w:val="%4."/>
      <w:lvlJc w:val="left"/>
      <w:pPr>
        <w:ind w:left="3090" w:hanging="360"/>
      </w:pPr>
    </w:lvl>
    <w:lvl w:ilvl="4" w:tplc="042A0019" w:tentative="1">
      <w:start w:val="1"/>
      <w:numFmt w:val="lowerLetter"/>
      <w:lvlText w:val="%5."/>
      <w:lvlJc w:val="left"/>
      <w:pPr>
        <w:ind w:left="3810" w:hanging="360"/>
      </w:pPr>
    </w:lvl>
    <w:lvl w:ilvl="5" w:tplc="042A001B" w:tentative="1">
      <w:start w:val="1"/>
      <w:numFmt w:val="lowerRoman"/>
      <w:lvlText w:val="%6."/>
      <w:lvlJc w:val="right"/>
      <w:pPr>
        <w:ind w:left="4530" w:hanging="180"/>
      </w:pPr>
    </w:lvl>
    <w:lvl w:ilvl="6" w:tplc="042A000F" w:tentative="1">
      <w:start w:val="1"/>
      <w:numFmt w:val="decimal"/>
      <w:lvlText w:val="%7."/>
      <w:lvlJc w:val="left"/>
      <w:pPr>
        <w:ind w:left="5250" w:hanging="360"/>
      </w:pPr>
    </w:lvl>
    <w:lvl w:ilvl="7" w:tplc="042A0019" w:tentative="1">
      <w:start w:val="1"/>
      <w:numFmt w:val="lowerLetter"/>
      <w:lvlText w:val="%8."/>
      <w:lvlJc w:val="left"/>
      <w:pPr>
        <w:ind w:left="5970" w:hanging="360"/>
      </w:pPr>
    </w:lvl>
    <w:lvl w:ilvl="8" w:tplc="042A001B" w:tentative="1">
      <w:start w:val="1"/>
      <w:numFmt w:val="lowerRoman"/>
      <w:lvlText w:val="%9."/>
      <w:lvlJc w:val="right"/>
      <w:pPr>
        <w:ind w:left="6690" w:hanging="180"/>
      </w:pPr>
    </w:lvl>
  </w:abstractNum>
  <w:abstractNum w:abstractNumId="37" w15:restartNumberingAfterBreak="0">
    <w:nsid w:val="7AE60F30"/>
    <w:multiLevelType w:val="hybridMultilevel"/>
    <w:tmpl w:val="5A02842E"/>
    <w:lvl w:ilvl="0" w:tplc="AD3E98E6">
      <w:start w:val="1"/>
      <w:numFmt w:val="decimal"/>
      <w:lvlText w:val="%1."/>
      <w:lvlJc w:val="left"/>
      <w:pPr>
        <w:ind w:left="930" w:hanging="360"/>
      </w:pPr>
      <w:rPr>
        <w:rFonts w:hint="default"/>
      </w:rPr>
    </w:lvl>
    <w:lvl w:ilvl="1" w:tplc="042A0019" w:tentative="1">
      <w:start w:val="1"/>
      <w:numFmt w:val="lowerLetter"/>
      <w:lvlText w:val="%2."/>
      <w:lvlJc w:val="left"/>
      <w:pPr>
        <w:ind w:left="1650" w:hanging="360"/>
      </w:pPr>
    </w:lvl>
    <w:lvl w:ilvl="2" w:tplc="042A001B" w:tentative="1">
      <w:start w:val="1"/>
      <w:numFmt w:val="lowerRoman"/>
      <w:lvlText w:val="%3."/>
      <w:lvlJc w:val="right"/>
      <w:pPr>
        <w:ind w:left="2370" w:hanging="180"/>
      </w:pPr>
    </w:lvl>
    <w:lvl w:ilvl="3" w:tplc="042A000F" w:tentative="1">
      <w:start w:val="1"/>
      <w:numFmt w:val="decimal"/>
      <w:lvlText w:val="%4."/>
      <w:lvlJc w:val="left"/>
      <w:pPr>
        <w:ind w:left="3090" w:hanging="360"/>
      </w:pPr>
    </w:lvl>
    <w:lvl w:ilvl="4" w:tplc="042A0019" w:tentative="1">
      <w:start w:val="1"/>
      <w:numFmt w:val="lowerLetter"/>
      <w:lvlText w:val="%5."/>
      <w:lvlJc w:val="left"/>
      <w:pPr>
        <w:ind w:left="3810" w:hanging="360"/>
      </w:pPr>
    </w:lvl>
    <w:lvl w:ilvl="5" w:tplc="042A001B" w:tentative="1">
      <w:start w:val="1"/>
      <w:numFmt w:val="lowerRoman"/>
      <w:lvlText w:val="%6."/>
      <w:lvlJc w:val="right"/>
      <w:pPr>
        <w:ind w:left="4530" w:hanging="180"/>
      </w:pPr>
    </w:lvl>
    <w:lvl w:ilvl="6" w:tplc="042A000F" w:tentative="1">
      <w:start w:val="1"/>
      <w:numFmt w:val="decimal"/>
      <w:lvlText w:val="%7."/>
      <w:lvlJc w:val="left"/>
      <w:pPr>
        <w:ind w:left="5250" w:hanging="360"/>
      </w:pPr>
    </w:lvl>
    <w:lvl w:ilvl="7" w:tplc="042A0019" w:tentative="1">
      <w:start w:val="1"/>
      <w:numFmt w:val="lowerLetter"/>
      <w:lvlText w:val="%8."/>
      <w:lvlJc w:val="left"/>
      <w:pPr>
        <w:ind w:left="5970" w:hanging="360"/>
      </w:pPr>
    </w:lvl>
    <w:lvl w:ilvl="8" w:tplc="042A001B" w:tentative="1">
      <w:start w:val="1"/>
      <w:numFmt w:val="lowerRoman"/>
      <w:lvlText w:val="%9."/>
      <w:lvlJc w:val="right"/>
      <w:pPr>
        <w:ind w:left="6690" w:hanging="180"/>
      </w:pPr>
    </w:lvl>
  </w:abstractNum>
  <w:abstractNum w:abstractNumId="38" w15:restartNumberingAfterBreak="0">
    <w:nsid w:val="7C5E6F07"/>
    <w:multiLevelType w:val="hybridMultilevel"/>
    <w:tmpl w:val="F1CCD616"/>
    <w:lvl w:ilvl="0" w:tplc="90F81474">
      <w:start w:val="1"/>
      <w:numFmt w:val="bullet"/>
      <w:lvlText w:val="-"/>
      <w:lvlJc w:val="left"/>
      <w:pPr>
        <w:ind w:left="1290" w:hanging="360"/>
      </w:pPr>
      <w:rPr>
        <w:rFonts w:ascii="Times New Roman" w:eastAsia="Calibri" w:hAnsi="Times New Roman" w:cs="Times New Roman" w:hint="default"/>
      </w:rPr>
    </w:lvl>
    <w:lvl w:ilvl="1" w:tplc="042A0003" w:tentative="1">
      <w:start w:val="1"/>
      <w:numFmt w:val="bullet"/>
      <w:lvlText w:val="o"/>
      <w:lvlJc w:val="left"/>
      <w:pPr>
        <w:ind w:left="2010" w:hanging="360"/>
      </w:pPr>
      <w:rPr>
        <w:rFonts w:ascii="Courier New" w:hAnsi="Courier New" w:cs="Courier New" w:hint="default"/>
      </w:rPr>
    </w:lvl>
    <w:lvl w:ilvl="2" w:tplc="042A0005" w:tentative="1">
      <w:start w:val="1"/>
      <w:numFmt w:val="bullet"/>
      <w:lvlText w:val=""/>
      <w:lvlJc w:val="left"/>
      <w:pPr>
        <w:ind w:left="2730" w:hanging="360"/>
      </w:pPr>
      <w:rPr>
        <w:rFonts w:ascii="Wingdings" w:hAnsi="Wingdings" w:hint="default"/>
      </w:rPr>
    </w:lvl>
    <w:lvl w:ilvl="3" w:tplc="042A0001" w:tentative="1">
      <w:start w:val="1"/>
      <w:numFmt w:val="bullet"/>
      <w:lvlText w:val=""/>
      <w:lvlJc w:val="left"/>
      <w:pPr>
        <w:ind w:left="3450" w:hanging="360"/>
      </w:pPr>
      <w:rPr>
        <w:rFonts w:ascii="Symbol" w:hAnsi="Symbol" w:hint="default"/>
      </w:rPr>
    </w:lvl>
    <w:lvl w:ilvl="4" w:tplc="042A0003" w:tentative="1">
      <w:start w:val="1"/>
      <w:numFmt w:val="bullet"/>
      <w:lvlText w:val="o"/>
      <w:lvlJc w:val="left"/>
      <w:pPr>
        <w:ind w:left="4170" w:hanging="360"/>
      </w:pPr>
      <w:rPr>
        <w:rFonts w:ascii="Courier New" w:hAnsi="Courier New" w:cs="Courier New" w:hint="default"/>
      </w:rPr>
    </w:lvl>
    <w:lvl w:ilvl="5" w:tplc="042A0005" w:tentative="1">
      <w:start w:val="1"/>
      <w:numFmt w:val="bullet"/>
      <w:lvlText w:val=""/>
      <w:lvlJc w:val="left"/>
      <w:pPr>
        <w:ind w:left="4890" w:hanging="360"/>
      </w:pPr>
      <w:rPr>
        <w:rFonts w:ascii="Wingdings" w:hAnsi="Wingdings" w:hint="default"/>
      </w:rPr>
    </w:lvl>
    <w:lvl w:ilvl="6" w:tplc="042A0001" w:tentative="1">
      <w:start w:val="1"/>
      <w:numFmt w:val="bullet"/>
      <w:lvlText w:val=""/>
      <w:lvlJc w:val="left"/>
      <w:pPr>
        <w:ind w:left="5610" w:hanging="360"/>
      </w:pPr>
      <w:rPr>
        <w:rFonts w:ascii="Symbol" w:hAnsi="Symbol" w:hint="default"/>
      </w:rPr>
    </w:lvl>
    <w:lvl w:ilvl="7" w:tplc="042A0003" w:tentative="1">
      <w:start w:val="1"/>
      <w:numFmt w:val="bullet"/>
      <w:lvlText w:val="o"/>
      <w:lvlJc w:val="left"/>
      <w:pPr>
        <w:ind w:left="6330" w:hanging="360"/>
      </w:pPr>
      <w:rPr>
        <w:rFonts w:ascii="Courier New" w:hAnsi="Courier New" w:cs="Courier New" w:hint="default"/>
      </w:rPr>
    </w:lvl>
    <w:lvl w:ilvl="8" w:tplc="042A0005" w:tentative="1">
      <w:start w:val="1"/>
      <w:numFmt w:val="bullet"/>
      <w:lvlText w:val=""/>
      <w:lvlJc w:val="left"/>
      <w:pPr>
        <w:ind w:left="7050" w:hanging="360"/>
      </w:pPr>
      <w:rPr>
        <w:rFonts w:ascii="Wingdings" w:hAnsi="Wingdings" w:hint="default"/>
      </w:rPr>
    </w:lvl>
  </w:abstractNum>
  <w:abstractNum w:abstractNumId="39" w15:restartNumberingAfterBreak="0">
    <w:nsid w:val="7CF62E9F"/>
    <w:multiLevelType w:val="hybridMultilevel"/>
    <w:tmpl w:val="5E4CF4AA"/>
    <w:lvl w:ilvl="0" w:tplc="C7909AA0">
      <w:start w:val="4"/>
      <w:numFmt w:val="bullet"/>
      <w:lvlText w:val="-"/>
      <w:lvlJc w:val="left"/>
      <w:pPr>
        <w:ind w:left="1069" w:hanging="360"/>
      </w:pPr>
      <w:rPr>
        <w:rFonts w:ascii="Times New Roman" w:eastAsia="Calibri"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40" w15:restartNumberingAfterBreak="0">
    <w:nsid w:val="7F437720"/>
    <w:multiLevelType w:val="hybridMultilevel"/>
    <w:tmpl w:val="5B80AD54"/>
    <w:lvl w:ilvl="0" w:tplc="A18E75B0">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num w:numId="1">
    <w:abstractNumId w:val="32"/>
  </w:num>
  <w:num w:numId="2">
    <w:abstractNumId w:val="7"/>
  </w:num>
  <w:num w:numId="3">
    <w:abstractNumId w:val="21"/>
  </w:num>
  <w:num w:numId="4">
    <w:abstractNumId w:val="19"/>
  </w:num>
  <w:num w:numId="5">
    <w:abstractNumId w:val="13"/>
  </w:num>
  <w:num w:numId="6">
    <w:abstractNumId w:val="14"/>
  </w:num>
  <w:num w:numId="7">
    <w:abstractNumId w:val="8"/>
  </w:num>
  <w:num w:numId="8">
    <w:abstractNumId w:val="20"/>
  </w:num>
  <w:num w:numId="9">
    <w:abstractNumId w:val="25"/>
  </w:num>
  <w:num w:numId="10">
    <w:abstractNumId w:val="26"/>
  </w:num>
  <w:num w:numId="11">
    <w:abstractNumId w:val="11"/>
  </w:num>
  <w:num w:numId="12">
    <w:abstractNumId w:val="35"/>
  </w:num>
  <w:num w:numId="13">
    <w:abstractNumId w:val="37"/>
  </w:num>
  <w:num w:numId="14">
    <w:abstractNumId w:val="38"/>
  </w:num>
  <w:num w:numId="15">
    <w:abstractNumId w:val="23"/>
  </w:num>
  <w:num w:numId="16">
    <w:abstractNumId w:val="22"/>
  </w:num>
  <w:num w:numId="17">
    <w:abstractNumId w:val="24"/>
  </w:num>
  <w:num w:numId="18">
    <w:abstractNumId w:val="15"/>
  </w:num>
  <w:num w:numId="19">
    <w:abstractNumId w:val="17"/>
  </w:num>
  <w:num w:numId="20">
    <w:abstractNumId w:val="30"/>
  </w:num>
  <w:num w:numId="21">
    <w:abstractNumId w:val="18"/>
  </w:num>
  <w:num w:numId="22">
    <w:abstractNumId w:val="6"/>
  </w:num>
  <w:num w:numId="23">
    <w:abstractNumId w:val="5"/>
  </w:num>
  <w:num w:numId="24">
    <w:abstractNumId w:val="2"/>
  </w:num>
  <w:num w:numId="25">
    <w:abstractNumId w:val="16"/>
  </w:num>
  <w:num w:numId="26">
    <w:abstractNumId w:val="9"/>
  </w:num>
  <w:num w:numId="27">
    <w:abstractNumId w:val="3"/>
  </w:num>
  <w:num w:numId="28">
    <w:abstractNumId w:val="12"/>
  </w:num>
  <w:num w:numId="29">
    <w:abstractNumId w:val="1"/>
  </w:num>
  <w:num w:numId="30">
    <w:abstractNumId w:val="10"/>
  </w:num>
  <w:num w:numId="31">
    <w:abstractNumId w:val="33"/>
  </w:num>
  <w:num w:numId="32">
    <w:abstractNumId w:val="29"/>
  </w:num>
  <w:num w:numId="33">
    <w:abstractNumId w:val="36"/>
  </w:num>
  <w:num w:numId="34">
    <w:abstractNumId w:val="27"/>
  </w:num>
  <w:num w:numId="35">
    <w:abstractNumId w:val="28"/>
  </w:num>
  <w:num w:numId="36">
    <w:abstractNumId w:val="0"/>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34"/>
  </w:num>
  <w:num w:numId="40">
    <w:abstractNumId w:val="39"/>
  </w:num>
  <w:num w:numId="41">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6F9E"/>
    <w:rsid w:val="00020DD7"/>
    <w:rsid w:val="00032E0E"/>
    <w:rsid w:val="00043A16"/>
    <w:rsid w:val="00073423"/>
    <w:rsid w:val="00077F0D"/>
    <w:rsid w:val="000E4520"/>
    <w:rsid w:val="000F1D1C"/>
    <w:rsid w:val="00150D68"/>
    <w:rsid w:val="001616E3"/>
    <w:rsid w:val="00196FCD"/>
    <w:rsid w:val="00197D56"/>
    <w:rsid w:val="002019A7"/>
    <w:rsid w:val="00216998"/>
    <w:rsid w:val="0022259C"/>
    <w:rsid w:val="002719A0"/>
    <w:rsid w:val="002C7351"/>
    <w:rsid w:val="002F332D"/>
    <w:rsid w:val="00320853"/>
    <w:rsid w:val="00330E1B"/>
    <w:rsid w:val="0036522E"/>
    <w:rsid w:val="0047083E"/>
    <w:rsid w:val="004B33B4"/>
    <w:rsid w:val="00526F9E"/>
    <w:rsid w:val="005338EA"/>
    <w:rsid w:val="00570EEE"/>
    <w:rsid w:val="005B6A29"/>
    <w:rsid w:val="00646225"/>
    <w:rsid w:val="00676A96"/>
    <w:rsid w:val="007012E6"/>
    <w:rsid w:val="00706513"/>
    <w:rsid w:val="00740358"/>
    <w:rsid w:val="0075041E"/>
    <w:rsid w:val="00763D38"/>
    <w:rsid w:val="007659A8"/>
    <w:rsid w:val="0076701C"/>
    <w:rsid w:val="007C1006"/>
    <w:rsid w:val="007D17C5"/>
    <w:rsid w:val="007D3A90"/>
    <w:rsid w:val="007D6C51"/>
    <w:rsid w:val="00817A95"/>
    <w:rsid w:val="00836512"/>
    <w:rsid w:val="00845B31"/>
    <w:rsid w:val="008F6B76"/>
    <w:rsid w:val="00902A5B"/>
    <w:rsid w:val="0090509A"/>
    <w:rsid w:val="00962B78"/>
    <w:rsid w:val="00977A42"/>
    <w:rsid w:val="009A772F"/>
    <w:rsid w:val="009D607B"/>
    <w:rsid w:val="009F02E6"/>
    <w:rsid w:val="009F0EB9"/>
    <w:rsid w:val="00A40B94"/>
    <w:rsid w:val="00A5619D"/>
    <w:rsid w:val="00A7727A"/>
    <w:rsid w:val="00A96466"/>
    <w:rsid w:val="00AA43B5"/>
    <w:rsid w:val="00AD328F"/>
    <w:rsid w:val="00B003C4"/>
    <w:rsid w:val="00B147BD"/>
    <w:rsid w:val="00B353F3"/>
    <w:rsid w:val="00B55B62"/>
    <w:rsid w:val="00B703B9"/>
    <w:rsid w:val="00B94E12"/>
    <w:rsid w:val="00BE2086"/>
    <w:rsid w:val="00C03562"/>
    <w:rsid w:val="00C05FC4"/>
    <w:rsid w:val="00C125B8"/>
    <w:rsid w:val="00C178E0"/>
    <w:rsid w:val="00C709D2"/>
    <w:rsid w:val="00C73718"/>
    <w:rsid w:val="00C82543"/>
    <w:rsid w:val="00CB1327"/>
    <w:rsid w:val="00CD589A"/>
    <w:rsid w:val="00CE22D4"/>
    <w:rsid w:val="00D17F04"/>
    <w:rsid w:val="00DB7905"/>
    <w:rsid w:val="00DD36A6"/>
    <w:rsid w:val="00DE750D"/>
    <w:rsid w:val="00E00289"/>
    <w:rsid w:val="00E3180B"/>
    <w:rsid w:val="00E76311"/>
    <w:rsid w:val="00EC1DCC"/>
    <w:rsid w:val="00EF0C73"/>
    <w:rsid w:val="00F51795"/>
    <w:rsid w:val="00F610C7"/>
    <w:rsid w:val="00F64AD3"/>
    <w:rsid w:val="00F74354"/>
    <w:rsid w:val="00FB5957"/>
    <w:rsid w:val="00FC7D73"/>
    <w:rsid w:val="00FE66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2F3A5"/>
  <w15:docId w15:val="{6140399E-5B43-4118-A99E-833F6BA2A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7D56"/>
    <w:pPr>
      <w:spacing w:after="0" w:line="240" w:lineRule="auto"/>
    </w:pPr>
    <w:rPr>
      <w:rFonts w:ascii=".VnTime" w:eastAsia="Times New Roman" w:hAnsi=".VnTime" w:cs=".VnTime"/>
      <w:sz w:val="28"/>
      <w:szCs w:val="28"/>
    </w:rPr>
  </w:style>
  <w:style w:type="paragraph" w:styleId="Heading1">
    <w:name w:val="heading 1"/>
    <w:basedOn w:val="Normal"/>
    <w:next w:val="Normal"/>
    <w:link w:val="Heading1Char"/>
    <w:uiPriority w:val="9"/>
    <w:qFormat/>
    <w:rsid w:val="00197D56"/>
    <w:pPr>
      <w:keepNext/>
      <w:outlineLvl w:val="0"/>
    </w:pPr>
    <w:rPr>
      <w:rFonts w:ascii="Cambria" w:hAnsi="Cambria" w:cs="Times New Roman"/>
      <w:b/>
      <w:bCs/>
      <w:kern w:val="32"/>
      <w:sz w:val="32"/>
      <w:szCs w:val="32"/>
    </w:rPr>
  </w:style>
  <w:style w:type="paragraph" w:styleId="Heading2">
    <w:name w:val="heading 2"/>
    <w:basedOn w:val="Normal"/>
    <w:next w:val="Normal"/>
    <w:link w:val="Heading2Char"/>
    <w:qFormat/>
    <w:rsid w:val="00197D56"/>
    <w:pPr>
      <w:keepNext/>
      <w:ind w:firstLine="540"/>
      <w:jc w:val="both"/>
      <w:outlineLvl w:val="1"/>
    </w:pPr>
    <w:rPr>
      <w:rFonts w:ascii="Cambria" w:hAnsi="Cambria" w:cs="Times New Roman"/>
      <w:b/>
      <w:bCs/>
      <w:i/>
      <w:iCs/>
    </w:rPr>
  </w:style>
  <w:style w:type="paragraph" w:styleId="Heading3">
    <w:name w:val="heading 3"/>
    <w:basedOn w:val="Normal"/>
    <w:next w:val="Normal"/>
    <w:link w:val="Heading3Char"/>
    <w:qFormat/>
    <w:rsid w:val="00197D56"/>
    <w:pPr>
      <w:keepNext/>
      <w:ind w:firstLine="720"/>
      <w:outlineLvl w:val="2"/>
    </w:pPr>
    <w:rPr>
      <w:rFonts w:ascii="Cambria" w:hAnsi="Cambria" w:cs="Times New Roman"/>
      <w:b/>
      <w:bCs/>
      <w:sz w:val="26"/>
      <w:szCs w:val="26"/>
    </w:rPr>
  </w:style>
  <w:style w:type="paragraph" w:styleId="Heading4">
    <w:name w:val="heading 4"/>
    <w:basedOn w:val="Normal"/>
    <w:next w:val="Normal"/>
    <w:link w:val="Heading4Char"/>
    <w:qFormat/>
    <w:rsid w:val="00197D56"/>
    <w:pPr>
      <w:keepNext/>
      <w:spacing w:before="120" w:after="120"/>
      <w:outlineLvl w:val="3"/>
    </w:pPr>
    <w:rPr>
      <w:rFonts w:ascii="Times New Roman" w:hAnsi="Times New Roman" w:cs="Times New Roman"/>
      <w:b/>
      <w:bCs/>
      <w:i/>
      <w:iCs/>
      <w:noProof/>
      <w:sz w:val="26"/>
      <w:szCs w:val="26"/>
    </w:rPr>
  </w:style>
  <w:style w:type="paragraph" w:styleId="Heading5">
    <w:name w:val="heading 5"/>
    <w:basedOn w:val="Normal"/>
    <w:next w:val="Normal"/>
    <w:link w:val="Heading5Char"/>
    <w:qFormat/>
    <w:rsid w:val="00197D56"/>
    <w:pPr>
      <w:keepNext/>
      <w:ind w:firstLine="540"/>
      <w:outlineLvl w:val="4"/>
    </w:pPr>
    <w:rPr>
      <w:rFonts w:ascii="Calibri" w:hAnsi="Calibri" w:cs="Times New Roman"/>
      <w:b/>
      <w:bCs/>
      <w:i/>
      <w:iCs/>
      <w:sz w:val="26"/>
      <w:szCs w:val="26"/>
    </w:rPr>
  </w:style>
  <w:style w:type="paragraph" w:styleId="Heading6">
    <w:name w:val="heading 6"/>
    <w:basedOn w:val="Normal"/>
    <w:next w:val="Normal"/>
    <w:link w:val="Heading6Char"/>
    <w:qFormat/>
    <w:rsid w:val="00197D56"/>
    <w:pPr>
      <w:keepNext/>
      <w:ind w:firstLine="540"/>
      <w:outlineLvl w:val="5"/>
    </w:pPr>
    <w:rPr>
      <w:rFonts w:ascii="Calibri" w:hAnsi="Calibri" w:cs="Times New Roman"/>
      <w:b/>
      <w:bCs/>
      <w:sz w:val="22"/>
      <w:szCs w:val="22"/>
    </w:rPr>
  </w:style>
  <w:style w:type="paragraph" w:styleId="Heading7">
    <w:name w:val="heading 7"/>
    <w:basedOn w:val="Normal"/>
    <w:next w:val="Normal"/>
    <w:link w:val="Heading7Char"/>
    <w:qFormat/>
    <w:rsid w:val="00197D56"/>
    <w:pPr>
      <w:keepNext/>
      <w:ind w:firstLine="567"/>
      <w:jc w:val="both"/>
      <w:outlineLvl w:val="6"/>
    </w:pPr>
    <w:rPr>
      <w:rFonts w:ascii="Calibri" w:hAnsi="Calibri" w:cs="Times New Roman"/>
      <w:sz w:val="24"/>
      <w:szCs w:val="24"/>
    </w:rPr>
  </w:style>
  <w:style w:type="paragraph" w:styleId="Heading8">
    <w:name w:val="heading 8"/>
    <w:basedOn w:val="Normal"/>
    <w:next w:val="Normal"/>
    <w:link w:val="Heading8Char"/>
    <w:qFormat/>
    <w:rsid w:val="00197D56"/>
    <w:pPr>
      <w:keepNext/>
      <w:ind w:firstLine="567"/>
      <w:jc w:val="both"/>
      <w:outlineLvl w:val="7"/>
    </w:pPr>
    <w:rPr>
      <w:rFonts w:ascii="Calibri" w:hAnsi="Calibri" w:cs="Times New Roman"/>
      <w:i/>
      <w:iCs/>
      <w:sz w:val="24"/>
      <w:szCs w:val="24"/>
    </w:rPr>
  </w:style>
  <w:style w:type="paragraph" w:styleId="Heading9">
    <w:name w:val="heading 9"/>
    <w:basedOn w:val="Normal"/>
    <w:next w:val="Normal"/>
    <w:link w:val="Heading9Char"/>
    <w:qFormat/>
    <w:rsid w:val="00197D56"/>
    <w:pPr>
      <w:keepNext/>
      <w:ind w:firstLine="567"/>
      <w:jc w:val="both"/>
      <w:outlineLvl w:val="8"/>
    </w:pPr>
    <w:rPr>
      <w:rFonts w:ascii="Cambria" w:hAnsi="Cambria"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7D5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rsid w:val="00197D56"/>
    <w:rPr>
      <w:rFonts w:ascii="Cambria" w:eastAsia="Times New Roman" w:hAnsi="Cambria" w:cs="Times New Roman"/>
      <w:b/>
      <w:bCs/>
      <w:i/>
      <w:iCs/>
      <w:sz w:val="28"/>
      <w:szCs w:val="28"/>
    </w:rPr>
  </w:style>
  <w:style w:type="character" w:customStyle="1" w:styleId="Heading3Char">
    <w:name w:val="Heading 3 Char"/>
    <w:basedOn w:val="DefaultParagraphFont"/>
    <w:link w:val="Heading3"/>
    <w:rsid w:val="00197D56"/>
    <w:rPr>
      <w:rFonts w:ascii="Cambria" w:eastAsia="Times New Roman" w:hAnsi="Cambria" w:cs="Times New Roman"/>
      <w:b/>
      <w:bCs/>
      <w:sz w:val="26"/>
      <w:szCs w:val="26"/>
    </w:rPr>
  </w:style>
  <w:style w:type="character" w:customStyle="1" w:styleId="Heading4Char">
    <w:name w:val="Heading 4 Char"/>
    <w:basedOn w:val="DefaultParagraphFont"/>
    <w:link w:val="Heading4"/>
    <w:rsid w:val="00197D56"/>
    <w:rPr>
      <w:rFonts w:ascii="Times New Roman" w:eastAsia="Times New Roman" w:hAnsi="Times New Roman" w:cs="Times New Roman"/>
      <w:b/>
      <w:bCs/>
      <w:i/>
      <w:iCs/>
      <w:noProof/>
      <w:sz w:val="26"/>
      <w:szCs w:val="26"/>
    </w:rPr>
  </w:style>
  <w:style w:type="character" w:customStyle="1" w:styleId="Heading5Char">
    <w:name w:val="Heading 5 Char"/>
    <w:basedOn w:val="DefaultParagraphFont"/>
    <w:link w:val="Heading5"/>
    <w:rsid w:val="00197D56"/>
    <w:rPr>
      <w:rFonts w:ascii="Calibri" w:eastAsia="Times New Roman" w:hAnsi="Calibri" w:cs="Times New Roman"/>
      <w:b/>
      <w:bCs/>
      <w:i/>
      <w:iCs/>
      <w:sz w:val="26"/>
      <w:szCs w:val="26"/>
    </w:rPr>
  </w:style>
  <w:style w:type="character" w:customStyle="1" w:styleId="Heading6Char">
    <w:name w:val="Heading 6 Char"/>
    <w:basedOn w:val="DefaultParagraphFont"/>
    <w:link w:val="Heading6"/>
    <w:rsid w:val="00197D56"/>
    <w:rPr>
      <w:rFonts w:ascii="Calibri" w:eastAsia="Times New Roman" w:hAnsi="Calibri" w:cs="Times New Roman"/>
      <w:b/>
      <w:bCs/>
    </w:rPr>
  </w:style>
  <w:style w:type="character" w:customStyle="1" w:styleId="Heading7Char">
    <w:name w:val="Heading 7 Char"/>
    <w:basedOn w:val="DefaultParagraphFont"/>
    <w:link w:val="Heading7"/>
    <w:rsid w:val="00197D56"/>
    <w:rPr>
      <w:rFonts w:ascii="Calibri" w:eastAsia="Times New Roman" w:hAnsi="Calibri" w:cs="Times New Roman"/>
      <w:sz w:val="24"/>
      <w:szCs w:val="24"/>
    </w:rPr>
  </w:style>
  <w:style w:type="character" w:customStyle="1" w:styleId="Heading8Char">
    <w:name w:val="Heading 8 Char"/>
    <w:basedOn w:val="DefaultParagraphFont"/>
    <w:link w:val="Heading8"/>
    <w:rsid w:val="00197D56"/>
    <w:rPr>
      <w:rFonts w:ascii="Calibri" w:eastAsia="Times New Roman" w:hAnsi="Calibri" w:cs="Times New Roman"/>
      <w:i/>
      <w:iCs/>
      <w:sz w:val="24"/>
      <w:szCs w:val="24"/>
    </w:rPr>
  </w:style>
  <w:style w:type="character" w:customStyle="1" w:styleId="Heading9Char">
    <w:name w:val="Heading 9 Char"/>
    <w:basedOn w:val="DefaultParagraphFont"/>
    <w:link w:val="Heading9"/>
    <w:rsid w:val="00197D56"/>
    <w:rPr>
      <w:rFonts w:ascii="Cambria" w:eastAsia="Times New Roman" w:hAnsi="Cambria" w:cs="Times New Roman"/>
    </w:rPr>
  </w:style>
  <w:style w:type="paragraph" w:styleId="Header">
    <w:name w:val="header"/>
    <w:basedOn w:val="Normal"/>
    <w:link w:val="HeaderChar"/>
    <w:uiPriority w:val="99"/>
    <w:rsid w:val="00197D56"/>
    <w:pPr>
      <w:tabs>
        <w:tab w:val="center" w:pos="4320"/>
        <w:tab w:val="right" w:pos="8640"/>
      </w:tabs>
    </w:pPr>
    <w:rPr>
      <w:rFonts w:cs="Times New Roman"/>
    </w:rPr>
  </w:style>
  <w:style w:type="character" w:customStyle="1" w:styleId="HeaderChar">
    <w:name w:val="Header Char"/>
    <w:basedOn w:val="DefaultParagraphFont"/>
    <w:link w:val="Header"/>
    <w:uiPriority w:val="99"/>
    <w:rsid w:val="00197D56"/>
    <w:rPr>
      <w:rFonts w:ascii=".VnTime" w:eastAsia="Times New Roman" w:hAnsi=".VnTime" w:cs="Times New Roman"/>
      <w:sz w:val="28"/>
      <w:szCs w:val="28"/>
    </w:rPr>
  </w:style>
  <w:style w:type="paragraph" w:styleId="Footer">
    <w:name w:val="footer"/>
    <w:basedOn w:val="Normal"/>
    <w:link w:val="FooterChar"/>
    <w:uiPriority w:val="99"/>
    <w:rsid w:val="00197D56"/>
    <w:pPr>
      <w:tabs>
        <w:tab w:val="center" w:pos="4320"/>
        <w:tab w:val="right" w:pos="8640"/>
      </w:tabs>
    </w:pPr>
    <w:rPr>
      <w:rFonts w:cs="Times New Roman"/>
    </w:rPr>
  </w:style>
  <w:style w:type="character" w:customStyle="1" w:styleId="FooterChar">
    <w:name w:val="Footer Char"/>
    <w:basedOn w:val="DefaultParagraphFont"/>
    <w:link w:val="Footer"/>
    <w:uiPriority w:val="99"/>
    <w:rsid w:val="00197D56"/>
    <w:rPr>
      <w:rFonts w:ascii=".VnTime" w:eastAsia="Times New Roman" w:hAnsi=".VnTime" w:cs="Times New Roman"/>
      <w:sz w:val="28"/>
      <w:szCs w:val="28"/>
    </w:rPr>
  </w:style>
  <w:style w:type="paragraph" w:styleId="BodyText3">
    <w:name w:val="Body Text 3"/>
    <w:basedOn w:val="Normal"/>
    <w:link w:val="BodyText3Char"/>
    <w:rsid w:val="00197D56"/>
    <w:pPr>
      <w:jc w:val="both"/>
    </w:pPr>
    <w:rPr>
      <w:rFonts w:ascii="Times New Roman" w:hAnsi="Times New Roman" w:cs="Times New Roman"/>
      <w:i/>
      <w:iCs/>
      <w:noProof/>
      <w:sz w:val="26"/>
      <w:szCs w:val="26"/>
    </w:rPr>
  </w:style>
  <w:style w:type="character" w:customStyle="1" w:styleId="BodyText3Char">
    <w:name w:val="Body Text 3 Char"/>
    <w:basedOn w:val="DefaultParagraphFont"/>
    <w:link w:val="BodyText3"/>
    <w:rsid w:val="00197D56"/>
    <w:rPr>
      <w:rFonts w:ascii="Times New Roman" w:eastAsia="Times New Roman" w:hAnsi="Times New Roman" w:cs="Times New Roman"/>
      <w:i/>
      <w:iCs/>
      <w:noProof/>
      <w:sz w:val="26"/>
      <w:szCs w:val="26"/>
    </w:rPr>
  </w:style>
  <w:style w:type="paragraph" w:styleId="BodyTextIndent">
    <w:name w:val="Body Text Indent"/>
    <w:basedOn w:val="Normal"/>
    <w:link w:val="BodyTextIndentChar"/>
    <w:uiPriority w:val="99"/>
    <w:rsid w:val="00197D56"/>
    <w:pPr>
      <w:ind w:firstLine="720"/>
      <w:jc w:val="both"/>
    </w:pPr>
    <w:rPr>
      <w:rFonts w:cs="Times New Roman"/>
      <w:noProof/>
    </w:rPr>
  </w:style>
  <w:style w:type="character" w:customStyle="1" w:styleId="BodyTextIndentChar">
    <w:name w:val="Body Text Indent Char"/>
    <w:basedOn w:val="DefaultParagraphFont"/>
    <w:link w:val="BodyTextIndent"/>
    <w:uiPriority w:val="99"/>
    <w:rsid w:val="00197D56"/>
    <w:rPr>
      <w:rFonts w:ascii=".VnTime" w:eastAsia="Times New Roman" w:hAnsi=".VnTime" w:cs="Times New Roman"/>
      <w:noProof/>
      <w:sz w:val="28"/>
      <w:szCs w:val="28"/>
    </w:rPr>
  </w:style>
  <w:style w:type="paragraph" w:styleId="BodyText2">
    <w:name w:val="Body Text 2"/>
    <w:basedOn w:val="Normal"/>
    <w:link w:val="BodyText2Char"/>
    <w:rsid w:val="00197D56"/>
    <w:pPr>
      <w:jc w:val="both"/>
    </w:pPr>
    <w:rPr>
      <w:rFonts w:cs="Times New Roman"/>
    </w:rPr>
  </w:style>
  <w:style w:type="character" w:customStyle="1" w:styleId="BodyText2Char">
    <w:name w:val="Body Text 2 Char"/>
    <w:basedOn w:val="DefaultParagraphFont"/>
    <w:link w:val="BodyText2"/>
    <w:rsid w:val="00197D56"/>
    <w:rPr>
      <w:rFonts w:ascii=".VnTime" w:eastAsia="Times New Roman" w:hAnsi=".VnTime" w:cs="Times New Roman"/>
      <w:sz w:val="28"/>
      <w:szCs w:val="28"/>
    </w:rPr>
  </w:style>
  <w:style w:type="paragraph" w:styleId="BodyText">
    <w:name w:val="Body Text"/>
    <w:basedOn w:val="Normal"/>
    <w:link w:val="BodyTextChar"/>
    <w:uiPriority w:val="99"/>
    <w:rsid w:val="00197D56"/>
    <w:pPr>
      <w:jc w:val="both"/>
    </w:pPr>
    <w:rPr>
      <w:rFonts w:cs="Times New Roman"/>
      <w:noProof/>
    </w:rPr>
  </w:style>
  <w:style w:type="character" w:customStyle="1" w:styleId="BodyTextChar">
    <w:name w:val="Body Text Char"/>
    <w:basedOn w:val="DefaultParagraphFont"/>
    <w:link w:val="BodyText"/>
    <w:uiPriority w:val="99"/>
    <w:rsid w:val="00197D56"/>
    <w:rPr>
      <w:rFonts w:ascii=".VnTime" w:eastAsia="Times New Roman" w:hAnsi=".VnTime" w:cs="Times New Roman"/>
      <w:noProof/>
      <w:sz w:val="28"/>
      <w:szCs w:val="28"/>
    </w:rPr>
  </w:style>
  <w:style w:type="paragraph" w:styleId="BodyTextIndent2">
    <w:name w:val="Body Text Indent 2"/>
    <w:basedOn w:val="Normal"/>
    <w:link w:val="BodyTextIndent2Char"/>
    <w:uiPriority w:val="99"/>
    <w:rsid w:val="00197D56"/>
    <w:pPr>
      <w:ind w:firstLine="720"/>
      <w:jc w:val="both"/>
    </w:pPr>
    <w:rPr>
      <w:rFonts w:cs="Times New Roman"/>
    </w:rPr>
  </w:style>
  <w:style w:type="character" w:customStyle="1" w:styleId="BodyTextIndent2Char">
    <w:name w:val="Body Text Indent 2 Char"/>
    <w:basedOn w:val="DefaultParagraphFont"/>
    <w:link w:val="BodyTextIndent2"/>
    <w:uiPriority w:val="99"/>
    <w:rsid w:val="00197D56"/>
    <w:rPr>
      <w:rFonts w:ascii=".VnTime" w:eastAsia="Times New Roman" w:hAnsi=".VnTime" w:cs="Times New Roman"/>
      <w:sz w:val="28"/>
      <w:szCs w:val="28"/>
    </w:rPr>
  </w:style>
  <w:style w:type="paragraph" w:styleId="BodyTextIndent3">
    <w:name w:val="Body Text Indent 3"/>
    <w:basedOn w:val="Normal"/>
    <w:link w:val="BodyTextIndent3Char"/>
    <w:rsid w:val="00197D56"/>
    <w:pPr>
      <w:ind w:firstLine="720"/>
      <w:jc w:val="both"/>
    </w:pPr>
    <w:rPr>
      <w:rFonts w:cs="Times New Roman"/>
      <w:sz w:val="16"/>
      <w:szCs w:val="16"/>
    </w:rPr>
  </w:style>
  <w:style w:type="character" w:customStyle="1" w:styleId="BodyTextIndent3Char">
    <w:name w:val="Body Text Indent 3 Char"/>
    <w:basedOn w:val="DefaultParagraphFont"/>
    <w:link w:val="BodyTextIndent3"/>
    <w:rsid w:val="00197D56"/>
    <w:rPr>
      <w:rFonts w:ascii=".VnTime" w:eastAsia="Times New Roman" w:hAnsi=".VnTime" w:cs="Times New Roman"/>
      <w:sz w:val="16"/>
      <w:szCs w:val="16"/>
    </w:rPr>
  </w:style>
  <w:style w:type="character" w:styleId="PageNumber">
    <w:name w:val="page number"/>
    <w:rsid w:val="00197D56"/>
    <w:rPr>
      <w:rFonts w:cs="Times New Roman"/>
    </w:rPr>
  </w:style>
  <w:style w:type="paragraph" w:styleId="Title">
    <w:name w:val="Title"/>
    <w:basedOn w:val="Normal"/>
    <w:link w:val="TitleChar"/>
    <w:qFormat/>
    <w:rsid w:val="00197D56"/>
    <w:pPr>
      <w:jc w:val="center"/>
    </w:pPr>
    <w:rPr>
      <w:rFonts w:ascii=".VnAvantH" w:hAnsi=".VnAvantH" w:cs="Times New Roman"/>
      <w:b/>
      <w:bCs/>
      <w:noProof/>
      <w:snapToGrid w:val="0"/>
      <w:color w:val="000000"/>
      <w:sz w:val="26"/>
      <w:szCs w:val="26"/>
    </w:rPr>
  </w:style>
  <w:style w:type="character" w:customStyle="1" w:styleId="TitleChar">
    <w:name w:val="Title Char"/>
    <w:basedOn w:val="DefaultParagraphFont"/>
    <w:link w:val="Title"/>
    <w:rsid w:val="00197D56"/>
    <w:rPr>
      <w:rFonts w:ascii=".VnAvantH" w:eastAsia="Times New Roman" w:hAnsi=".VnAvantH" w:cs="Times New Roman"/>
      <w:b/>
      <w:bCs/>
      <w:noProof/>
      <w:snapToGrid w:val="0"/>
      <w:color w:val="000000"/>
      <w:sz w:val="26"/>
      <w:szCs w:val="26"/>
    </w:rPr>
  </w:style>
  <w:style w:type="paragraph" w:customStyle="1" w:styleId="Than">
    <w:name w:val="Than"/>
    <w:basedOn w:val="Normal"/>
    <w:rsid w:val="00197D56"/>
    <w:pPr>
      <w:spacing w:before="120"/>
      <w:ind w:firstLine="567"/>
      <w:jc w:val="both"/>
    </w:pPr>
    <w:rPr>
      <w:rFonts w:ascii="PdTime" w:hAnsi="PdTime" w:cs="PdTime"/>
      <w:sz w:val="24"/>
      <w:szCs w:val="24"/>
      <w:lang w:val="en-GB"/>
    </w:rPr>
  </w:style>
  <w:style w:type="paragraph" w:styleId="PlainText">
    <w:name w:val="Plain Text"/>
    <w:basedOn w:val="Normal"/>
    <w:link w:val="PlainTextChar"/>
    <w:rsid w:val="00197D56"/>
    <w:rPr>
      <w:rFonts w:ascii="Courier New" w:hAnsi="Courier New" w:cs="Times New Roman"/>
      <w:sz w:val="20"/>
      <w:szCs w:val="20"/>
    </w:rPr>
  </w:style>
  <w:style w:type="character" w:customStyle="1" w:styleId="PlainTextChar">
    <w:name w:val="Plain Text Char"/>
    <w:basedOn w:val="DefaultParagraphFont"/>
    <w:link w:val="PlainText"/>
    <w:rsid w:val="00197D56"/>
    <w:rPr>
      <w:rFonts w:ascii="Courier New" w:eastAsia="Times New Roman" w:hAnsi="Courier New" w:cs="Times New Roman"/>
      <w:sz w:val="20"/>
      <w:szCs w:val="20"/>
    </w:rPr>
  </w:style>
  <w:style w:type="paragraph" w:customStyle="1" w:styleId="Char">
    <w:name w:val="Char"/>
    <w:basedOn w:val="Normal"/>
    <w:rsid w:val="00197D56"/>
    <w:pPr>
      <w:pageBreakBefore/>
      <w:spacing w:before="100" w:beforeAutospacing="1" w:after="100" w:afterAutospacing="1"/>
    </w:pPr>
    <w:rPr>
      <w:rFonts w:ascii="Tahoma" w:hAnsi="Tahoma" w:cs="Tahoma"/>
      <w:sz w:val="20"/>
      <w:szCs w:val="20"/>
    </w:rPr>
  </w:style>
  <w:style w:type="paragraph" w:customStyle="1" w:styleId="Char1">
    <w:name w:val="Char1"/>
    <w:basedOn w:val="Normal"/>
    <w:rsid w:val="00197D56"/>
    <w:pPr>
      <w:tabs>
        <w:tab w:val="num" w:pos="720"/>
      </w:tabs>
      <w:spacing w:before="100" w:beforeAutospacing="1" w:after="100" w:afterAutospacing="1"/>
      <w:ind w:left="697" w:hanging="357"/>
    </w:pPr>
    <w:rPr>
      <w:rFonts w:ascii="Arial" w:hAnsi="Arial" w:cs="Arial"/>
      <w:b/>
      <w:bCs/>
      <w:i/>
      <w:iCs/>
      <w:sz w:val="24"/>
      <w:szCs w:val="24"/>
    </w:rPr>
  </w:style>
  <w:style w:type="paragraph" w:styleId="NormalWeb">
    <w:name w:val="Normal (Web)"/>
    <w:basedOn w:val="Normal"/>
    <w:uiPriority w:val="99"/>
    <w:rsid w:val="00197D56"/>
    <w:pPr>
      <w:spacing w:before="100" w:beforeAutospacing="1" w:after="100" w:afterAutospacing="1"/>
    </w:pPr>
    <w:rPr>
      <w:sz w:val="24"/>
      <w:szCs w:val="24"/>
    </w:rPr>
  </w:style>
  <w:style w:type="table" w:styleId="TableGrid">
    <w:name w:val="Table Grid"/>
    <w:basedOn w:val="TableNormal"/>
    <w:uiPriority w:val="59"/>
    <w:rsid w:val="00197D56"/>
    <w:pPr>
      <w:spacing w:after="0" w:line="240" w:lineRule="auto"/>
    </w:pPr>
    <w:rPr>
      <w:rFonts w:ascii=".VnTime" w:eastAsia="Times New Roman" w:hAnsi=".VnTime" w:cs=".VnTime"/>
      <w:sz w:val="20"/>
      <w:szCs w:val="20"/>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nwCell">
      <w:rPr>
        <w:rFonts w:ascii="Times New Roman" w:hAnsi="Times New Roman" w:cs="Times New Roman"/>
        <w:sz w:val="22"/>
        <w:szCs w:val="22"/>
      </w:rPr>
      <w:tblPr/>
      <w:tcPr>
        <w:tcBorders>
          <w:top w:val="nil"/>
          <w:left w:val="nil"/>
          <w:bottom w:val="nil"/>
          <w:right w:val="nil"/>
          <w:insideH w:val="nil"/>
          <w:insideV w:val="nil"/>
          <w:tl2br w:val="single" w:sz="4" w:space="0" w:color="auto"/>
        </w:tcBorders>
      </w:tcPr>
    </w:tblStylePr>
  </w:style>
  <w:style w:type="paragraph" w:styleId="Caption">
    <w:name w:val="caption"/>
    <w:basedOn w:val="Normal"/>
    <w:next w:val="Normal"/>
    <w:qFormat/>
    <w:rsid w:val="00197D56"/>
    <w:pPr>
      <w:spacing w:before="240"/>
      <w:ind w:left="720" w:firstLine="720"/>
      <w:jc w:val="both"/>
    </w:pPr>
    <w:rPr>
      <w:b/>
      <w:bCs/>
      <w:sz w:val="22"/>
      <w:szCs w:val="22"/>
    </w:rPr>
  </w:style>
  <w:style w:type="character" w:customStyle="1" w:styleId="CharChar7">
    <w:name w:val="Char Char7"/>
    <w:locked/>
    <w:rsid w:val="00197D56"/>
    <w:rPr>
      <w:rFonts w:ascii=".VnTime" w:hAnsi=".VnTime" w:cs=".VnTime"/>
      <w:noProof/>
      <w:sz w:val="28"/>
      <w:szCs w:val="28"/>
    </w:rPr>
  </w:style>
  <w:style w:type="paragraph" w:customStyle="1" w:styleId="BodyText21">
    <w:name w:val="Body Text 21"/>
    <w:basedOn w:val="Normal"/>
    <w:rsid w:val="00197D56"/>
    <w:pPr>
      <w:spacing w:before="120" w:line="24" w:lineRule="atLeast"/>
      <w:jc w:val="both"/>
    </w:pPr>
    <w:rPr>
      <w:rFonts w:cs="Times New Roman"/>
      <w:szCs w:val="20"/>
    </w:rPr>
  </w:style>
  <w:style w:type="character" w:customStyle="1" w:styleId="CharChar">
    <w:name w:val="Char Char"/>
    <w:locked/>
    <w:rsid w:val="00197D56"/>
    <w:rPr>
      <w:rFonts w:ascii=".VnTime" w:hAnsi=".VnTime"/>
    </w:rPr>
  </w:style>
  <w:style w:type="paragraph" w:styleId="ListParagraph">
    <w:name w:val="List Paragraph"/>
    <w:aliases w:val="bullet,List Paragraph1,List Paragraph11,List Paragraph2,bullet 1,abc"/>
    <w:basedOn w:val="Normal"/>
    <w:link w:val="ListParagraphChar"/>
    <w:uiPriority w:val="34"/>
    <w:qFormat/>
    <w:rsid w:val="00197D56"/>
    <w:pPr>
      <w:spacing w:after="200" w:line="276" w:lineRule="auto"/>
      <w:ind w:left="720"/>
      <w:contextualSpacing/>
    </w:pPr>
    <w:rPr>
      <w:rFonts w:ascii="Calibri" w:hAnsi="Calibri" w:cs="Times New Roman"/>
      <w:sz w:val="22"/>
      <w:szCs w:val="22"/>
    </w:rPr>
  </w:style>
  <w:style w:type="character" w:customStyle="1" w:styleId="ListParagraphChar">
    <w:name w:val="List Paragraph Char"/>
    <w:aliases w:val="bullet Char,List Paragraph1 Char,List Paragraph11 Char,List Paragraph2 Char,bullet 1 Char,abc Char"/>
    <w:link w:val="ListParagraph"/>
    <w:uiPriority w:val="34"/>
    <w:locked/>
    <w:rsid w:val="00197D56"/>
    <w:rPr>
      <w:rFonts w:ascii="Calibri" w:eastAsia="Times New Roman" w:hAnsi="Calibri" w:cs="Times New Roman"/>
    </w:rPr>
  </w:style>
  <w:style w:type="paragraph" w:customStyle="1" w:styleId="Char2">
    <w:name w:val="Char2"/>
    <w:basedOn w:val="Normal"/>
    <w:rsid w:val="00197D56"/>
    <w:pPr>
      <w:pageBreakBefore/>
      <w:spacing w:before="100" w:beforeAutospacing="1" w:after="100" w:afterAutospacing="1"/>
    </w:pPr>
    <w:rPr>
      <w:rFonts w:ascii="Tahoma" w:hAnsi="Tahoma" w:cs="Tahoma"/>
      <w:sz w:val="20"/>
      <w:szCs w:val="20"/>
    </w:rPr>
  </w:style>
  <w:style w:type="character" w:styleId="CommentReference">
    <w:name w:val="annotation reference"/>
    <w:rsid w:val="00197D56"/>
    <w:rPr>
      <w:sz w:val="16"/>
      <w:szCs w:val="16"/>
    </w:rPr>
  </w:style>
  <w:style w:type="paragraph" w:styleId="BalloonText">
    <w:name w:val="Balloon Text"/>
    <w:basedOn w:val="Normal"/>
    <w:link w:val="BalloonTextChar"/>
    <w:uiPriority w:val="99"/>
    <w:unhideWhenUsed/>
    <w:rsid w:val="00197D56"/>
    <w:rPr>
      <w:rFonts w:ascii="Tahoma" w:hAnsi="Tahoma" w:cs="Times New Roman"/>
      <w:sz w:val="16"/>
      <w:szCs w:val="16"/>
    </w:rPr>
  </w:style>
  <w:style w:type="character" w:customStyle="1" w:styleId="BalloonTextChar">
    <w:name w:val="Balloon Text Char"/>
    <w:basedOn w:val="DefaultParagraphFont"/>
    <w:link w:val="BalloonText"/>
    <w:uiPriority w:val="99"/>
    <w:rsid w:val="00197D56"/>
    <w:rPr>
      <w:rFonts w:ascii="Tahoma" w:eastAsia="Times New Roman" w:hAnsi="Tahoma" w:cs="Times New Roman"/>
      <w:sz w:val="16"/>
      <w:szCs w:val="16"/>
    </w:rPr>
  </w:style>
  <w:style w:type="paragraph" w:customStyle="1" w:styleId="msolistparagraph0">
    <w:name w:val="msolistparagraph"/>
    <w:basedOn w:val="Normal"/>
    <w:uiPriority w:val="99"/>
    <w:rsid w:val="00197D56"/>
    <w:pPr>
      <w:spacing w:after="200" w:line="276" w:lineRule="auto"/>
      <w:ind w:left="720"/>
    </w:pPr>
    <w:rPr>
      <w:rFonts w:ascii="Calibri" w:eastAsia="Calibri" w:hAnsi="Calibri" w:cs="Calibri"/>
      <w:sz w:val="22"/>
      <w:szCs w:val="22"/>
    </w:rPr>
  </w:style>
  <w:style w:type="paragraph" w:customStyle="1" w:styleId="font5">
    <w:name w:val="font5"/>
    <w:basedOn w:val="Normal"/>
    <w:rsid w:val="00197D56"/>
    <w:pPr>
      <w:spacing w:before="100" w:beforeAutospacing="1" w:after="100" w:afterAutospacing="1"/>
    </w:pPr>
    <w:rPr>
      <w:rFonts w:ascii="Times New Roman" w:hAnsi="Times New Roman" w:cs="Times New Roman"/>
      <w:sz w:val="22"/>
      <w:szCs w:val="22"/>
      <w:lang w:val="en-AU" w:eastAsia="en-AU"/>
    </w:rPr>
  </w:style>
  <w:style w:type="paragraph" w:customStyle="1" w:styleId="font6">
    <w:name w:val="font6"/>
    <w:basedOn w:val="Normal"/>
    <w:rsid w:val="00197D56"/>
    <w:pPr>
      <w:spacing w:before="100" w:beforeAutospacing="1" w:after="100" w:afterAutospacing="1"/>
    </w:pPr>
    <w:rPr>
      <w:rFonts w:ascii="Times New Roman" w:hAnsi="Times New Roman" w:cs="Times New Roman"/>
      <w:b/>
      <w:bCs/>
      <w:sz w:val="22"/>
      <w:szCs w:val="22"/>
      <w:lang w:val="en-AU" w:eastAsia="en-AU"/>
    </w:rPr>
  </w:style>
  <w:style w:type="paragraph" w:customStyle="1" w:styleId="font7">
    <w:name w:val="font7"/>
    <w:basedOn w:val="Normal"/>
    <w:rsid w:val="00197D56"/>
    <w:pPr>
      <w:spacing w:before="100" w:beforeAutospacing="1" w:after="100" w:afterAutospacing="1"/>
    </w:pPr>
    <w:rPr>
      <w:rFonts w:ascii="Times New Roman" w:hAnsi="Times New Roman" w:cs="Times New Roman"/>
      <w:b/>
      <w:bCs/>
      <w:sz w:val="22"/>
      <w:szCs w:val="22"/>
      <w:u w:val="single"/>
      <w:lang w:val="en-AU" w:eastAsia="en-AU"/>
    </w:rPr>
  </w:style>
  <w:style w:type="paragraph" w:customStyle="1" w:styleId="xl501">
    <w:name w:val="xl501"/>
    <w:basedOn w:val="Normal"/>
    <w:rsid w:val="00197D56"/>
    <w:pPr>
      <w:spacing w:before="100" w:beforeAutospacing="1" w:after="100" w:afterAutospacing="1"/>
    </w:pPr>
    <w:rPr>
      <w:rFonts w:ascii="Times New Roman" w:hAnsi="Times New Roman" w:cs="Times New Roman"/>
      <w:sz w:val="24"/>
      <w:szCs w:val="24"/>
      <w:lang w:val="en-AU" w:eastAsia="en-AU"/>
    </w:rPr>
  </w:style>
  <w:style w:type="paragraph" w:customStyle="1" w:styleId="xl502">
    <w:name w:val="xl502"/>
    <w:basedOn w:val="Normal"/>
    <w:rsid w:val="00197D56"/>
    <w:pPr>
      <w:spacing w:before="100" w:beforeAutospacing="1" w:after="100" w:afterAutospacing="1"/>
    </w:pPr>
    <w:rPr>
      <w:rFonts w:ascii="Times New Roman" w:hAnsi="Times New Roman" w:cs="Times New Roman"/>
      <w:b/>
      <w:bCs/>
      <w:sz w:val="24"/>
      <w:szCs w:val="24"/>
      <w:lang w:val="en-AU" w:eastAsia="en-AU"/>
    </w:rPr>
  </w:style>
  <w:style w:type="paragraph" w:customStyle="1" w:styleId="xl503">
    <w:name w:val="xl503"/>
    <w:basedOn w:val="Normal"/>
    <w:rsid w:val="00197D56"/>
    <w:pPr>
      <w:spacing w:before="100" w:beforeAutospacing="1" w:after="100" w:afterAutospacing="1"/>
    </w:pPr>
    <w:rPr>
      <w:rFonts w:ascii="Times New Roman" w:hAnsi="Times New Roman" w:cs="Times New Roman"/>
      <w:sz w:val="24"/>
      <w:szCs w:val="24"/>
      <w:lang w:val="en-AU" w:eastAsia="en-AU"/>
    </w:rPr>
  </w:style>
  <w:style w:type="paragraph" w:customStyle="1" w:styleId="xl504">
    <w:name w:val="xl504"/>
    <w:basedOn w:val="Normal"/>
    <w:rsid w:val="00197D56"/>
    <w:pPr>
      <w:spacing w:before="100" w:beforeAutospacing="1" w:after="100" w:afterAutospacing="1"/>
    </w:pPr>
    <w:rPr>
      <w:rFonts w:ascii="Times New Roman" w:hAnsi="Times New Roman" w:cs="Times New Roman"/>
      <w:b/>
      <w:bCs/>
      <w:i/>
      <w:iCs/>
      <w:sz w:val="24"/>
      <w:szCs w:val="24"/>
      <w:lang w:val="en-AU" w:eastAsia="en-AU"/>
    </w:rPr>
  </w:style>
  <w:style w:type="paragraph" w:customStyle="1" w:styleId="xl505">
    <w:name w:val="xl505"/>
    <w:basedOn w:val="Normal"/>
    <w:rsid w:val="00197D56"/>
    <w:pPr>
      <w:shd w:val="clear" w:color="000000" w:fill="FFFFFF"/>
      <w:spacing w:before="100" w:beforeAutospacing="1" w:after="100" w:afterAutospacing="1"/>
    </w:pPr>
    <w:rPr>
      <w:rFonts w:ascii="Times New Roman" w:hAnsi="Times New Roman" w:cs="Times New Roman"/>
      <w:b/>
      <w:bCs/>
      <w:sz w:val="24"/>
      <w:szCs w:val="24"/>
      <w:lang w:val="en-AU" w:eastAsia="en-AU"/>
    </w:rPr>
  </w:style>
  <w:style w:type="paragraph" w:customStyle="1" w:styleId="xl506">
    <w:name w:val="xl506"/>
    <w:basedOn w:val="Normal"/>
    <w:rsid w:val="00197D56"/>
    <w:pPr>
      <w:spacing w:before="100" w:beforeAutospacing="1" w:after="100" w:afterAutospacing="1"/>
    </w:pPr>
    <w:rPr>
      <w:rFonts w:ascii="Times New Roman" w:hAnsi="Times New Roman" w:cs="Times New Roman"/>
      <w:i/>
      <w:iCs/>
      <w:sz w:val="24"/>
      <w:szCs w:val="24"/>
      <w:lang w:val="en-AU" w:eastAsia="en-AU"/>
    </w:rPr>
  </w:style>
  <w:style w:type="paragraph" w:customStyle="1" w:styleId="xl507">
    <w:name w:val="xl507"/>
    <w:basedOn w:val="Normal"/>
    <w:rsid w:val="00197D56"/>
    <w:pPr>
      <w:spacing w:before="100" w:beforeAutospacing="1" w:after="100" w:afterAutospacing="1"/>
      <w:jc w:val="center"/>
      <w:textAlignment w:val="center"/>
    </w:pPr>
    <w:rPr>
      <w:rFonts w:ascii="Times New Roman" w:hAnsi="Times New Roman" w:cs="Times New Roman"/>
      <w:sz w:val="24"/>
      <w:szCs w:val="24"/>
      <w:lang w:val="en-AU" w:eastAsia="en-AU"/>
    </w:rPr>
  </w:style>
  <w:style w:type="paragraph" w:customStyle="1" w:styleId="xl508">
    <w:name w:val="xl508"/>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AU" w:eastAsia="en-AU"/>
    </w:rPr>
  </w:style>
  <w:style w:type="paragraph" w:customStyle="1" w:styleId="xl509">
    <w:name w:val="xl509"/>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AU" w:eastAsia="en-AU"/>
    </w:rPr>
  </w:style>
  <w:style w:type="paragraph" w:customStyle="1" w:styleId="xl510">
    <w:name w:val="xl510"/>
    <w:basedOn w:val="Normal"/>
    <w:rsid w:val="00197D56"/>
    <w:pPr>
      <w:spacing w:before="100" w:beforeAutospacing="1" w:after="100" w:afterAutospacing="1"/>
      <w:jc w:val="center"/>
      <w:textAlignment w:val="center"/>
    </w:pPr>
    <w:rPr>
      <w:rFonts w:ascii="Times New Roman" w:hAnsi="Times New Roman" w:cs="Times New Roman"/>
      <w:sz w:val="24"/>
      <w:szCs w:val="24"/>
      <w:lang w:val="en-AU" w:eastAsia="en-AU"/>
    </w:rPr>
  </w:style>
  <w:style w:type="paragraph" w:customStyle="1" w:styleId="xl511">
    <w:name w:val="xl511"/>
    <w:basedOn w:val="Normal"/>
    <w:rsid w:val="00197D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12">
    <w:name w:val="xl512"/>
    <w:basedOn w:val="Normal"/>
    <w:rsid w:val="00197D5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hAnsi="Times New Roman" w:cs="Times New Roman"/>
      <w:b/>
      <w:bCs/>
      <w:sz w:val="24"/>
      <w:szCs w:val="24"/>
      <w:lang w:val="en-AU" w:eastAsia="en-AU"/>
    </w:rPr>
  </w:style>
  <w:style w:type="paragraph" w:customStyle="1" w:styleId="xl513">
    <w:name w:val="xl513"/>
    <w:basedOn w:val="Normal"/>
    <w:rsid w:val="00197D56"/>
    <w:pPr>
      <w:shd w:val="clear" w:color="000000" w:fill="FFFFFF"/>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14">
    <w:name w:val="xl514"/>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i/>
      <w:iCs/>
      <w:sz w:val="24"/>
      <w:szCs w:val="24"/>
      <w:lang w:val="en-AU" w:eastAsia="en-AU"/>
    </w:rPr>
  </w:style>
  <w:style w:type="paragraph" w:customStyle="1" w:styleId="xl515">
    <w:name w:val="xl515"/>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b/>
      <w:bCs/>
      <w:i/>
      <w:iCs/>
      <w:sz w:val="24"/>
      <w:szCs w:val="24"/>
      <w:lang w:val="en-AU" w:eastAsia="en-AU"/>
    </w:rPr>
  </w:style>
  <w:style w:type="paragraph" w:customStyle="1" w:styleId="xl516">
    <w:name w:val="xl516"/>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lang w:val="en-AU" w:eastAsia="en-AU"/>
    </w:rPr>
  </w:style>
  <w:style w:type="paragraph" w:customStyle="1" w:styleId="xl517">
    <w:name w:val="xl517"/>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lang w:val="en-AU" w:eastAsia="en-AU"/>
    </w:rPr>
  </w:style>
  <w:style w:type="paragraph" w:customStyle="1" w:styleId="xl518">
    <w:name w:val="xl518"/>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AU" w:eastAsia="en-AU"/>
    </w:rPr>
  </w:style>
  <w:style w:type="paragraph" w:customStyle="1" w:styleId="xl519">
    <w:name w:val="xl519"/>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i/>
      <w:iCs/>
      <w:sz w:val="24"/>
      <w:szCs w:val="24"/>
      <w:lang w:val="en-AU" w:eastAsia="en-AU"/>
    </w:rPr>
  </w:style>
  <w:style w:type="paragraph" w:customStyle="1" w:styleId="xl520">
    <w:name w:val="xl520"/>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b/>
      <w:bCs/>
      <w:sz w:val="24"/>
      <w:szCs w:val="24"/>
      <w:lang w:val="en-AU" w:eastAsia="en-AU"/>
    </w:rPr>
  </w:style>
  <w:style w:type="paragraph" w:customStyle="1" w:styleId="xl521">
    <w:name w:val="xl521"/>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22">
    <w:name w:val="xl522"/>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b/>
      <w:bCs/>
      <w:sz w:val="24"/>
      <w:szCs w:val="24"/>
      <w:lang w:val="en-AU" w:eastAsia="en-AU"/>
    </w:rPr>
  </w:style>
  <w:style w:type="paragraph" w:customStyle="1" w:styleId="xl523">
    <w:name w:val="xl523"/>
    <w:basedOn w:val="Normal"/>
    <w:rsid w:val="00197D56"/>
    <w:pPr>
      <w:spacing w:before="100" w:beforeAutospacing="1" w:after="100" w:afterAutospacing="1"/>
      <w:jc w:val="center"/>
      <w:textAlignment w:val="center"/>
    </w:pPr>
    <w:rPr>
      <w:rFonts w:ascii="Times New Roman" w:hAnsi="Times New Roman" w:cs="Times New Roman"/>
      <w:sz w:val="24"/>
      <w:szCs w:val="24"/>
      <w:lang w:val="en-AU" w:eastAsia="en-AU"/>
    </w:rPr>
  </w:style>
  <w:style w:type="paragraph" w:customStyle="1" w:styleId="xl524">
    <w:name w:val="xl524"/>
    <w:basedOn w:val="Normal"/>
    <w:rsid w:val="00197D56"/>
    <w:pPr>
      <w:pBdr>
        <w:top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4"/>
      <w:szCs w:val="24"/>
      <w:lang w:val="en-AU" w:eastAsia="en-AU"/>
    </w:rPr>
  </w:style>
  <w:style w:type="paragraph" w:customStyle="1" w:styleId="xl525">
    <w:name w:val="xl525"/>
    <w:basedOn w:val="Normal"/>
    <w:rsid w:val="00197D56"/>
    <w:pPr>
      <w:spacing w:before="100" w:beforeAutospacing="1" w:after="100" w:afterAutospacing="1"/>
    </w:pPr>
    <w:rPr>
      <w:rFonts w:ascii="Times New Roman" w:hAnsi="Times New Roman" w:cs="Times New Roman"/>
      <w:b/>
      <w:bCs/>
      <w:sz w:val="24"/>
      <w:szCs w:val="24"/>
      <w:lang w:val="en-AU" w:eastAsia="en-AU"/>
    </w:rPr>
  </w:style>
  <w:style w:type="paragraph" w:customStyle="1" w:styleId="xl526">
    <w:name w:val="xl526"/>
    <w:basedOn w:val="Normal"/>
    <w:rsid w:val="00197D56"/>
    <w:pPr>
      <w:spacing w:before="100" w:beforeAutospacing="1" w:after="100" w:afterAutospacing="1"/>
    </w:pPr>
    <w:rPr>
      <w:rFonts w:ascii="Times New Roman" w:hAnsi="Times New Roman" w:cs="Times New Roman"/>
      <w:sz w:val="24"/>
      <w:szCs w:val="24"/>
      <w:lang w:val="en-AU" w:eastAsia="en-AU"/>
    </w:rPr>
  </w:style>
  <w:style w:type="paragraph" w:customStyle="1" w:styleId="xl527">
    <w:name w:val="xl527"/>
    <w:basedOn w:val="Normal"/>
    <w:rsid w:val="00197D56"/>
    <w:pPr>
      <w:spacing w:before="100" w:beforeAutospacing="1" w:after="100" w:afterAutospacing="1"/>
      <w:jc w:val="center"/>
    </w:pPr>
    <w:rPr>
      <w:rFonts w:ascii="Times New Roman" w:hAnsi="Times New Roman" w:cs="Times New Roman"/>
      <w:b/>
      <w:bCs/>
      <w:i/>
      <w:iCs/>
      <w:sz w:val="24"/>
      <w:szCs w:val="24"/>
      <w:lang w:val="en-AU" w:eastAsia="en-AU"/>
    </w:rPr>
  </w:style>
  <w:style w:type="paragraph" w:customStyle="1" w:styleId="xl528">
    <w:name w:val="xl528"/>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AU" w:eastAsia="en-AU"/>
    </w:rPr>
  </w:style>
  <w:style w:type="paragraph" w:customStyle="1" w:styleId="xl529">
    <w:name w:val="xl529"/>
    <w:basedOn w:val="Normal"/>
    <w:rsid w:val="00197D56"/>
    <w:pPr>
      <w:spacing w:before="100" w:beforeAutospacing="1" w:after="100" w:afterAutospacing="1"/>
      <w:jc w:val="center"/>
    </w:pPr>
    <w:rPr>
      <w:rFonts w:ascii="Times New Roman" w:hAnsi="Times New Roman" w:cs="Times New Roman"/>
      <w:b/>
      <w:bCs/>
      <w:lang w:val="en-AU" w:eastAsia="en-AU"/>
    </w:rPr>
  </w:style>
  <w:style w:type="paragraph" w:customStyle="1" w:styleId="xl530">
    <w:name w:val="xl530"/>
    <w:basedOn w:val="Normal"/>
    <w:rsid w:val="00197D56"/>
    <w:pPr>
      <w:spacing w:before="100" w:beforeAutospacing="1" w:after="100" w:afterAutospacing="1"/>
      <w:jc w:val="center"/>
    </w:pPr>
    <w:rPr>
      <w:rFonts w:ascii="Times New Roman" w:hAnsi="Times New Roman" w:cs="Times New Roman"/>
      <w:i/>
      <w:iCs/>
      <w:sz w:val="24"/>
      <w:szCs w:val="24"/>
      <w:lang w:val="en-AU" w:eastAsia="en-AU"/>
    </w:rPr>
  </w:style>
  <w:style w:type="paragraph" w:customStyle="1" w:styleId="xl531">
    <w:name w:val="xl531"/>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32">
    <w:name w:val="xl532"/>
    <w:basedOn w:val="Normal"/>
    <w:rsid w:val="00197D5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33">
    <w:name w:val="xl533"/>
    <w:basedOn w:val="Normal"/>
    <w:rsid w:val="00197D56"/>
    <w:pPr>
      <w:pBdr>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34">
    <w:name w:val="xl534"/>
    <w:basedOn w:val="Normal"/>
    <w:rsid w:val="00197D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35">
    <w:name w:val="xl535"/>
    <w:basedOn w:val="Normal"/>
    <w:rsid w:val="00197D5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36">
    <w:name w:val="xl536"/>
    <w:basedOn w:val="Normal"/>
    <w:rsid w:val="00197D56"/>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37">
    <w:name w:val="xl537"/>
    <w:basedOn w:val="Normal"/>
    <w:rsid w:val="00197D5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lang w:val="en-AU" w:eastAsia="en-AU"/>
    </w:rPr>
  </w:style>
  <w:style w:type="paragraph" w:customStyle="1" w:styleId="xl538">
    <w:name w:val="xl538"/>
    <w:basedOn w:val="Normal"/>
    <w:rsid w:val="00197D5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i/>
      <w:iCs/>
      <w:sz w:val="24"/>
      <w:szCs w:val="24"/>
      <w:lang w:val="en-AU" w:eastAsia="en-AU"/>
    </w:rPr>
  </w:style>
  <w:style w:type="paragraph" w:customStyle="1" w:styleId="xl539">
    <w:name w:val="xl539"/>
    <w:basedOn w:val="Normal"/>
    <w:rsid w:val="00197D56"/>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i/>
      <w:iCs/>
      <w:sz w:val="24"/>
      <w:szCs w:val="24"/>
      <w:lang w:val="en-AU" w:eastAsia="en-AU"/>
    </w:rPr>
  </w:style>
  <w:style w:type="paragraph" w:customStyle="1" w:styleId="xl540">
    <w:name w:val="xl540"/>
    <w:basedOn w:val="Normal"/>
    <w:rsid w:val="00197D5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i/>
      <w:iCs/>
      <w:sz w:val="24"/>
      <w:szCs w:val="24"/>
      <w:lang w:val="en-AU" w:eastAsia="en-AU"/>
    </w:rPr>
  </w:style>
  <w:style w:type="paragraph" w:customStyle="1" w:styleId="xl541">
    <w:name w:val="xl541"/>
    <w:basedOn w:val="Normal"/>
    <w:rsid w:val="00197D56"/>
    <w:pPr>
      <w:spacing w:before="100" w:beforeAutospacing="1" w:after="100" w:afterAutospacing="1"/>
    </w:pPr>
    <w:rPr>
      <w:rFonts w:ascii="Times New Roman" w:hAnsi="Times New Roman" w:cs="Times New Roman"/>
      <w:sz w:val="24"/>
      <w:szCs w:val="24"/>
      <w:lang w:val="en-AU" w:eastAsia="en-AU"/>
    </w:rPr>
  </w:style>
  <w:style w:type="paragraph" w:customStyle="1" w:styleId="xl542">
    <w:name w:val="xl542"/>
    <w:basedOn w:val="Normal"/>
    <w:rsid w:val="00197D56"/>
    <w:pPr>
      <w:spacing w:before="100" w:beforeAutospacing="1" w:after="100" w:afterAutospacing="1"/>
    </w:pPr>
    <w:rPr>
      <w:rFonts w:ascii="Times New Roman" w:hAnsi="Times New Roman" w:cs="Times New Roman"/>
      <w:b/>
      <w:bCs/>
      <w:sz w:val="24"/>
      <w:szCs w:val="24"/>
      <w:lang w:val="en-AU" w:eastAsia="en-AU"/>
    </w:rPr>
  </w:style>
  <w:style w:type="paragraph" w:customStyle="1" w:styleId="xl543">
    <w:name w:val="xl543"/>
    <w:basedOn w:val="Normal"/>
    <w:rsid w:val="00197D56"/>
    <w:pPr>
      <w:spacing w:before="100" w:beforeAutospacing="1" w:after="100" w:afterAutospacing="1"/>
    </w:pPr>
    <w:rPr>
      <w:rFonts w:ascii="Times New Roman" w:hAnsi="Times New Roman" w:cs="Times New Roman"/>
      <w:b/>
      <w:bCs/>
      <w:sz w:val="24"/>
      <w:szCs w:val="24"/>
      <w:lang w:val="en-AU" w:eastAsia="en-AU"/>
    </w:rPr>
  </w:style>
  <w:style w:type="paragraph" w:customStyle="1" w:styleId="xl544">
    <w:name w:val="xl544"/>
    <w:basedOn w:val="Normal"/>
    <w:rsid w:val="00197D56"/>
    <w:pPr>
      <w:spacing w:before="100" w:beforeAutospacing="1" w:after="100" w:afterAutospacing="1"/>
    </w:pPr>
    <w:rPr>
      <w:rFonts w:ascii="Times New Roman" w:hAnsi="Times New Roman" w:cs="Times New Roman"/>
      <w:sz w:val="24"/>
      <w:szCs w:val="24"/>
      <w:lang w:val="en-AU" w:eastAsia="en-AU"/>
    </w:rPr>
  </w:style>
  <w:style w:type="paragraph" w:customStyle="1" w:styleId="xl545">
    <w:name w:val="xl545"/>
    <w:basedOn w:val="Normal"/>
    <w:rsid w:val="00197D56"/>
    <w:pPr>
      <w:spacing w:before="100" w:beforeAutospacing="1" w:after="100" w:afterAutospacing="1"/>
    </w:pPr>
    <w:rPr>
      <w:rFonts w:ascii="Times New Roman" w:hAnsi="Times New Roman" w:cs="Times New Roman"/>
      <w:sz w:val="24"/>
      <w:szCs w:val="24"/>
      <w:lang w:val="en-AU" w:eastAsia="en-AU"/>
    </w:rPr>
  </w:style>
  <w:style w:type="paragraph" w:customStyle="1" w:styleId="xl546">
    <w:name w:val="xl546"/>
    <w:basedOn w:val="Normal"/>
    <w:rsid w:val="00197D56"/>
    <w:pPr>
      <w:spacing w:before="100" w:beforeAutospacing="1" w:after="100" w:afterAutospacing="1"/>
    </w:pPr>
    <w:rPr>
      <w:rFonts w:ascii="Times New Roman" w:hAnsi="Times New Roman" w:cs="Times New Roman"/>
      <w:b/>
      <w:bCs/>
      <w:sz w:val="24"/>
      <w:szCs w:val="24"/>
      <w:lang w:val="en-AU" w:eastAsia="en-AU"/>
    </w:rPr>
  </w:style>
  <w:style w:type="paragraph" w:customStyle="1" w:styleId="xl547">
    <w:name w:val="xl547"/>
    <w:basedOn w:val="Normal"/>
    <w:rsid w:val="00197D5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AU" w:eastAsia="en-AU"/>
    </w:rPr>
  </w:style>
  <w:style w:type="paragraph" w:customStyle="1" w:styleId="xl548">
    <w:name w:val="xl548"/>
    <w:basedOn w:val="Normal"/>
    <w:rsid w:val="00197D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sz w:val="24"/>
      <w:szCs w:val="24"/>
      <w:lang w:val="en-AU" w:eastAsia="en-AU"/>
    </w:rPr>
  </w:style>
  <w:style w:type="paragraph" w:customStyle="1" w:styleId="xl549">
    <w:name w:val="xl549"/>
    <w:basedOn w:val="Normal"/>
    <w:rsid w:val="00197D56"/>
    <w:pPr>
      <w:pBdr>
        <w:top w:val="single" w:sz="4" w:space="0" w:color="auto"/>
        <w:left w:val="single" w:sz="4" w:space="0" w:color="auto"/>
        <w:bottom w:val="single" w:sz="4" w:space="0" w:color="auto"/>
      </w:pBdr>
      <w:spacing w:before="100" w:beforeAutospacing="1" w:after="100" w:afterAutospacing="1"/>
      <w:jc w:val="center"/>
    </w:pPr>
    <w:rPr>
      <w:rFonts w:ascii="Times New Roman" w:hAnsi="Times New Roman" w:cs="Times New Roman"/>
      <w:b/>
      <w:bCs/>
      <w:sz w:val="24"/>
      <w:szCs w:val="24"/>
      <w:lang w:val="en-AU" w:eastAsia="en-AU"/>
    </w:rPr>
  </w:style>
  <w:style w:type="character" w:styleId="Hyperlink">
    <w:name w:val="Hyperlink"/>
    <w:basedOn w:val="DefaultParagraphFont"/>
    <w:uiPriority w:val="99"/>
    <w:unhideWhenUsed/>
    <w:rsid w:val="00197D56"/>
    <w:rPr>
      <w:color w:val="0000FF"/>
      <w:u w:val="single"/>
    </w:rPr>
  </w:style>
  <w:style w:type="paragraph" w:customStyle="1" w:styleId="font8">
    <w:name w:val="font8"/>
    <w:basedOn w:val="Normal"/>
    <w:rsid w:val="00197D56"/>
    <w:pPr>
      <w:spacing w:before="100" w:beforeAutospacing="1" w:after="100" w:afterAutospacing="1"/>
    </w:pPr>
    <w:rPr>
      <w:rFonts w:ascii="Tahoma" w:hAnsi="Tahoma" w:cs="Tahoma"/>
      <w:b/>
      <w:bCs/>
      <w:color w:val="000000"/>
      <w:sz w:val="18"/>
      <w:szCs w:val="18"/>
      <w:lang w:val="en-AU" w:eastAsia="en-AU"/>
    </w:rPr>
  </w:style>
  <w:style w:type="paragraph" w:customStyle="1" w:styleId="xl550">
    <w:name w:val="xl550"/>
    <w:basedOn w:val="Normal"/>
    <w:rsid w:val="00197D56"/>
    <w:pPr>
      <w:spacing w:before="100" w:beforeAutospacing="1" w:after="100" w:afterAutospacing="1"/>
      <w:jc w:val="center"/>
    </w:pPr>
    <w:rPr>
      <w:rFonts w:ascii="Times New Roman" w:hAnsi="Times New Roman" w:cs="Times New Roman"/>
      <w:i/>
      <w:iCs/>
      <w:sz w:val="24"/>
      <w:szCs w:val="24"/>
      <w:lang w:val="en-AU" w:eastAsia="en-AU"/>
    </w:rPr>
  </w:style>
  <w:style w:type="paragraph" w:customStyle="1" w:styleId="xl551">
    <w:name w:val="xl551"/>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sz w:val="20"/>
      <w:szCs w:val="20"/>
      <w:lang w:val="en-AU" w:eastAsia="en-AU"/>
    </w:rPr>
  </w:style>
  <w:style w:type="paragraph" w:customStyle="1" w:styleId="xl552">
    <w:name w:val="xl552"/>
    <w:basedOn w:val="Normal"/>
    <w:rsid w:val="00197D56"/>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0"/>
      <w:szCs w:val="20"/>
      <w:lang w:val="en-AU" w:eastAsia="en-AU"/>
    </w:rPr>
  </w:style>
  <w:style w:type="paragraph" w:customStyle="1" w:styleId="xl553">
    <w:name w:val="xl553"/>
    <w:basedOn w:val="Normal"/>
    <w:rsid w:val="00197D56"/>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sz w:val="20"/>
      <w:szCs w:val="20"/>
      <w:lang w:val="en-AU" w:eastAsia="en-AU"/>
    </w:rPr>
  </w:style>
  <w:style w:type="paragraph" w:customStyle="1" w:styleId="xl554">
    <w:name w:val="xl554"/>
    <w:basedOn w:val="Normal"/>
    <w:rsid w:val="00197D56"/>
    <w:pPr>
      <w:spacing w:before="100" w:beforeAutospacing="1" w:after="100" w:afterAutospacing="1"/>
    </w:pPr>
    <w:rPr>
      <w:rFonts w:ascii="Times New Roman" w:hAnsi="Times New Roman" w:cs="Times New Roman"/>
      <w:sz w:val="24"/>
      <w:szCs w:val="24"/>
      <w:lang w:val="en-AU" w:eastAsia="en-AU"/>
    </w:rPr>
  </w:style>
  <w:style w:type="paragraph" w:customStyle="1" w:styleId="xl87">
    <w:name w:val="xl87"/>
    <w:basedOn w:val="Normal"/>
    <w:rsid w:val="00197D56"/>
    <w:pPr>
      <w:spacing w:before="100" w:beforeAutospacing="1" w:after="100" w:afterAutospacing="1"/>
    </w:pPr>
    <w:rPr>
      <w:rFonts w:ascii="Times New Roman" w:hAnsi="Times New Roman" w:cs="Times New Roman"/>
      <w:sz w:val="24"/>
      <w:szCs w:val="24"/>
      <w:lang w:val="vi-VN" w:eastAsia="vi-VN"/>
    </w:rPr>
  </w:style>
  <w:style w:type="paragraph" w:customStyle="1" w:styleId="xl88">
    <w:name w:val="xl88"/>
    <w:basedOn w:val="Normal"/>
    <w:rsid w:val="00197D56"/>
    <w:pPr>
      <w:spacing w:before="100" w:beforeAutospacing="1" w:after="100" w:afterAutospacing="1"/>
    </w:pPr>
    <w:rPr>
      <w:rFonts w:ascii="Times New Roman" w:hAnsi="Times New Roman" w:cs="Times New Roman"/>
      <w:b/>
      <w:bCs/>
      <w:sz w:val="24"/>
      <w:szCs w:val="24"/>
      <w:lang w:val="vi-VN" w:eastAsia="vi-VN"/>
    </w:rPr>
  </w:style>
  <w:style w:type="paragraph" w:customStyle="1" w:styleId="xl89">
    <w:name w:val="xl89"/>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sz w:val="20"/>
      <w:szCs w:val="20"/>
      <w:lang w:val="vi-VN" w:eastAsia="vi-VN"/>
    </w:rPr>
  </w:style>
  <w:style w:type="paragraph" w:customStyle="1" w:styleId="xl90">
    <w:name w:val="xl90"/>
    <w:basedOn w:val="Normal"/>
    <w:rsid w:val="00197D56"/>
    <w:pPr>
      <w:spacing w:before="100" w:beforeAutospacing="1" w:after="100" w:afterAutospacing="1"/>
      <w:jc w:val="center"/>
    </w:pPr>
    <w:rPr>
      <w:rFonts w:ascii="Times New Roman" w:hAnsi="Times New Roman" w:cs="Times New Roman"/>
      <w:i/>
      <w:iCs/>
      <w:sz w:val="24"/>
      <w:szCs w:val="24"/>
      <w:lang w:val="vi-VN" w:eastAsia="vi-VN"/>
    </w:rPr>
  </w:style>
  <w:style w:type="paragraph" w:customStyle="1" w:styleId="xl91">
    <w:name w:val="xl91"/>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0"/>
      <w:szCs w:val="20"/>
      <w:lang w:val="vi-VN" w:eastAsia="vi-VN"/>
    </w:rPr>
  </w:style>
  <w:style w:type="paragraph" w:customStyle="1" w:styleId="xl92">
    <w:name w:val="xl92"/>
    <w:basedOn w:val="Normal"/>
    <w:rsid w:val="00197D56"/>
    <w:pPr>
      <w:pBdr>
        <w:left w:val="single" w:sz="4" w:space="0" w:color="auto"/>
      </w:pBdr>
      <w:spacing w:before="100" w:beforeAutospacing="1" w:after="100" w:afterAutospacing="1"/>
      <w:jc w:val="right"/>
      <w:textAlignment w:val="center"/>
    </w:pPr>
    <w:rPr>
      <w:rFonts w:ascii="Times New Roman" w:hAnsi="Times New Roman" w:cs="Times New Roman"/>
      <w:i/>
      <w:iCs/>
      <w:color w:val="000000"/>
      <w:sz w:val="24"/>
      <w:szCs w:val="24"/>
      <w:lang w:val="vi-VN" w:eastAsia="vi-VN"/>
    </w:rPr>
  </w:style>
  <w:style w:type="paragraph" w:customStyle="1" w:styleId="xl93">
    <w:name w:val="xl93"/>
    <w:basedOn w:val="Normal"/>
    <w:rsid w:val="00197D56"/>
    <w:pPr>
      <w:spacing w:before="100" w:beforeAutospacing="1" w:after="100" w:afterAutospacing="1"/>
      <w:jc w:val="right"/>
      <w:textAlignment w:val="center"/>
    </w:pPr>
    <w:rPr>
      <w:rFonts w:ascii="Times New Roman" w:hAnsi="Times New Roman" w:cs="Times New Roman"/>
      <w:i/>
      <w:iCs/>
      <w:color w:val="000000"/>
      <w:sz w:val="24"/>
      <w:szCs w:val="24"/>
      <w:lang w:val="vi-VN" w:eastAsia="vi-VN"/>
    </w:rPr>
  </w:style>
  <w:style w:type="paragraph" w:customStyle="1" w:styleId="xl94">
    <w:name w:val="xl94"/>
    <w:basedOn w:val="Normal"/>
    <w:rsid w:val="00197D56"/>
    <w:pPr>
      <w:spacing w:before="100" w:beforeAutospacing="1" w:after="100" w:afterAutospacing="1"/>
      <w:textAlignment w:val="top"/>
    </w:pPr>
    <w:rPr>
      <w:rFonts w:ascii="Times New Roman" w:hAnsi="Times New Roman" w:cs="Times New Roman"/>
      <w:sz w:val="24"/>
      <w:szCs w:val="24"/>
      <w:lang w:val="vi-VN" w:eastAsia="vi-VN"/>
    </w:rPr>
  </w:style>
  <w:style w:type="paragraph" w:customStyle="1" w:styleId="xl95">
    <w:name w:val="xl95"/>
    <w:basedOn w:val="Normal"/>
    <w:rsid w:val="00197D56"/>
    <w:pPr>
      <w:spacing w:before="100" w:beforeAutospacing="1" w:after="100" w:afterAutospacing="1"/>
      <w:jc w:val="center"/>
    </w:pPr>
    <w:rPr>
      <w:rFonts w:ascii="Times New Roman" w:hAnsi="Times New Roman" w:cs="Times New Roman"/>
      <w:b/>
      <w:bCs/>
      <w:sz w:val="24"/>
      <w:szCs w:val="24"/>
      <w:lang w:val="vi-VN" w:eastAsia="vi-VN"/>
    </w:rPr>
  </w:style>
  <w:style w:type="paragraph" w:customStyle="1" w:styleId="xl96">
    <w:name w:val="xl96"/>
    <w:basedOn w:val="Normal"/>
    <w:rsid w:val="00197D56"/>
    <w:pPr>
      <w:pBdr>
        <w:bottom w:val="single" w:sz="4" w:space="0" w:color="auto"/>
      </w:pBdr>
      <w:spacing w:before="100" w:beforeAutospacing="1" w:after="100" w:afterAutospacing="1"/>
      <w:jc w:val="right"/>
    </w:pPr>
    <w:rPr>
      <w:rFonts w:ascii="Times New Roman" w:hAnsi="Times New Roman" w:cs="Times New Roman"/>
      <w:i/>
      <w:iCs/>
      <w:sz w:val="24"/>
      <w:szCs w:val="24"/>
      <w:lang w:val="vi-VN" w:eastAsia="vi-VN"/>
    </w:rPr>
  </w:style>
  <w:style w:type="paragraph" w:customStyle="1" w:styleId="xl97">
    <w:name w:val="xl97"/>
    <w:basedOn w:val="Normal"/>
    <w:rsid w:val="00197D56"/>
    <w:pPr>
      <w:spacing w:before="100" w:beforeAutospacing="1" w:after="100" w:afterAutospacing="1"/>
      <w:jc w:val="center"/>
    </w:pPr>
    <w:rPr>
      <w:rFonts w:ascii="Times New Roman" w:hAnsi="Times New Roman" w:cs="Times New Roman"/>
      <w:b/>
      <w:bCs/>
      <w:sz w:val="24"/>
      <w:szCs w:val="24"/>
      <w:lang w:val="vi-VN" w:eastAsia="vi-VN"/>
    </w:rPr>
  </w:style>
  <w:style w:type="paragraph" w:customStyle="1" w:styleId="xl98">
    <w:name w:val="xl98"/>
    <w:basedOn w:val="Normal"/>
    <w:rsid w:val="00197D56"/>
    <w:pPr>
      <w:spacing w:before="100" w:beforeAutospacing="1" w:after="100" w:afterAutospacing="1"/>
      <w:textAlignment w:val="center"/>
    </w:pPr>
    <w:rPr>
      <w:rFonts w:ascii="Times New Roman" w:hAnsi="Times New Roman" w:cs="Times New Roman"/>
      <w:sz w:val="24"/>
      <w:szCs w:val="24"/>
      <w:lang w:val="vi-VN" w:eastAsia="vi-VN"/>
    </w:rPr>
  </w:style>
  <w:style w:type="paragraph" w:customStyle="1" w:styleId="xl99">
    <w:name w:val="xl99"/>
    <w:basedOn w:val="Normal"/>
    <w:rsid w:val="00197D56"/>
    <w:pPr>
      <w:spacing w:before="100" w:beforeAutospacing="1" w:after="100" w:afterAutospacing="1"/>
      <w:jc w:val="center"/>
      <w:textAlignment w:val="center"/>
    </w:pPr>
    <w:rPr>
      <w:rFonts w:ascii="Times New Roman" w:hAnsi="Times New Roman" w:cs="Times New Roman"/>
      <w:sz w:val="24"/>
      <w:szCs w:val="24"/>
      <w:lang w:val="vi-VN" w:eastAsia="vi-VN"/>
    </w:rPr>
  </w:style>
  <w:style w:type="paragraph" w:customStyle="1" w:styleId="xl100">
    <w:name w:val="xl100"/>
    <w:basedOn w:val="Normal"/>
    <w:rsid w:val="00197D56"/>
    <w:pPr>
      <w:spacing w:before="100" w:beforeAutospacing="1" w:after="100" w:afterAutospacing="1"/>
      <w:jc w:val="center"/>
      <w:textAlignment w:val="center"/>
    </w:pPr>
    <w:rPr>
      <w:rFonts w:ascii="Times New Roman" w:hAnsi="Times New Roman" w:cs="Times New Roman"/>
      <w:i/>
      <w:iCs/>
      <w:sz w:val="24"/>
      <w:szCs w:val="24"/>
      <w:lang w:val="vi-VN" w:eastAsia="vi-VN"/>
    </w:rPr>
  </w:style>
  <w:style w:type="paragraph" w:customStyle="1" w:styleId="xl101">
    <w:name w:val="xl101"/>
    <w:basedOn w:val="Normal"/>
    <w:rsid w:val="00197D56"/>
    <w:pPr>
      <w:spacing w:before="100" w:beforeAutospacing="1" w:after="100" w:afterAutospacing="1"/>
      <w:jc w:val="center"/>
      <w:textAlignment w:val="center"/>
    </w:pPr>
    <w:rPr>
      <w:rFonts w:ascii="Times New Roman" w:hAnsi="Times New Roman" w:cs="Times New Roman"/>
      <w:b/>
      <w:bCs/>
      <w:sz w:val="24"/>
      <w:szCs w:val="24"/>
      <w:lang w:val="vi-VN" w:eastAsia="vi-VN"/>
    </w:rPr>
  </w:style>
  <w:style w:type="paragraph" w:customStyle="1" w:styleId="xl102">
    <w:name w:val="xl102"/>
    <w:basedOn w:val="Normal"/>
    <w:rsid w:val="00197D56"/>
    <w:pPr>
      <w:spacing w:before="100" w:beforeAutospacing="1" w:after="100" w:afterAutospacing="1"/>
    </w:pPr>
    <w:rPr>
      <w:rFonts w:ascii="Times New Roman" w:hAnsi="Times New Roman" w:cs="Times New Roman"/>
      <w:sz w:val="24"/>
      <w:szCs w:val="24"/>
      <w:lang w:val="vi-VN" w:eastAsia="vi-VN"/>
    </w:rPr>
  </w:style>
  <w:style w:type="paragraph" w:customStyle="1" w:styleId="xl103">
    <w:name w:val="xl103"/>
    <w:basedOn w:val="Normal"/>
    <w:rsid w:val="00197D56"/>
    <w:pPr>
      <w:spacing w:before="100" w:beforeAutospacing="1" w:after="100" w:afterAutospacing="1"/>
      <w:textAlignment w:val="top"/>
    </w:pPr>
    <w:rPr>
      <w:rFonts w:ascii="Times New Roman" w:hAnsi="Times New Roman" w:cs="Times New Roman"/>
      <w:b/>
      <w:bCs/>
      <w:sz w:val="24"/>
      <w:szCs w:val="24"/>
      <w:lang w:val="vi-VN" w:eastAsia="vi-VN"/>
    </w:rPr>
  </w:style>
  <w:style w:type="paragraph" w:customStyle="1" w:styleId="xl104">
    <w:name w:val="xl104"/>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05">
    <w:name w:val="xl105"/>
    <w:basedOn w:val="Normal"/>
    <w:rsid w:val="00197D56"/>
    <w:pPr>
      <w:spacing w:before="100" w:beforeAutospacing="1" w:after="100" w:afterAutospacing="1"/>
    </w:pPr>
    <w:rPr>
      <w:rFonts w:ascii="Times New Roman" w:hAnsi="Times New Roman" w:cs="Times New Roman"/>
      <w:color w:val="000000"/>
      <w:sz w:val="24"/>
      <w:szCs w:val="24"/>
      <w:lang w:val="vi-VN" w:eastAsia="vi-VN"/>
    </w:rPr>
  </w:style>
  <w:style w:type="paragraph" w:customStyle="1" w:styleId="xl106">
    <w:name w:val="xl106"/>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i/>
      <w:iCs/>
      <w:color w:val="000000"/>
      <w:sz w:val="20"/>
      <w:szCs w:val="20"/>
      <w:lang w:val="vi-VN" w:eastAsia="vi-VN"/>
    </w:rPr>
  </w:style>
  <w:style w:type="paragraph" w:customStyle="1" w:styleId="xl107">
    <w:name w:val="xl107"/>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08">
    <w:name w:val="xl108"/>
    <w:basedOn w:val="Normal"/>
    <w:rsid w:val="00197D5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0"/>
      <w:szCs w:val="20"/>
      <w:lang w:val="vi-VN" w:eastAsia="vi-VN"/>
    </w:rPr>
  </w:style>
  <w:style w:type="paragraph" w:customStyle="1" w:styleId="xl109">
    <w:name w:val="xl109"/>
    <w:basedOn w:val="Normal"/>
    <w:rsid w:val="00197D56"/>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color w:val="000000"/>
      <w:sz w:val="20"/>
      <w:szCs w:val="20"/>
      <w:lang w:val="vi-VN" w:eastAsia="vi-VN"/>
    </w:rPr>
  </w:style>
  <w:style w:type="paragraph" w:customStyle="1" w:styleId="xl110">
    <w:name w:val="xl110"/>
    <w:basedOn w:val="Normal"/>
    <w:rsid w:val="00197D56"/>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0"/>
      <w:szCs w:val="20"/>
      <w:lang w:val="vi-VN" w:eastAsia="vi-VN"/>
    </w:rPr>
  </w:style>
  <w:style w:type="paragraph" w:customStyle="1" w:styleId="xl111">
    <w:name w:val="xl111"/>
    <w:basedOn w:val="Normal"/>
    <w:rsid w:val="00197D56"/>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12">
    <w:name w:val="xl112"/>
    <w:basedOn w:val="Normal"/>
    <w:rsid w:val="00197D56"/>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13">
    <w:name w:val="xl113"/>
    <w:basedOn w:val="Normal"/>
    <w:rsid w:val="00197D56"/>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14">
    <w:name w:val="xl114"/>
    <w:basedOn w:val="Normal"/>
    <w:rsid w:val="00197D56"/>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15">
    <w:name w:val="xl115"/>
    <w:basedOn w:val="Normal"/>
    <w:rsid w:val="00197D56"/>
    <w:pPr>
      <w:pBdr>
        <w:top w:val="single" w:sz="4" w:space="0" w:color="auto"/>
        <w:left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16">
    <w:name w:val="xl116"/>
    <w:basedOn w:val="Normal"/>
    <w:rsid w:val="00197D56"/>
    <w:pPr>
      <w:pBdr>
        <w:top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17">
    <w:name w:val="xl117"/>
    <w:basedOn w:val="Normal"/>
    <w:rsid w:val="00197D56"/>
    <w:pPr>
      <w:pBdr>
        <w:top w:val="single" w:sz="4" w:space="0" w:color="auto"/>
        <w:left w:val="single" w:sz="4" w:space="0" w:color="auto"/>
        <w:bottom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18">
    <w:name w:val="xl118"/>
    <w:basedOn w:val="Normal"/>
    <w:rsid w:val="00197D56"/>
    <w:pPr>
      <w:pBdr>
        <w:top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19">
    <w:name w:val="xl119"/>
    <w:basedOn w:val="Normal"/>
    <w:rsid w:val="00197D56"/>
    <w:pPr>
      <w:spacing w:before="100" w:beforeAutospacing="1" w:after="100" w:afterAutospacing="1"/>
      <w:textAlignment w:val="top"/>
    </w:pPr>
    <w:rPr>
      <w:rFonts w:ascii="Times New Roman" w:hAnsi="Times New Roman" w:cs="Times New Roman"/>
      <w:sz w:val="24"/>
      <w:szCs w:val="24"/>
      <w:lang w:val="vi-VN" w:eastAsia="vi-VN"/>
    </w:rPr>
  </w:style>
  <w:style w:type="paragraph" w:customStyle="1" w:styleId="xl120">
    <w:name w:val="xl120"/>
    <w:basedOn w:val="Normal"/>
    <w:rsid w:val="00197D56"/>
    <w:pPr>
      <w:spacing w:before="100" w:beforeAutospacing="1" w:after="100" w:afterAutospacing="1"/>
    </w:pPr>
    <w:rPr>
      <w:rFonts w:ascii="Times New Roman" w:hAnsi="Times New Roman" w:cs="Times New Roman"/>
      <w:b/>
      <w:bCs/>
      <w:sz w:val="24"/>
      <w:szCs w:val="24"/>
      <w:lang w:val="vi-VN" w:eastAsia="vi-VN"/>
    </w:rPr>
  </w:style>
  <w:style w:type="paragraph" w:customStyle="1" w:styleId="xl121">
    <w:name w:val="xl121"/>
    <w:basedOn w:val="Normal"/>
    <w:rsid w:val="00197D56"/>
    <w:pPr>
      <w:spacing w:before="100" w:beforeAutospacing="1" w:after="100" w:afterAutospacing="1"/>
      <w:textAlignment w:val="center"/>
    </w:pPr>
    <w:rPr>
      <w:rFonts w:ascii="Times New Roman" w:hAnsi="Times New Roman" w:cs="Times New Roman"/>
      <w:color w:val="000000"/>
      <w:sz w:val="24"/>
      <w:szCs w:val="24"/>
      <w:lang w:val="vi-VN" w:eastAsia="vi-VN"/>
    </w:rPr>
  </w:style>
  <w:style w:type="paragraph" w:customStyle="1" w:styleId="xl122">
    <w:name w:val="xl122"/>
    <w:basedOn w:val="Normal"/>
    <w:rsid w:val="00197D56"/>
    <w:pPr>
      <w:spacing w:before="100" w:beforeAutospacing="1" w:after="100" w:afterAutospacing="1"/>
      <w:jc w:val="center"/>
      <w:textAlignment w:val="center"/>
    </w:pPr>
    <w:rPr>
      <w:rFonts w:ascii="Times New Roman" w:hAnsi="Times New Roman" w:cs="Times New Roman"/>
      <w:b/>
      <w:bCs/>
      <w:color w:val="000000"/>
      <w:sz w:val="24"/>
      <w:szCs w:val="24"/>
      <w:lang w:val="vi-VN" w:eastAsia="vi-VN"/>
    </w:rPr>
  </w:style>
  <w:style w:type="paragraph" w:customStyle="1" w:styleId="xl123">
    <w:name w:val="xl123"/>
    <w:basedOn w:val="Normal"/>
    <w:rsid w:val="00197D56"/>
    <w:pPr>
      <w:spacing w:before="100" w:beforeAutospacing="1" w:after="100" w:afterAutospacing="1"/>
      <w:jc w:val="center"/>
      <w:textAlignment w:val="center"/>
    </w:pPr>
    <w:rPr>
      <w:rFonts w:ascii="Times New Roman" w:hAnsi="Times New Roman" w:cs="Times New Roman"/>
      <w:b/>
      <w:bCs/>
      <w:i/>
      <w:iCs/>
      <w:color w:val="000000"/>
      <w:sz w:val="24"/>
      <w:szCs w:val="24"/>
      <w:lang w:val="vi-VN" w:eastAsia="vi-VN"/>
    </w:rPr>
  </w:style>
  <w:style w:type="paragraph" w:customStyle="1" w:styleId="xl124">
    <w:name w:val="xl124"/>
    <w:basedOn w:val="Normal"/>
    <w:rsid w:val="00197D56"/>
    <w:pPr>
      <w:spacing w:before="100" w:beforeAutospacing="1" w:after="100" w:afterAutospacing="1"/>
      <w:jc w:val="center"/>
      <w:textAlignment w:val="center"/>
    </w:pPr>
    <w:rPr>
      <w:rFonts w:ascii="Times New Roman" w:hAnsi="Times New Roman" w:cs="Times New Roman"/>
      <w:color w:val="000000"/>
      <w:sz w:val="24"/>
      <w:szCs w:val="24"/>
      <w:lang w:val="vi-VN" w:eastAsia="vi-VN"/>
    </w:rPr>
  </w:style>
  <w:style w:type="paragraph" w:customStyle="1" w:styleId="xl125">
    <w:name w:val="xl125"/>
    <w:basedOn w:val="Normal"/>
    <w:rsid w:val="00197D56"/>
    <w:pPr>
      <w:pBdr>
        <w:left w:val="single" w:sz="4" w:space="0" w:color="auto"/>
      </w:pBdr>
      <w:spacing w:before="100" w:beforeAutospacing="1" w:after="100" w:afterAutospacing="1"/>
      <w:textAlignment w:val="center"/>
    </w:pPr>
    <w:rPr>
      <w:rFonts w:ascii="Times New Roman" w:hAnsi="Times New Roman" w:cs="Times New Roman"/>
      <w:b/>
      <w:bCs/>
      <w:color w:val="000000"/>
      <w:sz w:val="24"/>
      <w:szCs w:val="24"/>
      <w:lang w:val="vi-VN" w:eastAsia="vi-VN"/>
    </w:rPr>
  </w:style>
  <w:style w:type="paragraph" w:customStyle="1" w:styleId="xl126">
    <w:name w:val="xl126"/>
    <w:basedOn w:val="Normal"/>
    <w:rsid w:val="00197D56"/>
    <w:pPr>
      <w:spacing w:before="100" w:beforeAutospacing="1" w:after="100" w:afterAutospacing="1"/>
      <w:textAlignment w:val="center"/>
    </w:pPr>
    <w:rPr>
      <w:rFonts w:ascii="Times New Roman" w:hAnsi="Times New Roman" w:cs="Times New Roman"/>
      <w:b/>
      <w:bCs/>
      <w:color w:val="000000"/>
      <w:sz w:val="24"/>
      <w:szCs w:val="24"/>
      <w:lang w:val="vi-VN" w:eastAsia="vi-VN"/>
    </w:rPr>
  </w:style>
  <w:style w:type="paragraph" w:customStyle="1" w:styleId="xl127">
    <w:name w:val="xl127"/>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28">
    <w:name w:val="xl128"/>
    <w:basedOn w:val="Normal"/>
    <w:rsid w:val="00197D56"/>
    <w:pPr>
      <w:pBdr>
        <w:top w:val="single" w:sz="4" w:space="0" w:color="auto"/>
        <w:left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29">
    <w:name w:val="xl129"/>
    <w:basedOn w:val="Normal"/>
    <w:rsid w:val="00197D56"/>
    <w:pPr>
      <w:pBdr>
        <w:top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30">
    <w:name w:val="xl130"/>
    <w:basedOn w:val="Normal"/>
    <w:rsid w:val="00197D56"/>
    <w:pPr>
      <w:pBdr>
        <w:top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31">
    <w:name w:val="xl131"/>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0"/>
      <w:szCs w:val="20"/>
      <w:lang w:val="vi-VN" w:eastAsia="vi-VN"/>
    </w:rPr>
  </w:style>
  <w:style w:type="paragraph" w:customStyle="1" w:styleId="xl132">
    <w:name w:val="xl132"/>
    <w:basedOn w:val="Normal"/>
    <w:rsid w:val="00197D56"/>
    <w:pPr>
      <w:pBdr>
        <w:left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33">
    <w:name w:val="xl133"/>
    <w:basedOn w:val="Normal"/>
    <w:rsid w:val="00197D56"/>
    <w:pP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34">
    <w:name w:val="xl134"/>
    <w:basedOn w:val="Normal"/>
    <w:rsid w:val="00197D56"/>
    <w:pPr>
      <w:pBdr>
        <w:right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35">
    <w:name w:val="xl135"/>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0"/>
      <w:szCs w:val="20"/>
      <w:lang w:val="vi-VN" w:eastAsia="vi-VN"/>
    </w:rPr>
  </w:style>
  <w:style w:type="paragraph" w:customStyle="1" w:styleId="xl136">
    <w:name w:val="xl136"/>
    <w:basedOn w:val="Normal"/>
    <w:rsid w:val="00197D56"/>
    <w:pPr>
      <w:pBdr>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37">
    <w:name w:val="xl137"/>
    <w:basedOn w:val="Normal"/>
    <w:rsid w:val="00197D56"/>
    <w:pPr>
      <w:pBdr>
        <w:bottom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38">
    <w:name w:val="xl138"/>
    <w:basedOn w:val="Normal"/>
    <w:rsid w:val="00197D56"/>
    <w:pPr>
      <w:pBdr>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39">
    <w:name w:val="xl139"/>
    <w:basedOn w:val="Normal"/>
    <w:rsid w:val="00197D56"/>
    <w:pPr>
      <w:pBdr>
        <w:top w:val="single" w:sz="4" w:space="0" w:color="auto"/>
        <w:bottom w:val="single" w:sz="4" w:space="0" w:color="auto"/>
      </w:pBdr>
      <w:spacing w:before="100" w:beforeAutospacing="1" w:after="100" w:afterAutospacing="1"/>
      <w:jc w:val="center"/>
      <w:textAlignment w:val="center"/>
    </w:pPr>
    <w:rPr>
      <w:rFonts w:ascii="Times New Roman" w:hAnsi="Times New Roman" w:cs="Times New Roman"/>
      <w:color w:val="000000"/>
      <w:sz w:val="20"/>
      <w:szCs w:val="20"/>
      <w:lang w:val="vi-VN" w:eastAsia="vi-VN"/>
    </w:rPr>
  </w:style>
  <w:style w:type="paragraph" w:customStyle="1" w:styleId="xl140">
    <w:name w:val="xl140"/>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color w:val="000000"/>
      <w:sz w:val="20"/>
      <w:szCs w:val="20"/>
      <w:lang w:val="vi-VN" w:eastAsia="vi-VN"/>
    </w:rPr>
  </w:style>
  <w:style w:type="paragraph" w:customStyle="1" w:styleId="xl141">
    <w:name w:val="xl141"/>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42">
    <w:name w:val="xl142"/>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43">
    <w:name w:val="xl143"/>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44">
    <w:name w:val="xl144"/>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45">
    <w:name w:val="xl145"/>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i/>
      <w:iCs/>
      <w:color w:val="000000"/>
      <w:sz w:val="20"/>
      <w:szCs w:val="20"/>
      <w:lang w:val="vi-VN" w:eastAsia="vi-VN"/>
    </w:rPr>
  </w:style>
  <w:style w:type="paragraph" w:customStyle="1" w:styleId="xl146">
    <w:name w:val="xl146"/>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0"/>
      <w:szCs w:val="20"/>
      <w:lang w:val="vi-VN" w:eastAsia="vi-VN"/>
    </w:rPr>
  </w:style>
  <w:style w:type="paragraph" w:customStyle="1" w:styleId="xl147">
    <w:name w:val="xl147"/>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s="Times New Roman"/>
      <w:b/>
      <w:bCs/>
      <w:color w:val="000000"/>
      <w:sz w:val="20"/>
      <w:szCs w:val="20"/>
      <w:lang w:val="vi-VN" w:eastAsia="vi-VN"/>
    </w:rPr>
  </w:style>
  <w:style w:type="paragraph" w:customStyle="1" w:styleId="xl148">
    <w:name w:val="xl148"/>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i/>
      <w:iCs/>
      <w:color w:val="000000"/>
      <w:sz w:val="20"/>
      <w:szCs w:val="20"/>
      <w:lang w:val="vi-VN" w:eastAsia="vi-VN"/>
    </w:rPr>
  </w:style>
  <w:style w:type="paragraph" w:customStyle="1" w:styleId="xl149">
    <w:name w:val="xl149"/>
    <w:basedOn w:val="Normal"/>
    <w:rsid w:val="00197D56"/>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color w:val="000000"/>
      <w:sz w:val="20"/>
      <w:szCs w:val="20"/>
      <w:lang w:val="vi-VN" w:eastAsia="vi-VN"/>
    </w:rPr>
  </w:style>
  <w:style w:type="paragraph" w:customStyle="1" w:styleId="xl150">
    <w:name w:val="xl150"/>
    <w:basedOn w:val="Normal"/>
    <w:rsid w:val="00197D5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0"/>
      <w:szCs w:val="20"/>
      <w:lang w:val="vi-VN" w:eastAsia="vi-VN"/>
    </w:rPr>
  </w:style>
  <w:style w:type="paragraph" w:customStyle="1" w:styleId="xl151">
    <w:name w:val="xl151"/>
    <w:basedOn w:val="Normal"/>
    <w:rsid w:val="00197D5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i/>
      <w:iCs/>
      <w:color w:val="000000"/>
      <w:sz w:val="20"/>
      <w:szCs w:val="20"/>
      <w:lang w:val="vi-VN" w:eastAsia="vi-VN"/>
    </w:rPr>
  </w:style>
  <w:style w:type="paragraph" w:customStyle="1" w:styleId="xl152">
    <w:name w:val="xl152"/>
    <w:basedOn w:val="Normal"/>
    <w:rsid w:val="00197D5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0"/>
      <w:szCs w:val="20"/>
      <w:lang w:val="vi-VN" w:eastAsia="vi-VN"/>
    </w:rPr>
  </w:style>
  <w:style w:type="paragraph" w:customStyle="1" w:styleId="xl153">
    <w:name w:val="xl153"/>
    <w:basedOn w:val="Normal"/>
    <w:rsid w:val="00197D56"/>
    <w:pPr>
      <w:pBdr>
        <w:top w:val="single" w:sz="4" w:space="0" w:color="auto"/>
        <w:left w:val="single" w:sz="4" w:space="0" w:color="auto"/>
        <w:right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54">
    <w:name w:val="xl154"/>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i/>
      <w:iCs/>
      <w:color w:val="000000"/>
      <w:sz w:val="20"/>
      <w:szCs w:val="20"/>
      <w:lang w:val="vi-VN" w:eastAsia="vi-VN"/>
    </w:rPr>
  </w:style>
  <w:style w:type="paragraph" w:customStyle="1" w:styleId="xl155">
    <w:name w:val="xl155"/>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56">
    <w:name w:val="xl156"/>
    <w:basedOn w:val="Normal"/>
    <w:rsid w:val="00197D56"/>
    <w:pPr>
      <w:pBdr>
        <w:top w:val="single" w:sz="4" w:space="0" w:color="auto"/>
        <w:left w:val="single" w:sz="4" w:space="0" w:color="auto"/>
      </w:pBdr>
      <w:spacing w:before="100" w:beforeAutospacing="1" w:after="100" w:afterAutospacing="1"/>
      <w:jc w:val="center"/>
      <w:textAlignment w:val="center"/>
    </w:pPr>
    <w:rPr>
      <w:rFonts w:ascii="Times New Roman" w:hAnsi="Times New Roman" w:cs="Times New Roman"/>
      <w:b/>
      <w:bCs/>
      <w:sz w:val="20"/>
      <w:szCs w:val="20"/>
      <w:lang w:val="vi-VN" w:eastAsia="vi-VN"/>
    </w:rPr>
  </w:style>
  <w:style w:type="paragraph" w:customStyle="1" w:styleId="xl157">
    <w:name w:val="xl157"/>
    <w:basedOn w:val="Normal"/>
    <w:rsid w:val="00197D56"/>
    <w:pPr>
      <w:pBdr>
        <w:top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0"/>
      <w:szCs w:val="20"/>
      <w:lang w:val="vi-VN" w:eastAsia="vi-VN"/>
    </w:rPr>
  </w:style>
  <w:style w:type="paragraph" w:customStyle="1" w:styleId="xl158">
    <w:name w:val="xl158"/>
    <w:basedOn w:val="Normal"/>
    <w:rsid w:val="00197D56"/>
    <w:pPr>
      <w:pBdr>
        <w:left w:val="single" w:sz="4" w:space="0" w:color="auto"/>
        <w:bottom w:val="single" w:sz="4" w:space="0" w:color="auto"/>
      </w:pBdr>
      <w:spacing w:before="100" w:beforeAutospacing="1" w:after="100" w:afterAutospacing="1"/>
      <w:jc w:val="center"/>
      <w:textAlignment w:val="center"/>
    </w:pPr>
    <w:rPr>
      <w:rFonts w:ascii="Times New Roman" w:hAnsi="Times New Roman" w:cs="Times New Roman"/>
      <w:b/>
      <w:bCs/>
      <w:sz w:val="20"/>
      <w:szCs w:val="20"/>
      <w:lang w:val="vi-VN" w:eastAsia="vi-VN"/>
    </w:rPr>
  </w:style>
  <w:style w:type="paragraph" w:customStyle="1" w:styleId="xl159">
    <w:name w:val="xl159"/>
    <w:basedOn w:val="Normal"/>
    <w:rsid w:val="00197D56"/>
    <w:pPr>
      <w:pBdr>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0"/>
      <w:szCs w:val="20"/>
      <w:lang w:val="vi-VN" w:eastAsia="vi-VN"/>
    </w:rPr>
  </w:style>
  <w:style w:type="paragraph" w:customStyle="1" w:styleId="xl160">
    <w:name w:val="xl160"/>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i/>
      <w:iCs/>
      <w:color w:val="000000"/>
      <w:sz w:val="20"/>
      <w:szCs w:val="20"/>
      <w:lang w:val="vi-VN" w:eastAsia="vi-VN"/>
    </w:rPr>
  </w:style>
  <w:style w:type="paragraph" w:customStyle="1" w:styleId="xl161">
    <w:name w:val="xl161"/>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color w:val="000000"/>
      <w:sz w:val="20"/>
      <w:szCs w:val="20"/>
      <w:lang w:val="vi-VN" w:eastAsia="vi-VN"/>
    </w:rPr>
  </w:style>
  <w:style w:type="paragraph" w:customStyle="1" w:styleId="xl162">
    <w:name w:val="xl162"/>
    <w:basedOn w:val="Normal"/>
    <w:rsid w:val="00197D56"/>
    <w:pPr>
      <w:pBdr>
        <w:top w:val="single" w:sz="4" w:space="0" w:color="auto"/>
        <w:left w:val="single" w:sz="4" w:space="0" w:color="auto"/>
        <w:bottom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63">
    <w:name w:val="xl163"/>
    <w:basedOn w:val="Normal"/>
    <w:rsid w:val="00197D56"/>
    <w:pPr>
      <w:pBdr>
        <w:top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64">
    <w:name w:val="xl164"/>
    <w:basedOn w:val="Normal"/>
    <w:rsid w:val="00197D56"/>
    <w:pPr>
      <w:pBdr>
        <w:top w:val="single" w:sz="4" w:space="0" w:color="auto"/>
        <w:left w:val="single" w:sz="4" w:space="0" w:color="auto"/>
        <w:bottom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65">
    <w:name w:val="xl165"/>
    <w:basedOn w:val="Normal"/>
    <w:rsid w:val="00197D56"/>
    <w:pPr>
      <w:pBdr>
        <w:top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66">
    <w:name w:val="xl166"/>
    <w:basedOn w:val="Normal"/>
    <w:rsid w:val="00197D56"/>
    <w:pPr>
      <w:pBdr>
        <w:top w:val="single" w:sz="4" w:space="0" w:color="auto"/>
        <w:left w:val="single" w:sz="4" w:space="0" w:color="auto"/>
        <w:right w:val="single" w:sz="4" w:space="0" w:color="auto"/>
      </w:pBdr>
      <w:spacing w:before="100" w:beforeAutospacing="1" w:after="100" w:afterAutospacing="1"/>
      <w:textAlignment w:val="center"/>
    </w:pPr>
    <w:rPr>
      <w:rFonts w:ascii="Times New Roman" w:hAnsi="Times New Roman" w:cs="Times New Roman"/>
      <w:b/>
      <w:bCs/>
      <w:i/>
      <w:iCs/>
      <w:color w:val="000000"/>
      <w:sz w:val="20"/>
      <w:szCs w:val="20"/>
      <w:lang w:val="vi-VN" w:eastAsia="vi-VN"/>
    </w:rPr>
  </w:style>
  <w:style w:type="paragraph" w:customStyle="1" w:styleId="xl167">
    <w:name w:val="xl167"/>
    <w:basedOn w:val="Normal"/>
    <w:rsid w:val="00197D56"/>
    <w:pPr>
      <w:pBdr>
        <w:top w:val="single" w:sz="4" w:space="0" w:color="auto"/>
        <w:left w:val="single" w:sz="4" w:space="0" w:color="auto"/>
        <w:bottom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68">
    <w:name w:val="xl168"/>
    <w:basedOn w:val="Normal"/>
    <w:rsid w:val="00197D56"/>
    <w:pPr>
      <w:pBdr>
        <w:top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69">
    <w:name w:val="xl169"/>
    <w:basedOn w:val="Normal"/>
    <w:rsid w:val="00197D56"/>
    <w:pPr>
      <w:pBdr>
        <w:left w:val="single" w:sz="4" w:space="0" w:color="auto"/>
        <w:bottom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xl170">
    <w:name w:val="xl170"/>
    <w:basedOn w:val="Normal"/>
    <w:rsid w:val="00197D56"/>
    <w:pPr>
      <w:pBdr>
        <w:bottom w:val="single" w:sz="4" w:space="0" w:color="auto"/>
        <w:right w:val="single" w:sz="4" w:space="0" w:color="auto"/>
      </w:pBdr>
      <w:spacing w:before="100" w:beforeAutospacing="1" w:after="100" w:afterAutospacing="1"/>
    </w:pPr>
    <w:rPr>
      <w:rFonts w:ascii="Times New Roman" w:hAnsi="Times New Roman" w:cs="Times New Roman"/>
      <w:sz w:val="20"/>
      <w:szCs w:val="20"/>
      <w:lang w:val="vi-VN" w:eastAsia="vi-VN"/>
    </w:rPr>
  </w:style>
  <w:style w:type="paragraph" w:customStyle="1" w:styleId="font9">
    <w:name w:val="font9"/>
    <w:basedOn w:val="Normal"/>
    <w:rsid w:val="00197D56"/>
    <w:pPr>
      <w:spacing w:before="100" w:beforeAutospacing="1" w:after="100" w:afterAutospacing="1"/>
    </w:pPr>
    <w:rPr>
      <w:rFonts w:ascii="Times New Roman" w:hAnsi="Times New Roman" w:cs="Times New Roman"/>
      <w:color w:val="000000"/>
      <w:sz w:val="20"/>
      <w:szCs w:val="20"/>
      <w:lang w:val="vi-VN" w:eastAsia="vi-VN"/>
    </w:rPr>
  </w:style>
  <w:style w:type="paragraph" w:customStyle="1" w:styleId="font10">
    <w:name w:val="font10"/>
    <w:basedOn w:val="Normal"/>
    <w:rsid w:val="00197D56"/>
    <w:pPr>
      <w:spacing w:before="100" w:beforeAutospacing="1" w:after="100" w:afterAutospacing="1"/>
    </w:pPr>
    <w:rPr>
      <w:rFonts w:ascii="Times New Roman" w:hAnsi="Times New Roman" w:cs="Times New Roman"/>
      <w:i/>
      <w:iCs/>
      <w:sz w:val="20"/>
      <w:szCs w:val="20"/>
      <w:lang w:val="vi-VN" w:eastAsia="vi-VN"/>
    </w:rPr>
  </w:style>
  <w:style w:type="paragraph" w:customStyle="1" w:styleId="font11">
    <w:name w:val="font11"/>
    <w:basedOn w:val="Normal"/>
    <w:rsid w:val="00197D56"/>
    <w:pPr>
      <w:spacing w:before="100" w:beforeAutospacing="1" w:after="100" w:afterAutospacing="1"/>
    </w:pPr>
    <w:rPr>
      <w:rFonts w:ascii="Times New Roman" w:hAnsi="Times New Roman" w:cs="Times New Roman"/>
      <w:sz w:val="18"/>
      <w:szCs w:val="18"/>
      <w:lang w:val="vi-VN" w:eastAsia="vi-VN"/>
    </w:rPr>
  </w:style>
  <w:style w:type="paragraph" w:customStyle="1" w:styleId="font12">
    <w:name w:val="font12"/>
    <w:basedOn w:val="Normal"/>
    <w:rsid w:val="00197D56"/>
    <w:pPr>
      <w:spacing w:before="100" w:beforeAutospacing="1" w:after="100" w:afterAutospacing="1"/>
    </w:pPr>
    <w:rPr>
      <w:rFonts w:ascii="Times New Roman" w:hAnsi="Times New Roman" w:cs="Times New Roman"/>
      <w:sz w:val="18"/>
      <w:szCs w:val="18"/>
      <w:lang w:val="vi-VN" w:eastAsia="vi-VN"/>
    </w:rPr>
  </w:style>
  <w:style w:type="paragraph" w:customStyle="1" w:styleId="font13">
    <w:name w:val="font13"/>
    <w:basedOn w:val="Normal"/>
    <w:rsid w:val="00197D56"/>
    <w:pPr>
      <w:spacing w:before="100" w:beforeAutospacing="1" w:after="100" w:afterAutospacing="1"/>
    </w:pPr>
    <w:rPr>
      <w:rFonts w:ascii="Times New Roman" w:hAnsi="Times New Roman" w:cs="Times New Roman"/>
      <w:i/>
      <w:iCs/>
      <w:sz w:val="18"/>
      <w:szCs w:val="18"/>
      <w:lang w:val="vi-VN" w:eastAsia="vi-VN"/>
    </w:rPr>
  </w:style>
  <w:style w:type="paragraph" w:customStyle="1" w:styleId="font14">
    <w:name w:val="font14"/>
    <w:basedOn w:val="Normal"/>
    <w:rsid w:val="00197D56"/>
    <w:pPr>
      <w:spacing w:before="100" w:beforeAutospacing="1" w:after="100" w:afterAutospacing="1"/>
    </w:pPr>
    <w:rPr>
      <w:rFonts w:ascii="Times New Roman" w:hAnsi="Times New Roman" w:cs="Times New Roman"/>
      <w:i/>
      <w:iCs/>
      <w:sz w:val="18"/>
      <w:szCs w:val="18"/>
      <w:u w:val="single"/>
      <w:lang w:val="vi-VN" w:eastAsia="vi-VN"/>
    </w:rPr>
  </w:style>
  <w:style w:type="paragraph" w:customStyle="1" w:styleId="font15">
    <w:name w:val="font15"/>
    <w:basedOn w:val="Normal"/>
    <w:rsid w:val="00197D56"/>
    <w:pPr>
      <w:spacing w:before="100" w:beforeAutospacing="1" w:after="100" w:afterAutospacing="1"/>
    </w:pPr>
    <w:rPr>
      <w:rFonts w:ascii="Times New Roman" w:hAnsi="Times New Roman" w:cs="Times New Roman"/>
      <w:i/>
      <w:iCs/>
      <w:sz w:val="18"/>
      <w:szCs w:val="18"/>
      <w:lang w:val="vi-VN" w:eastAsia="vi-VN"/>
    </w:rPr>
  </w:style>
  <w:style w:type="paragraph" w:customStyle="1" w:styleId="font16">
    <w:name w:val="font16"/>
    <w:basedOn w:val="Normal"/>
    <w:rsid w:val="00197D56"/>
    <w:pPr>
      <w:spacing w:before="100" w:beforeAutospacing="1" w:after="100" w:afterAutospacing="1"/>
    </w:pPr>
    <w:rPr>
      <w:rFonts w:ascii="Times New Roman" w:hAnsi="Times New Roman" w:cs="Times New Roman"/>
      <w:b/>
      <w:bCs/>
      <w:sz w:val="18"/>
      <w:szCs w:val="18"/>
      <w:lang w:val="vi-VN" w:eastAsia="vi-VN"/>
    </w:rPr>
  </w:style>
  <w:style w:type="paragraph" w:customStyle="1" w:styleId="CharCharCharChar">
    <w:name w:val="Char Char Char Char"/>
    <w:basedOn w:val="Normal"/>
    <w:rsid w:val="00197D56"/>
    <w:pPr>
      <w:tabs>
        <w:tab w:val="num" w:pos="720"/>
      </w:tabs>
      <w:spacing w:before="100" w:beforeAutospacing="1" w:after="100" w:afterAutospacing="1"/>
      <w:ind w:left="697" w:hanging="357"/>
    </w:pPr>
    <w:rPr>
      <w:rFonts w:ascii=".VnArial" w:eastAsia=".VnTime" w:hAnsi=".VnArial" w:cs=".VnArial"/>
      <w:b/>
      <w:bCs/>
      <w:i/>
      <w:iCs/>
    </w:rPr>
  </w:style>
  <w:style w:type="character" w:styleId="FollowedHyperlink">
    <w:name w:val="FollowedHyperlink"/>
    <w:basedOn w:val="DefaultParagraphFont"/>
    <w:uiPriority w:val="99"/>
    <w:semiHidden/>
    <w:unhideWhenUsed/>
    <w:rsid w:val="00197D56"/>
    <w:rPr>
      <w:color w:val="800080"/>
      <w:u w:val="single"/>
    </w:rPr>
  </w:style>
  <w:style w:type="paragraph" w:styleId="Revision">
    <w:name w:val="Revision"/>
    <w:hidden/>
    <w:uiPriority w:val="99"/>
    <w:semiHidden/>
    <w:rsid w:val="00197D56"/>
    <w:pPr>
      <w:spacing w:after="0" w:line="240" w:lineRule="auto"/>
    </w:pPr>
    <w:rPr>
      <w:rFonts w:ascii=".VnTime" w:eastAsia="Times New Roman" w:hAnsi=".VnTime" w:cs=".VnTime"/>
      <w:sz w:val="28"/>
      <w:szCs w:val="28"/>
    </w:rPr>
  </w:style>
  <w:style w:type="paragraph" w:customStyle="1" w:styleId="mabieu">
    <w:name w:val="ma bieu"/>
    <w:basedOn w:val="Normal"/>
    <w:link w:val="mabieuChar"/>
    <w:qFormat/>
    <w:rsid w:val="00197D56"/>
    <w:pPr>
      <w:jc w:val="right"/>
    </w:pPr>
    <w:rPr>
      <w:rFonts w:ascii="Times New Roman" w:hAnsi="Times New Roman" w:cs="Times New Roman"/>
      <w:b/>
      <w:bCs/>
      <w:sz w:val="24"/>
      <w:szCs w:val="24"/>
      <w:lang w:eastAsia="en-AU"/>
    </w:rPr>
  </w:style>
  <w:style w:type="character" w:customStyle="1" w:styleId="mabieuChar">
    <w:name w:val="ma bieu Char"/>
    <w:basedOn w:val="DefaultParagraphFont"/>
    <w:link w:val="mabieu"/>
    <w:rsid w:val="00197D56"/>
    <w:rPr>
      <w:rFonts w:ascii="Times New Roman" w:eastAsia="Times New Roman" w:hAnsi="Times New Roman" w:cs="Times New Roman"/>
      <w:b/>
      <w:bCs/>
      <w:sz w:val="24"/>
      <w:szCs w:val="24"/>
      <w:lang w:eastAsia="en-AU"/>
    </w:rPr>
  </w:style>
  <w:style w:type="paragraph" w:styleId="DocumentMap">
    <w:name w:val="Document Map"/>
    <w:basedOn w:val="Normal"/>
    <w:link w:val="DocumentMapChar"/>
    <w:uiPriority w:val="99"/>
    <w:semiHidden/>
    <w:unhideWhenUsed/>
    <w:rsid w:val="00197D56"/>
    <w:rPr>
      <w:rFonts w:ascii="Tahoma" w:hAnsi="Tahoma" w:cs="Tahoma"/>
      <w:sz w:val="16"/>
      <w:szCs w:val="16"/>
    </w:rPr>
  </w:style>
  <w:style w:type="character" w:customStyle="1" w:styleId="DocumentMapChar">
    <w:name w:val="Document Map Char"/>
    <w:basedOn w:val="DefaultParagraphFont"/>
    <w:link w:val="DocumentMap"/>
    <w:uiPriority w:val="99"/>
    <w:semiHidden/>
    <w:rsid w:val="00197D56"/>
    <w:rPr>
      <w:rFonts w:ascii="Tahoma" w:eastAsia="Times New Roman" w:hAnsi="Tahoma" w:cs="Tahoma"/>
      <w:sz w:val="16"/>
      <w:szCs w:val="16"/>
    </w:rPr>
  </w:style>
  <w:style w:type="paragraph" w:customStyle="1" w:styleId="xl86">
    <w:name w:val="xl86"/>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color w:val="000000"/>
      <w:sz w:val="24"/>
      <w:szCs w:val="24"/>
      <w:lang w:eastAsia="vi-VN"/>
    </w:rPr>
  </w:style>
  <w:style w:type="paragraph" w:customStyle="1" w:styleId="Default">
    <w:name w:val="Default"/>
    <w:rsid w:val="00197D56"/>
    <w:pPr>
      <w:autoSpaceDE w:val="0"/>
      <w:autoSpaceDN w:val="0"/>
      <w:adjustRightInd w:val="0"/>
      <w:spacing w:after="0" w:line="240" w:lineRule="auto"/>
    </w:pPr>
    <w:rPr>
      <w:rFonts w:ascii=".VnArial Narrow" w:hAnsi=".VnArial Narrow" w:cs=".VnArial Narrow"/>
      <w:color w:val="000000"/>
      <w:sz w:val="24"/>
      <w:szCs w:val="24"/>
    </w:rPr>
  </w:style>
  <w:style w:type="paragraph" w:customStyle="1" w:styleId="xl63">
    <w:name w:val="xl63"/>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64">
    <w:name w:val="xl64"/>
    <w:basedOn w:val="Normal"/>
    <w:rsid w:val="00197D56"/>
    <w:pPr>
      <w:pBdr>
        <w:left w:val="single" w:sz="4" w:space="0" w:color="auto"/>
        <w:bottom w:val="single" w:sz="4" w:space="0" w:color="auto"/>
        <w:right w:val="single" w:sz="4" w:space="0" w:color="auto"/>
      </w:pBdr>
      <w:spacing w:before="100" w:beforeAutospacing="1" w:after="100" w:afterAutospacing="1"/>
      <w:jc w:val="both"/>
    </w:pPr>
    <w:rPr>
      <w:rFonts w:ascii="Times New Roman" w:hAnsi="Times New Roman" w:cs="Times New Roman"/>
      <w:b/>
      <w:bCs/>
      <w:sz w:val="24"/>
      <w:szCs w:val="24"/>
    </w:rPr>
  </w:style>
  <w:style w:type="paragraph" w:customStyle="1" w:styleId="xl65">
    <w:name w:val="xl65"/>
    <w:basedOn w:val="Normal"/>
    <w:rsid w:val="00197D56"/>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66">
    <w:name w:val="xl66"/>
    <w:basedOn w:val="Normal"/>
    <w:rsid w:val="00197D56"/>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67">
    <w:name w:val="xl67"/>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68">
    <w:name w:val="xl68"/>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b/>
      <w:bCs/>
      <w:sz w:val="24"/>
      <w:szCs w:val="24"/>
    </w:rPr>
  </w:style>
  <w:style w:type="paragraph" w:customStyle="1" w:styleId="xl69">
    <w:name w:val="xl69"/>
    <w:basedOn w:val="Normal"/>
    <w:rsid w:val="00197D56"/>
    <w:pPr>
      <w:pBdr>
        <w:bottom w:val="single" w:sz="4" w:space="0" w:color="auto"/>
      </w:pBdr>
      <w:spacing w:before="100" w:beforeAutospacing="1" w:after="100" w:afterAutospacing="1"/>
      <w:jc w:val="right"/>
    </w:pPr>
    <w:rPr>
      <w:rFonts w:ascii="Times New Roman" w:hAnsi="Times New Roman" w:cs="Times New Roman"/>
      <w:i/>
      <w:iCs/>
      <w:sz w:val="24"/>
      <w:szCs w:val="24"/>
    </w:rPr>
  </w:style>
  <w:style w:type="paragraph" w:customStyle="1" w:styleId="xl70">
    <w:name w:val="xl70"/>
    <w:basedOn w:val="Normal"/>
    <w:rsid w:val="00197D56"/>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71">
    <w:name w:val="xl71"/>
    <w:basedOn w:val="Normal"/>
    <w:rsid w:val="00197D56"/>
    <w:pPr>
      <w:pBdr>
        <w:left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72">
    <w:name w:val="xl72"/>
    <w:basedOn w:val="Normal"/>
    <w:rsid w:val="00197D56"/>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73">
    <w:name w:val="xl73"/>
    <w:basedOn w:val="Normal"/>
    <w:rsid w:val="00197D56"/>
    <w:pPr>
      <w:spacing w:before="100" w:beforeAutospacing="1" w:after="100" w:afterAutospacing="1"/>
      <w:textAlignment w:val="center"/>
    </w:pPr>
    <w:rPr>
      <w:rFonts w:ascii="Times New Roman" w:hAnsi="Times New Roman" w:cs="Times New Roman"/>
      <w:color w:val="000000"/>
      <w:sz w:val="24"/>
      <w:szCs w:val="24"/>
    </w:rPr>
  </w:style>
  <w:style w:type="paragraph" w:customStyle="1" w:styleId="xl74">
    <w:name w:val="xl74"/>
    <w:basedOn w:val="Normal"/>
    <w:rsid w:val="00197D56"/>
    <w:pPr>
      <w:spacing w:before="100" w:beforeAutospacing="1" w:after="100" w:afterAutospacing="1"/>
      <w:textAlignment w:val="top"/>
    </w:pPr>
    <w:rPr>
      <w:rFonts w:ascii="Times New Roman" w:hAnsi="Times New Roman" w:cs="Times New Roman"/>
      <w:color w:val="000000"/>
      <w:sz w:val="24"/>
      <w:szCs w:val="24"/>
    </w:rPr>
  </w:style>
  <w:style w:type="paragraph" w:customStyle="1" w:styleId="xl75">
    <w:name w:val="xl75"/>
    <w:basedOn w:val="Normal"/>
    <w:rsid w:val="00197D56"/>
    <w:pPr>
      <w:spacing w:before="100" w:beforeAutospacing="1" w:after="100" w:afterAutospacing="1"/>
    </w:pPr>
    <w:rPr>
      <w:rFonts w:ascii="Times New Roman" w:hAnsi="Times New Roman" w:cs="Times New Roman"/>
      <w:sz w:val="24"/>
      <w:szCs w:val="24"/>
    </w:rPr>
  </w:style>
  <w:style w:type="paragraph" w:customStyle="1" w:styleId="xl76">
    <w:name w:val="xl76"/>
    <w:basedOn w:val="Normal"/>
    <w:rsid w:val="00197D56"/>
    <w:pPr>
      <w:spacing w:before="100" w:beforeAutospacing="1" w:after="100" w:afterAutospacing="1"/>
      <w:jc w:val="center"/>
    </w:pPr>
    <w:rPr>
      <w:rFonts w:ascii="Times New Roman" w:hAnsi="Times New Roman" w:cs="Times New Roman"/>
      <w:b/>
      <w:bCs/>
      <w:sz w:val="24"/>
      <w:szCs w:val="24"/>
    </w:rPr>
  </w:style>
  <w:style w:type="paragraph" w:customStyle="1" w:styleId="xl77">
    <w:name w:val="xl77"/>
    <w:basedOn w:val="Normal"/>
    <w:rsid w:val="00197D56"/>
    <w:pPr>
      <w:spacing w:before="100" w:beforeAutospacing="1" w:after="100" w:afterAutospacing="1"/>
      <w:jc w:val="center"/>
    </w:pPr>
    <w:rPr>
      <w:rFonts w:ascii="Times New Roman" w:hAnsi="Times New Roman" w:cs="Times New Roman"/>
      <w:i/>
      <w:iCs/>
      <w:sz w:val="24"/>
      <w:szCs w:val="24"/>
    </w:rPr>
  </w:style>
  <w:style w:type="paragraph" w:customStyle="1" w:styleId="xl78">
    <w:name w:val="xl78"/>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s="Times New Roman"/>
      <w:b/>
      <w:bCs/>
      <w:sz w:val="24"/>
      <w:szCs w:val="24"/>
    </w:rPr>
  </w:style>
  <w:style w:type="paragraph" w:customStyle="1" w:styleId="xl79">
    <w:name w:val="xl79"/>
    <w:basedOn w:val="Normal"/>
    <w:rsid w:val="00197D56"/>
    <w:pPr>
      <w:pBdr>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sz w:val="24"/>
      <w:szCs w:val="24"/>
    </w:rPr>
  </w:style>
  <w:style w:type="paragraph" w:customStyle="1" w:styleId="xl80">
    <w:name w:val="xl80"/>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b/>
      <w:bCs/>
      <w:i/>
      <w:iCs/>
      <w:sz w:val="24"/>
      <w:szCs w:val="24"/>
    </w:rPr>
  </w:style>
  <w:style w:type="paragraph" w:customStyle="1" w:styleId="xl81">
    <w:name w:val="xl81"/>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cs="Times New Roman"/>
      <w:b/>
      <w:bCs/>
      <w:i/>
      <w:iCs/>
      <w:sz w:val="24"/>
      <w:szCs w:val="24"/>
    </w:rPr>
  </w:style>
  <w:style w:type="paragraph" w:customStyle="1" w:styleId="xl82">
    <w:name w:val="xl82"/>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83">
    <w:name w:val="xl83"/>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s="Times New Roman"/>
      <w:sz w:val="24"/>
      <w:szCs w:val="24"/>
    </w:rPr>
  </w:style>
  <w:style w:type="paragraph" w:customStyle="1" w:styleId="xl84">
    <w:name w:val="xl84"/>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cs="Times New Roman"/>
      <w:sz w:val="24"/>
      <w:szCs w:val="24"/>
    </w:rPr>
  </w:style>
  <w:style w:type="paragraph" w:customStyle="1" w:styleId="xl85">
    <w:name w:val="xl85"/>
    <w:basedOn w:val="Normal"/>
    <w:rsid w:val="00197D5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s="Times New Roman"/>
      <w:sz w:val="24"/>
      <w:szCs w:val="24"/>
    </w:rPr>
  </w:style>
  <w:style w:type="paragraph" w:customStyle="1" w:styleId="xl497">
    <w:name w:val="xl497"/>
    <w:basedOn w:val="Normal"/>
    <w:rsid w:val="00197D56"/>
    <w:pPr>
      <w:spacing w:before="100" w:beforeAutospacing="1" w:after="100" w:afterAutospacing="1"/>
      <w:textAlignment w:val="center"/>
    </w:pPr>
    <w:rPr>
      <w:rFonts w:ascii="Times New Roman" w:hAnsi="Times New Roman" w:cs="Times New Roman"/>
      <w:sz w:val="18"/>
      <w:szCs w:val="18"/>
      <w:lang w:eastAsia="vi-VN"/>
    </w:rPr>
  </w:style>
  <w:style w:type="paragraph" w:customStyle="1" w:styleId="xl498">
    <w:name w:val="xl498"/>
    <w:basedOn w:val="Normal"/>
    <w:rsid w:val="00197D56"/>
    <w:pPr>
      <w:spacing w:before="100" w:beforeAutospacing="1" w:after="100" w:afterAutospacing="1"/>
      <w:textAlignment w:val="center"/>
    </w:pPr>
    <w:rPr>
      <w:rFonts w:ascii="Times New Roman" w:hAnsi="Times New Roman" w:cs="Times New Roman"/>
      <w:sz w:val="24"/>
      <w:szCs w:val="24"/>
      <w:lang w:eastAsia="vi-VN"/>
    </w:rPr>
  </w:style>
  <w:style w:type="paragraph" w:customStyle="1" w:styleId="xl499">
    <w:name w:val="xl499"/>
    <w:basedOn w:val="Normal"/>
    <w:rsid w:val="00197D56"/>
    <w:pPr>
      <w:spacing w:before="100" w:beforeAutospacing="1" w:after="100" w:afterAutospacing="1"/>
    </w:pPr>
    <w:rPr>
      <w:rFonts w:ascii="Times New Roman" w:hAnsi="Times New Roman" w:cs="Times New Roman"/>
      <w:sz w:val="24"/>
      <w:szCs w:val="24"/>
      <w:lang w:eastAsia="vi-VN"/>
    </w:rPr>
  </w:style>
  <w:style w:type="paragraph" w:customStyle="1" w:styleId="xl500">
    <w:name w:val="xl500"/>
    <w:basedOn w:val="Normal"/>
    <w:rsid w:val="00197D56"/>
    <w:pPr>
      <w:spacing w:before="100" w:beforeAutospacing="1" w:after="100" w:afterAutospacing="1"/>
      <w:jc w:val="both"/>
      <w:textAlignment w:val="center"/>
    </w:pPr>
    <w:rPr>
      <w:rFonts w:ascii="Times New Roman" w:hAnsi="Times New Roman" w:cs="Times New Roman"/>
      <w:sz w:val="24"/>
      <w:szCs w:val="24"/>
      <w:lang w:eastAsia="vi-VN"/>
    </w:rPr>
  </w:style>
  <w:style w:type="paragraph" w:customStyle="1" w:styleId="xl555">
    <w:name w:val="xl555"/>
    <w:basedOn w:val="Normal"/>
    <w:rsid w:val="00197D56"/>
    <w:pPr>
      <w:spacing w:before="100" w:beforeAutospacing="1" w:after="100" w:afterAutospacing="1"/>
      <w:textAlignment w:val="center"/>
    </w:pPr>
    <w:rPr>
      <w:rFonts w:ascii="Times New Roman" w:hAnsi="Times New Roman" w:cs="Times New Roman"/>
      <w:b/>
      <w:bCs/>
      <w:sz w:val="24"/>
      <w:szCs w:val="24"/>
      <w:lang w:eastAsia="vi-VN"/>
    </w:rPr>
  </w:style>
  <w:style w:type="paragraph" w:customStyle="1" w:styleId="xl556">
    <w:name w:val="xl556"/>
    <w:basedOn w:val="Normal"/>
    <w:rsid w:val="00197D56"/>
    <w:pPr>
      <w:spacing w:before="100" w:beforeAutospacing="1" w:after="100" w:afterAutospacing="1"/>
      <w:jc w:val="center"/>
    </w:pPr>
    <w:rPr>
      <w:rFonts w:ascii="Times New Roman" w:hAnsi="Times New Roman" w:cs="Times New Roman"/>
      <w:b/>
      <w:bCs/>
      <w:sz w:val="24"/>
      <w:szCs w:val="24"/>
      <w:lang w:eastAsia="vi-VN"/>
    </w:rPr>
  </w:style>
  <w:style w:type="paragraph" w:customStyle="1" w:styleId="xl557">
    <w:name w:val="xl557"/>
    <w:basedOn w:val="Normal"/>
    <w:rsid w:val="00197D56"/>
    <w:pPr>
      <w:spacing w:before="100" w:beforeAutospacing="1" w:after="100" w:afterAutospacing="1"/>
      <w:textAlignment w:val="top"/>
    </w:pPr>
    <w:rPr>
      <w:rFonts w:ascii="Times New Roman" w:hAnsi="Times New Roman" w:cs="Times New Roman"/>
      <w:sz w:val="24"/>
      <w:szCs w:val="24"/>
      <w:lang w:eastAsia="vi-VN"/>
    </w:rPr>
  </w:style>
  <w:style w:type="paragraph" w:styleId="BodyTextFirstIndent">
    <w:name w:val="Body Text First Indent"/>
    <w:basedOn w:val="BodyText"/>
    <w:link w:val="BodyTextFirstIndentChar"/>
    <w:rsid w:val="00197D56"/>
    <w:pPr>
      <w:spacing w:after="120" w:line="276" w:lineRule="auto"/>
      <w:ind w:firstLine="210"/>
    </w:pPr>
    <w:rPr>
      <w:rFonts w:ascii="Times New Roman" w:eastAsia="Calibri" w:hAnsi="Times New Roman"/>
      <w:noProof w:val="0"/>
    </w:rPr>
  </w:style>
  <w:style w:type="character" w:customStyle="1" w:styleId="BodyTextFirstIndentChar">
    <w:name w:val="Body Text First Indent Char"/>
    <w:basedOn w:val="BodyTextChar"/>
    <w:link w:val="BodyTextFirstIndent"/>
    <w:rsid w:val="00197D56"/>
    <w:rPr>
      <w:rFonts w:ascii="Times New Roman" w:eastAsia="Calibri" w:hAnsi="Times New Roman" w:cs="Times New Roman"/>
      <w:noProof/>
      <w:sz w:val="28"/>
      <w:szCs w:val="28"/>
    </w:rPr>
  </w:style>
  <w:style w:type="paragraph" w:styleId="TOC2">
    <w:name w:val="toc 2"/>
    <w:basedOn w:val="Normal"/>
    <w:next w:val="Normal"/>
    <w:autoRedefine/>
    <w:uiPriority w:val="39"/>
    <w:unhideWhenUsed/>
    <w:rsid w:val="00197D56"/>
    <w:pPr>
      <w:tabs>
        <w:tab w:val="left" w:pos="880"/>
        <w:tab w:val="right" w:leader="dot" w:pos="14556"/>
      </w:tabs>
      <w:spacing w:after="100"/>
      <w:ind w:left="280"/>
    </w:pPr>
    <w:rPr>
      <w:rFonts w:ascii="Times New Roman" w:hAnsi="Times New Roman" w:cs="Times New Roman"/>
      <w:noProof/>
      <w:sz w:val="24"/>
      <w:szCs w:val="24"/>
      <w:lang w:val="vi-VN" w:eastAsia="vi-VN"/>
    </w:rPr>
  </w:style>
  <w:style w:type="paragraph" w:styleId="TOC1">
    <w:name w:val="toc 1"/>
    <w:basedOn w:val="Normal"/>
    <w:next w:val="Normal"/>
    <w:autoRedefine/>
    <w:uiPriority w:val="39"/>
    <w:unhideWhenUsed/>
    <w:rsid w:val="00197D56"/>
    <w:pPr>
      <w:spacing w:after="100"/>
    </w:pPr>
    <w:rPr>
      <w:lang w:val="vi-VN"/>
    </w:rPr>
  </w:style>
  <w:style w:type="paragraph" w:styleId="TOC3">
    <w:name w:val="toc 3"/>
    <w:basedOn w:val="Normal"/>
    <w:next w:val="Normal"/>
    <w:autoRedefine/>
    <w:uiPriority w:val="39"/>
    <w:unhideWhenUsed/>
    <w:rsid w:val="00197D56"/>
    <w:pPr>
      <w:spacing w:after="100"/>
      <w:ind w:left="560"/>
    </w:pPr>
    <w:rPr>
      <w:lang w:val="vi-VN"/>
    </w:rPr>
  </w:style>
  <w:style w:type="paragraph" w:styleId="CommentText">
    <w:name w:val="annotation text"/>
    <w:basedOn w:val="Normal"/>
    <w:link w:val="CommentTextChar"/>
    <w:uiPriority w:val="99"/>
    <w:semiHidden/>
    <w:unhideWhenUsed/>
    <w:rsid w:val="00197D56"/>
    <w:rPr>
      <w:sz w:val="20"/>
      <w:szCs w:val="20"/>
    </w:rPr>
  </w:style>
  <w:style w:type="character" w:customStyle="1" w:styleId="CommentTextChar">
    <w:name w:val="Comment Text Char"/>
    <w:basedOn w:val="DefaultParagraphFont"/>
    <w:link w:val="CommentText"/>
    <w:uiPriority w:val="99"/>
    <w:semiHidden/>
    <w:rsid w:val="00197D56"/>
    <w:rPr>
      <w:rFonts w:ascii=".VnTime" w:eastAsia="Times New Roman" w:hAnsi=".VnTime" w:cs=".VnTime"/>
      <w:sz w:val="20"/>
      <w:szCs w:val="20"/>
    </w:rPr>
  </w:style>
  <w:style w:type="character" w:customStyle="1" w:styleId="DocumentMapChar1">
    <w:name w:val="Document Map Char1"/>
    <w:basedOn w:val="DefaultParagraphFont"/>
    <w:uiPriority w:val="99"/>
    <w:semiHidden/>
    <w:rsid w:val="00197D56"/>
    <w:rPr>
      <w:rFonts w:ascii="Tahoma" w:eastAsia="Times New Roman" w:hAnsi="Tahoma" w:cs="Tahoma" w:hint="default"/>
      <w:sz w:val="16"/>
      <w:szCs w:val="16"/>
    </w:rPr>
  </w:style>
  <w:style w:type="paragraph" w:styleId="CommentSubject">
    <w:name w:val="annotation subject"/>
    <w:basedOn w:val="CommentText"/>
    <w:next w:val="CommentText"/>
    <w:link w:val="CommentSubjectChar"/>
    <w:uiPriority w:val="99"/>
    <w:semiHidden/>
    <w:unhideWhenUsed/>
    <w:rsid w:val="00197D56"/>
    <w:rPr>
      <w:b/>
      <w:bCs/>
    </w:rPr>
  </w:style>
  <w:style w:type="character" w:customStyle="1" w:styleId="CommentSubjectChar">
    <w:name w:val="Comment Subject Char"/>
    <w:basedOn w:val="CommentTextChar"/>
    <w:link w:val="CommentSubject"/>
    <w:uiPriority w:val="99"/>
    <w:semiHidden/>
    <w:rsid w:val="00197D56"/>
    <w:rPr>
      <w:rFonts w:ascii=".VnTime" w:eastAsia="Times New Roman" w:hAnsi=".VnTime" w:cs=".VnTime"/>
      <w:b/>
      <w:bCs/>
      <w:sz w:val="20"/>
      <w:szCs w:val="20"/>
    </w:rPr>
  </w:style>
  <w:style w:type="character" w:customStyle="1" w:styleId="apple-converted-space">
    <w:name w:val="apple-converted-space"/>
    <w:basedOn w:val="DefaultParagraphFont"/>
    <w:rsid w:val="00197D56"/>
  </w:style>
  <w:style w:type="table" w:customStyle="1" w:styleId="LightShading1">
    <w:name w:val="Light Shading1"/>
    <w:basedOn w:val="TableNormal"/>
    <w:uiPriority w:val="60"/>
    <w:rsid w:val="00197D56"/>
    <w:pPr>
      <w:spacing w:after="0" w:line="240" w:lineRule="auto"/>
    </w:pPr>
    <w:rPr>
      <w:rFonts w:eastAsiaTheme="minorEastAsia"/>
      <w:color w:val="000000" w:themeColor="text1" w:themeShade="BF"/>
      <w:lang w:eastAsia="zh-CN"/>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CharChar1">
    <w:name w:val="Char Char1"/>
    <w:basedOn w:val="Normal"/>
    <w:semiHidden/>
    <w:rsid w:val="00197D56"/>
    <w:pPr>
      <w:pageBreakBefore/>
      <w:spacing w:before="100" w:beforeAutospacing="1" w:after="100" w:afterAutospacing="1"/>
    </w:pPr>
    <w:rPr>
      <w:rFonts w:ascii="Tahoma" w:hAnsi="Tahoma" w:cs="Times New Roman"/>
      <w:bCs/>
      <w:sz w:val="20"/>
      <w:szCs w:val="20"/>
    </w:rPr>
  </w:style>
  <w:style w:type="character" w:customStyle="1" w:styleId="yiv6204554367">
    <w:name w:val="yiv6204554367"/>
    <w:basedOn w:val="DefaultParagraphFont"/>
    <w:rsid w:val="00197D56"/>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 Char Char,single space,fn,footnote text"/>
    <w:basedOn w:val="Normal"/>
    <w:link w:val="FootnoteTextChar"/>
    <w:unhideWhenUsed/>
    <w:qFormat/>
    <w:rsid w:val="00197D56"/>
    <w:rPr>
      <w:rFonts w:ascii="Times New Roman"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1,Footnote Text Char Char Char Char Char Char Ch Char Char Char Char,Footnote Text Char Char Char Char Char Char Ch Char Char Char1"/>
    <w:basedOn w:val="DefaultParagraphFont"/>
    <w:link w:val="FootnoteText"/>
    <w:qFormat/>
    <w:rsid w:val="00197D56"/>
    <w:rPr>
      <w:rFonts w:ascii="Times New Roman" w:eastAsia="Times New Roman" w:hAnsi="Times New Roman" w:cs="Times New Roman"/>
      <w:sz w:val="20"/>
      <w:szCs w:val="20"/>
    </w:rPr>
  </w:style>
  <w:style w:type="character" w:styleId="FootnoteReference">
    <w:name w:val="footnote reference"/>
    <w:aliases w:val="Footnote,Footnote text,ftref,BearingPoint,16 Point,Superscript 6 Point,fr,Footnote Text1,f,(NECG) Footnote Reference, BVI fnr,footnote ref,BVI fnr,Footnote Text Char Char Char Char Char Char Ch Char Char Char Char Char Char C,Ref,10 p"/>
    <w:basedOn w:val="DefaultParagraphFont"/>
    <w:unhideWhenUsed/>
    <w:qFormat/>
    <w:rsid w:val="00197D56"/>
    <w:rPr>
      <w:vertAlign w:val="superscript"/>
    </w:rPr>
  </w:style>
  <w:style w:type="character" w:styleId="Emphasis">
    <w:name w:val="Emphasis"/>
    <w:basedOn w:val="DefaultParagraphFont"/>
    <w:uiPriority w:val="20"/>
    <w:qFormat/>
    <w:rsid w:val="00197D56"/>
    <w:rPr>
      <w:i/>
      <w:iCs/>
    </w:rPr>
  </w:style>
  <w:style w:type="paragraph" w:customStyle="1" w:styleId="yiv0415910318msonormal">
    <w:name w:val="yiv0415910318msonormal"/>
    <w:basedOn w:val="Normal"/>
    <w:rsid w:val="00197D56"/>
    <w:pPr>
      <w:spacing w:before="100" w:beforeAutospacing="1" w:after="100" w:afterAutospacing="1"/>
    </w:pPr>
    <w:rPr>
      <w:rFonts w:ascii="Times New Roman" w:hAnsi="Times New Roman" w:cs="Times New Roman"/>
      <w:sz w:val="24"/>
      <w:szCs w:val="24"/>
    </w:rPr>
  </w:style>
  <w:style w:type="paragraph" w:customStyle="1" w:styleId="Normal1">
    <w:name w:val="Normal1"/>
    <w:basedOn w:val="Normal"/>
    <w:rsid w:val="00197D56"/>
    <w:pPr>
      <w:spacing w:before="100" w:beforeAutospacing="1" w:after="100" w:afterAutospacing="1"/>
    </w:pPr>
    <w:rPr>
      <w:rFonts w:ascii="Arial" w:hAnsi="Arial" w:cs="Arial"/>
      <w:sz w:val="20"/>
      <w:szCs w:val="20"/>
    </w:rPr>
  </w:style>
  <w:style w:type="character" w:styleId="Strong">
    <w:name w:val="Strong"/>
    <w:basedOn w:val="DefaultParagraphFont"/>
    <w:uiPriority w:val="22"/>
    <w:qFormat/>
    <w:rsid w:val="00197D56"/>
    <w:rPr>
      <w:b/>
      <w:bCs/>
    </w:rPr>
  </w:style>
  <w:style w:type="paragraph" w:customStyle="1" w:styleId="Normal2">
    <w:name w:val="Normal2"/>
    <w:basedOn w:val="Normal"/>
    <w:rsid w:val="00197D56"/>
    <w:pPr>
      <w:spacing w:before="100" w:beforeAutospacing="1" w:after="100" w:afterAutospacing="1"/>
    </w:pPr>
    <w:rPr>
      <w:rFonts w:ascii="Times New Roman" w:hAnsi="Times New Roman" w:cs="Times New Roman"/>
      <w:sz w:val="24"/>
      <w:szCs w:val="24"/>
    </w:rPr>
  </w:style>
  <w:style w:type="paragraph" w:customStyle="1" w:styleId="DefaultParagraphFontParaCharCharCharCharChar">
    <w:name w:val="Default Paragraph Font Para Char Char Char Char Char"/>
    <w:autoRedefine/>
    <w:rsid w:val="00197D56"/>
    <w:pPr>
      <w:tabs>
        <w:tab w:val="left" w:pos="1152"/>
      </w:tabs>
      <w:spacing w:before="120" w:after="120" w:line="312" w:lineRule="auto"/>
    </w:pPr>
    <w:rPr>
      <w:rFonts w:ascii="Arial" w:eastAsia="Times New Roman" w:hAnsi="Arial" w:cs="Arial"/>
      <w:sz w:val="26"/>
      <w:szCs w:val="26"/>
    </w:rPr>
  </w:style>
  <w:style w:type="paragraph" w:customStyle="1" w:styleId="Char4">
    <w:name w:val="Char4"/>
    <w:basedOn w:val="Normal"/>
    <w:semiHidden/>
    <w:rsid w:val="00197D56"/>
    <w:pPr>
      <w:spacing w:after="160" w:line="240" w:lineRule="exact"/>
    </w:pPr>
    <w:rPr>
      <w:rFonts w:ascii="Arial" w:hAnsi="Arial" w:cs="Arial"/>
      <w:sz w:val="22"/>
      <w:szCs w:val="22"/>
    </w:rPr>
  </w:style>
  <w:style w:type="paragraph" w:customStyle="1" w:styleId="pbody">
    <w:name w:val="pbody"/>
    <w:basedOn w:val="Normal"/>
    <w:rsid w:val="00197D56"/>
    <w:pPr>
      <w:spacing w:before="100" w:beforeAutospacing="1" w:after="100" w:afterAutospacing="1"/>
    </w:pPr>
    <w:rPr>
      <w:rFonts w:ascii="Times New Roman" w:hAnsi="Times New Roman" w:cs="Times New Roman"/>
      <w:sz w:val="24"/>
      <w:szCs w:val="24"/>
      <w:lang w:val="vi-VN" w:eastAsia="vi-VN"/>
    </w:rPr>
  </w:style>
  <w:style w:type="character" w:customStyle="1" w:styleId="Tablecaption2">
    <w:name w:val="Table caption (2)_"/>
    <w:link w:val="Tablecaption20"/>
    <w:rsid w:val="00197D56"/>
    <w:rPr>
      <w:spacing w:val="8"/>
      <w:sz w:val="25"/>
      <w:szCs w:val="25"/>
      <w:shd w:val="clear" w:color="auto" w:fill="FFFFFF"/>
    </w:rPr>
  </w:style>
  <w:style w:type="paragraph" w:customStyle="1" w:styleId="Tablecaption20">
    <w:name w:val="Table caption (2)"/>
    <w:basedOn w:val="Normal"/>
    <w:link w:val="Tablecaption2"/>
    <w:rsid w:val="00197D56"/>
    <w:pPr>
      <w:widowControl w:val="0"/>
      <w:shd w:val="clear" w:color="auto" w:fill="FFFFFF"/>
      <w:spacing w:line="0" w:lineRule="atLeast"/>
    </w:pPr>
    <w:rPr>
      <w:rFonts w:asciiTheme="minorHAnsi" w:eastAsiaTheme="minorHAnsi" w:hAnsiTheme="minorHAnsi" w:cstheme="minorBidi"/>
      <w:spacing w:val="8"/>
      <w:sz w:val="25"/>
      <w:szCs w:val="25"/>
    </w:rPr>
  </w:style>
  <w:style w:type="character" w:customStyle="1" w:styleId="normalcharchar">
    <w:name w:val="normal____char__char"/>
    <w:rsid w:val="00197D56"/>
  </w:style>
  <w:style w:type="paragraph" w:customStyle="1" w:styleId="CharCharCharCharCharCharChar">
    <w:name w:val="Char Char Char Char Char Char Char"/>
    <w:autoRedefine/>
    <w:rsid w:val="00197D56"/>
    <w:pPr>
      <w:tabs>
        <w:tab w:val="left" w:pos="1152"/>
      </w:tabs>
      <w:spacing w:before="120" w:after="120" w:line="312" w:lineRule="auto"/>
    </w:pPr>
    <w:rPr>
      <w:rFonts w:ascii="Arial" w:eastAsia="Times New Roman" w:hAnsi="Arial" w:cs="Arial"/>
      <w:sz w:val="26"/>
      <w:szCs w:val="26"/>
    </w:rPr>
  </w:style>
  <w:style w:type="character" w:customStyle="1" w:styleId="Bodytext0">
    <w:name w:val="Body text_"/>
    <w:link w:val="Bodytext1"/>
    <w:locked/>
    <w:rsid w:val="00197D56"/>
    <w:rPr>
      <w:sz w:val="23"/>
      <w:szCs w:val="23"/>
      <w:shd w:val="clear" w:color="auto" w:fill="FFFFFF"/>
    </w:rPr>
  </w:style>
  <w:style w:type="paragraph" w:customStyle="1" w:styleId="Bodytext1">
    <w:name w:val="Body text1"/>
    <w:basedOn w:val="Normal"/>
    <w:link w:val="Bodytext0"/>
    <w:rsid w:val="00197D56"/>
    <w:pPr>
      <w:widowControl w:val="0"/>
      <w:shd w:val="clear" w:color="auto" w:fill="FFFFFF"/>
      <w:spacing w:after="180" w:line="298" w:lineRule="exact"/>
      <w:ind w:hanging="680"/>
    </w:pPr>
    <w:rPr>
      <w:rFonts w:asciiTheme="minorHAnsi" w:eastAsiaTheme="minorHAnsi" w:hAnsiTheme="minorHAnsi" w:cstheme="minorBidi"/>
      <w:sz w:val="23"/>
      <w:szCs w:val="23"/>
    </w:rPr>
  </w:style>
  <w:style w:type="character" w:customStyle="1" w:styleId="Bodytext20">
    <w:name w:val="Body text (2)_"/>
    <w:link w:val="Bodytext22"/>
    <w:locked/>
    <w:rsid w:val="00197D56"/>
    <w:rPr>
      <w:i/>
      <w:iCs/>
      <w:spacing w:val="-6"/>
      <w:sz w:val="23"/>
      <w:szCs w:val="23"/>
      <w:shd w:val="clear" w:color="auto" w:fill="FFFFFF"/>
    </w:rPr>
  </w:style>
  <w:style w:type="paragraph" w:customStyle="1" w:styleId="Bodytext22">
    <w:name w:val="Body text (2)"/>
    <w:basedOn w:val="Normal"/>
    <w:link w:val="Bodytext20"/>
    <w:rsid w:val="00197D56"/>
    <w:pPr>
      <w:widowControl w:val="0"/>
      <w:shd w:val="clear" w:color="auto" w:fill="FFFFFF"/>
      <w:spacing w:before="180" w:after="360" w:line="240" w:lineRule="atLeast"/>
      <w:jc w:val="both"/>
    </w:pPr>
    <w:rPr>
      <w:rFonts w:asciiTheme="minorHAnsi" w:eastAsiaTheme="minorHAnsi" w:hAnsiTheme="minorHAnsi" w:cstheme="minorBidi"/>
      <w:i/>
      <w:iCs/>
      <w:spacing w:val="-6"/>
      <w:sz w:val="23"/>
      <w:szCs w:val="23"/>
    </w:rPr>
  </w:style>
  <w:style w:type="character" w:customStyle="1" w:styleId="Heading10">
    <w:name w:val="Heading #1_"/>
    <w:link w:val="Heading11"/>
    <w:locked/>
    <w:rsid w:val="00197D56"/>
    <w:rPr>
      <w:b/>
      <w:bCs/>
      <w:i/>
      <w:iCs/>
      <w:spacing w:val="-3"/>
      <w:shd w:val="clear" w:color="auto" w:fill="FFFFFF"/>
    </w:rPr>
  </w:style>
  <w:style w:type="paragraph" w:customStyle="1" w:styleId="Heading11">
    <w:name w:val="Heading #1"/>
    <w:basedOn w:val="Normal"/>
    <w:link w:val="Heading10"/>
    <w:rsid w:val="00197D56"/>
    <w:pPr>
      <w:widowControl w:val="0"/>
      <w:shd w:val="clear" w:color="auto" w:fill="FFFFFF"/>
      <w:spacing w:before="60" w:after="60" w:line="240" w:lineRule="atLeast"/>
      <w:jc w:val="both"/>
      <w:outlineLvl w:val="0"/>
    </w:pPr>
    <w:rPr>
      <w:rFonts w:asciiTheme="minorHAnsi" w:eastAsiaTheme="minorHAnsi" w:hAnsiTheme="minorHAnsi" w:cstheme="minorBidi"/>
      <w:b/>
      <w:bCs/>
      <w:i/>
      <w:iCs/>
      <w:spacing w:val="-3"/>
      <w:sz w:val="22"/>
      <w:szCs w:val="22"/>
    </w:rPr>
  </w:style>
  <w:style w:type="character" w:customStyle="1" w:styleId="Bodytext30">
    <w:name w:val="Body text (3)_"/>
    <w:link w:val="Bodytext31"/>
    <w:locked/>
    <w:rsid w:val="00197D56"/>
    <w:rPr>
      <w:b/>
      <w:bCs/>
      <w:sz w:val="23"/>
      <w:szCs w:val="23"/>
      <w:shd w:val="clear" w:color="auto" w:fill="FFFFFF"/>
    </w:rPr>
  </w:style>
  <w:style w:type="paragraph" w:customStyle="1" w:styleId="Bodytext31">
    <w:name w:val="Body text (3)"/>
    <w:basedOn w:val="Normal"/>
    <w:link w:val="Bodytext30"/>
    <w:rsid w:val="00197D56"/>
    <w:pPr>
      <w:widowControl w:val="0"/>
      <w:shd w:val="clear" w:color="auto" w:fill="FFFFFF"/>
      <w:spacing w:after="60" w:line="240" w:lineRule="atLeast"/>
      <w:jc w:val="both"/>
    </w:pPr>
    <w:rPr>
      <w:rFonts w:asciiTheme="minorHAnsi" w:eastAsiaTheme="minorHAnsi" w:hAnsiTheme="minorHAnsi" w:cstheme="minorBidi"/>
      <w:b/>
      <w:bCs/>
      <w:sz w:val="23"/>
      <w:szCs w:val="23"/>
    </w:rPr>
  </w:style>
  <w:style w:type="character" w:customStyle="1" w:styleId="Bodytext4">
    <w:name w:val="Body text (4)_"/>
    <w:link w:val="Bodytext40"/>
    <w:locked/>
    <w:rsid w:val="00197D56"/>
    <w:rPr>
      <w:sz w:val="8"/>
      <w:szCs w:val="8"/>
      <w:shd w:val="clear" w:color="auto" w:fill="FFFFFF"/>
    </w:rPr>
  </w:style>
  <w:style w:type="paragraph" w:customStyle="1" w:styleId="Bodytext40">
    <w:name w:val="Body text (4)"/>
    <w:basedOn w:val="Normal"/>
    <w:link w:val="Bodytext4"/>
    <w:rsid w:val="00197D56"/>
    <w:pPr>
      <w:widowControl w:val="0"/>
      <w:shd w:val="clear" w:color="auto" w:fill="FFFFFF"/>
      <w:spacing w:line="240" w:lineRule="atLeast"/>
    </w:pPr>
    <w:rPr>
      <w:rFonts w:asciiTheme="minorHAnsi" w:eastAsiaTheme="minorHAnsi" w:hAnsiTheme="minorHAnsi" w:cstheme="minorBidi"/>
      <w:sz w:val="8"/>
      <w:szCs w:val="8"/>
    </w:rPr>
  </w:style>
  <w:style w:type="character" w:customStyle="1" w:styleId="Headerorfooter2">
    <w:name w:val="Header or footer (2)_"/>
    <w:link w:val="Headerorfooter20"/>
    <w:locked/>
    <w:rsid w:val="00197D56"/>
    <w:rPr>
      <w:b/>
      <w:bCs/>
      <w:spacing w:val="-2"/>
      <w:shd w:val="clear" w:color="auto" w:fill="FFFFFF"/>
    </w:rPr>
  </w:style>
  <w:style w:type="paragraph" w:customStyle="1" w:styleId="Headerorfooter20">
    <w:name w:val="Header or footer (2)"/>
    <w:basedOn w:val="Normal"/>
    <w:link w:val="Headerorfooter2"/>
    <w:rsid w:val="00197D56"/>
    <w:pPr>
      <w:widowControl w:val="0"/>
      <w:shd w:val="clear" w:color="auto" w:fill="FFFFFF"/>
      <w:spacing w:line="240" w:lineRule="atLeast"/>
    </w:pPr>
    <w:rPr>
      <w:rFonts w:asciiTheme="minorHAnsi" w:eastAsiaTheme="minorHAnsi" w:hAnsiTheme="minorHAnsi" w:cstheme="minorBidi"/>
      <w:b/>
      <w:bCs/>
      <w:spacing w:val="-2"/>
      <w:sz w:val="22"/>
      <w:szCs w:val="22"/>
    </w:rPr>
  </w:style>
  <w:style w:type="character" w:customStyle="1" w:styleId="Bodytext5">
    <w:name w:val="Body text (5)_"/>
    <w:link w:val="Bodytext50"/>
    <w:locked/>
    <w:rsid w:val="00197D56"/>
    <w:rPr>
      <w:b/>
      <w:bCs/>
      <w:spacing w:val="-4"/>
      <w:sz w:val="23"/>
      <w:szCs w:val="23"/>
      <w:shd w:val="clear" w:color="auto" w:fill="FFFFFF"/>
    </w:rPr>
  </w:style>
  <w:style w:type="paragraph" w:customStyle="1" w:styleId="Bodytext50">
    <w:name w:val="Body text (5)"/>
    <w:basedOn w:val="Normal"/>
    <w:link w:val="Bodytext5"/>
    <w:rsid w:val="00197D56"/>
    <w:pPr>
      <w:widowControl w:val="0"/>
      <w:shd w:val="clear" w:color="auto" w:fill="FFFFFF"/>
      <w:spacing w:after="660" w:line="240" w:lineRule="atLeast"/>
    </w:pPr>
    <w:rPr>
      <w:rFonts w:asciiTheme="minorHAnsi" w:eastAsiaTheme="minorHAnsi" w:hAnsiTheme="minorHAnsi" w:cstheme="minorBidi"/>
      <w:b/>
      <w:bCs/>
      <w:spacing w:val="-4"/>
      <w:sz w:val="23"/>
      <w:szCs w:val="23"/>
    </w:rPr>
  </w:style>
  <w:style w:type="character" w:customStyle="1" w:styleId="Bodytext6">
    <w:name w:val="Body text (6)_"/>
    <w:link w:val="Bodytext60"/>
    <w:locked/>
    <w:rsid w:val="00197D56"/>
    <w:rPr>
      <w:b/>
      <w:bCs/>
      <w:shd w:val="clear" w:color="auto" w:fill="FFFFFF"/>
    </w:rPr>
  </w:style>
  <w:style w:type="paragraph" w:customStyle="1" w:styleId="Bodytext60">
    <w:name w:val="Body text (6)"/>
    <w:basedOn w:val="Normal"/>
    <w:link w:val="Bodytext6"/>
    <w:rsid w:val="00197D56"/>
    <w:pPr>
      <w:widowControl w:val="0"/>
      <w:shd w:val="clear" w:color="auto" w:fill="FFFFFF"/>
      <w:spacing w:before="120" w:line="245" w:lineRule="exact"/>
      <w:jc w:val="both"/>
    </w:pPr>
    <w:rPr>
      <w:rFonts w:asciiTheme="minorHAnsi" w:eastAsiaTheme="minorHAnsi" w:hAnsiTheme="minorHAnsi" w:cstheme="minorBidi"/>
      <w:b/>
      <w:bCs/>
      <w:sz w:val="22"/>
      <w:szCs w:val="22"/>
    </w:rPr>
  </w:style>
  <w:style w:type="character" w:customStyle="1" w:styleId="Picturecaption">
    <w:name w:val="Picture caption_"/>
    <w:link w:val="Picturecaption0"/>
    <w:locked/>
    <w:rsid w:val="00197D56"/>
    <w:rPr>
      <w:spacing w:val="2"/>
      <w:sz w:val="23"/>
      <w:szCs w:val="23"/>
      <w:shd w:val="clear" w:color="auto" w:fill="FFFFFF"/>
    </w:rPr>
  </w:style>
  <w:style w:type="paragraph" w:customStyle="1" w:styleId="Picturecaption0">
    <w:name w:val="Picture caption"/>
    <w:basedOn w:val="Normal"/>
    <w:link w:val="Picturecaption"/>
    <w:rsid w:val="00197D56"/>
    <w:pPr>
      <w:widowControl w:val="0"/>
      <w:shd w:val="clear" w:color="auto" w:fill="FFFFFF"/>
      <w:spacing w:line="302" w:lineRule="exact"/>
      <w:jc w:val="both"/>
    </w:pPr>
    <w:rPr>
      <w:rFonts w:asciiTheme="minorHAnsi" w:eastAsiaTheme="minorHAnsi" w:hAnsiTheme="minorHAnsi" w:cstheme="minorBidi"/>
      <w:spacing w:val="2"/>
      <w:sz w:val="23"/>
      <w:szCs w:val="23"/>
    </w:rPr>
  </w:style>
  <w:style w:type="character" w:customStyle="1" w:styleId="Heading20">
    <w:name w:val="Heading #2_"/>
    <w:link w:val="Heading21"/>
    <w:locked/>
    <w:rsid w:val="00197D56"/>
    <w:rPr>
      <w:b/>
      <w:bCs/>
      <w:spacing w:val="-4"/>
      <w:sz w:val="23"/>
      <w:szCs w:val="23"/>
      <w:shd w:val="clear" w:color="auto" w:fill="FFFFFF"/>
    </w:rPr>
  </w:style>
  <w:style w:type="paragraph" w:customStyle="1" w:styleId="Heading21">
    <w:name w:val="Heading #2"/>
    <w:basedOn w:val="Normal"/>
    <w:link w:val="Heading20"/>
    <w:rsid w:val="00197D56"/>
    <w:pPr>
      <w:widowControl w:val="0"/>
      <w:shd w:val="clear" w:color="auto" w:fill="FFFFFF"/>
      <w:spacing w:line="240" w:lineRule="atLeast"/>
      <w:outlineLvl w:val="1"/>
    </w:pPr>
    <w:rPr>
      <w:rFonts w:asciiTheme="minorHAnsi" w:eastAsiaTheme="minorHAnsi" w:hAnsiTheme="minorHAnsi" w:cstheme="minorBidi"/>
      <w:b/>
      <w:bCs/>
      <w:spacing w:val="-4"/>
      <w:sz w:val="23"/>
      <w:szCs w:val="23"/>
    </w:rPr>
  </w:style>
  <w:style w:type="character" w:customStyle="1" w:styleId="Bodytext7">
    <w:name w:val="Body text (7)_"/>
    <w:link w:val="Bodytext70"/>
    <w:locked/>
    <w:rsid w:val="00197D56"/>
    <w:rPr>
      <w:b/>
      <w:bCs/>
      <w:spacing w:val="-8"/>
      <w:sz w:val="27"/>
      <w:szCs w:val="27"/>
      <w:shd w:val="clear" w:color="auto" w:fill="FFFFFF"/>
    </w:rPr>
  </w:style>
  <w:style w:type="paragraph" w:customStyle="1" w:styleId="Bodytext70">
    <w:name w:val="Body text (7)"/>
    <w:basedOn w:val="Normal"/>
    <w:link w:val="Bodytext7"/>
    <w:rsid w:val="00197D56"/>
    <w:pPr>
      <w:widowControl w:val="0"/>
      <w:shd w:val="clear" w:color="auto" w:fill="FFFFFF"/>
      <w:spacing w:line="240" w:lineRule="atLeast"/>
    </w:pPr>
    <w:rPr>
      <w:rFonts w:asciiTheme="minorHAnsi" w:eastAsiaTheme="minorHAnsi" w:hAnsiTheme="minorHAnsi" w:cstheme="minorBidi"/>
      <w:b/>
      <w:bCs/>
      <w:spacing w:val="-8"/>
      <w:sz w:val="27"/>
      <w:szCs w:val="27"/>
    </w:rPr>
  </w:style>
  <w:style w:type="character" w:customStyle="1" w:styleId="Headerorfooter3">
    <w:name w:val="Header or footer (3)_"/>
    <w:link w:val="Headerorfooter30"/>
    <w:locked/>
    <w:rsid w:val="00197D56"/>
    <w:rPr>
      <w:spacing w:val="7"/>
      <w:sz w:val="23"/>
      <w:szCs w:val="23"/>
      <w:shd w:val="clear" w:color="auto" w:fill="FFFFFF"/>
    </w:rPr>
  </w:style>
  <w:style w:type="paragraph" w:customStyle="1" w:styleId="Headerorfooter30">
    <w:name w:val="Header or footer (3)"/>
    <w:basedOn w:val="Normal"/>
    <w:link w:val="Headerorfooter3"/>
    <w:rsid w:val="00197D56"/>
    <w:pPr>
      <w:widowControl w:val="0"/>
      <w:shd w:val="clear" w:color="auto" w:fill="FFFFFF"/>
      <w:spacing w:line="240" w:lineRule="atLeast"/>
    </w:pPr>
    <w:rPr>
      <w:rFonts w:asciiTheme="minorHAnsi" w:eastAsiaTheme="minorHAnsi" w:hAnsiTheme="minorHAnsi" w:cstheme="minorBidi"/>
      <w:spacing w:val="7"/>
      <w:sz w:val="23"/>
      <w:szCs w:val="23"/>
    </w:rPr>
  </w:style>
  <w:style w:type="character" w:customStyle="1" w:styleId="Bodytext8">
    <w:name w:val="Body text (8)_"/>
    <w:link w:val="Bodytext80"/>
    <w:locked/>
    <w:rsid w:val="00197D56"/>
    <w:rPr>
      <w:rFonts w:ascii="Palatino Linotype" w:hAnsi="Palatino Linotype"/>
      <w:spacing w:val="10"/>
      <w:w w:val="60"/>
      <w:sz w:val="8"/>
      <w:szCs w:val="8"/>
      <w:shd w:val="clear" w:color="auto" w:fill="FFFFFF"/>
    </w:rPr>
  </w:style>
  <w:style w:type="paragraph" w:customStyle="1" w:styleId="Bodytext80">
    <w:name w:val="Body text (8)"/>
    <w:basedOn w:val="Normal"/>
    <w:link w:val="Bodytext8"/>
    <w:rsid w:val="00197D56"/>
    <w:pPr>
      <w:widowControl w:val="0"/>
      <w:shd w:val="clear" w:color="auto" w:fill="FFFFFF"/>
      <w:spacing w:line="240" w:lineRule="atLeast"/>
    </w:pPr>
    <w:rPr>
      <w:rFonts w:ascii="Palatino Linotype" w:eastAsiaTheme="minorHAnsi" w:hAnsi="Palatino Linotype" w:cstheme="minorBidi"/>
      <w:spacing w:val="10"/>
      <w:w w:val="60"/>
      <w:sz w:val="8"/>
      <w:szCs w:val="8"/>
    </w:rPr>
  </w:style>
  <w:style w:type="character" w:customStyle="1" w:styleId="Bodytext9">
    <w:name w:val="Body text (9)_"/>
    <w:link w:val="Bodytext90"/>
    <w:locked/>
    <w:rsid w:val="00197D56"/>
    <w:rPr>
      <w:sz w:val="10"/>
      <w:szCs w:val="10"/>
      <w:shd w:val="clear" w:color="auto" w:fill="FFFFFF"/>
    </w:rPr>
  </w:style>
  <w:style w:type="paragraph" w:customStyle="1" w:styleId="Bodytext90">
    <w:name w:val="Body text (9)"/>
    <w:basedOn w:val="Normal"/>
    <w:link w:val="Bodytext9"/>
    <w:rsid w:val="00197D56"/>
    <w:pPr>
      <w:widowControl w:val="0"/>
      <w:shd w:val="clear" w:color="auto" w:fill="FFFFFF"/>
      <w:spacing w:line="240" w:lineRule="atLeast"/>
    </w:pPr>
    <w:rPr>
      <w:rFonts w:asciiTheme="minorHAnsi" w:eastAsiaTheme="minorHAnsi" w:hAnsiTheme="minorHAnsi" w:cstheme="minorBidi"/>
      <w:sz w:val="10"/>
      <w:szCs w:val="10"/>
    </w:rPr>
  </w:style>
  <w:style w:type="character" w:customStyle="1" w:styleId="Headerorfooter">
    <w:name w:val="Header or footer_"/>
    <w:link w:val="Headerorfooter0"/>
    <w:locked/>
    <w:rsid w:val="00197D56"/>
    <w:rPr>
      <w:b/>
      <w:bCs/>
      <w:sz w:val="23"/>
      <w:szCs w:val="23"/>
      <w:shd w:val="clear" w:color="auto" w:fill="FFFFFF"/>
    </w:rPr>
  </w:style>
  <w:style w:type="paragraph" w:customStyle="1" w:styleId="Headerorfooter0">
    <w:name w:val="Header or footer"/>
    <w:basedOn w:val="Normal"/>
    <w:link w:val="Headerorfooter"/>
    <w:rsid w:val="00197D56"/>
    <w:pPr>
      <w:widowControl w:val="0"/>
      <w:shd w:val="clear" w:color="auto" w:fill="FFFFFF"/>
      <w:spacing w:line="240" w:lineRule="atLeast"/>
    </w:pPr>
    <w:rPr>
      <w:rFonts w:asciiTheme="minorHAnsi" w:eastAsiaTheme="minorHAnsi" w:hAnsiTheme="minorHAnsi" w:cstheme="minorBidi"/>
      <w:b/>
      <w:bCs/>
      <w:sz w:val="23"/>
      <w:szCs w:val="23"/>
    </w:rPr>
  </w:style>
  <w:style w:type="character" w:customStyle="1" w:styleId="Tablecaption">
    <w:name w:val="Table caption_"/>
    <w:link w:val="Tablecaption0"/>
    <w:locked/>
    <w:rsid w:val="00197D56"/>
    <w:rPr>
      <w:b/>
      <w:bCs/>
      <w:sz w:val="23"/>
      <w:szCs w:val="23"/>
      <w:shd w:val="clear" w:color="auto" w:fill="FFFFFF"/>
    </w:rPr>
  </w:style>
  <w:style w:type="paragraph" w:customStyle="1" w:styleId="Tablecaption0">
    <w:name w:val="Table caption"/>
    <w:basedOn w:val="Normal"/>
    <w:link w:val="Tablecaption"/>
    <w:rsid w:val="00197D56"/>
    <w:pPr>
      <w:widowControl w:val="0"/>
      <w:shd w:val="clear" w:color="auto" w:fill="FFFFFF"/>
      <w:spacing w:line="240" w:lineRule="atLeast"/>
    </w:pPr>
    <w:rPr>
      <w:rFonts w:asciiTheme="minorHAnsi" w:eastAsiaTheme="minorHAnsi" w:hAnsiTheme="minorHAnsi" w:cstheme="minorBidi"/>
      <w:b/>
      <w:bCs/>
      <w:sz w:val="23"/>
      <w:szCs w:val="23"/>
    </w:rPr>
  </w:style>
  <w:style w:type="character" w:customStyle="1" w:styleId="Headerorfooter4">
    <w:name w:val="Header or footer (4)_"/>
    <w:link w:val="Headerorfooter40"/>
    <w:locked/>
    <w:rsid w:val="00197D56"/>
    <w:rPr>
      <w:spacing w:val="17"/>
      <w:sz w:val="26"/>
      <w:szCs w:val="26"/>
      <w:shd w:val="clear" w:color="auto" w:fill="FFFFFF"/>
    </w:rPr>
  </w:style>
  <w:style w:type="paragraph" w:customStyle="1" w:styleId="Headerorfooter40">
    <w:name w:val="Header or footer (4)"/>
    <w:basedOn w:val="Normal"/>
    <w:link w:val="Headerorfooter4"/>
    <w:rsid w:val="00197D56"/>
    <w:pPr>
      <w:widowControl w:val="0"/>
      <w:shd w:val="clear" w:color="auto" w:fill="FFFFFF"/>
      <w:spacing w:line="240" w:lineRule="atLeast"/>
    </w:pPr>
    <w:rPr>
      <w:rFonts w:asciiTheme="minorHAnsi" w:eastAsiaTheme="minorHAnsi" w:hAnsiTheme="minorHAnsi" w:cstheme="minorBidi"/>
      <w:spacing w:val="17"/>
      <w:sz w:val="26"/>
      <w:szCs w:val="26"/>
    </w:rPr>
  </w:style>
  <w:style w:type="character" w:customStyle="1" w:styleId="BalloonTextChar1">
    <w:name w:val="Balloon Text Char1"/>
    <w:basedOn w:val="DefaultParagraphFont"/>
    <w:uiPriority w:val="99"/>
    <w:semiHidden/>
    <w:rsid w:val="00197D56"/>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9A5974-874A-405A-86E2-214EF945C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93</Pages>
  <Words>16613</Words>
  <Characters>94698</Characters>
  <Application>Microsoft Office Word</Application>
  <DocSecurity>0</DocSecurity>
  <Lines>789</Lines>
  <Paragraphs>222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Minh Cuong - TTGSNH</dc:creator>
  <cp:keywords/>
  <dc:description/>
  <cp:lastModifiedBy>Pham Thi ut (CNTT)</cp:lastModifiedBy>
  <cp:revision>9</cp:revision>
  <cp:lastPrinted>2021-10-18T01:56:00Z</cp:lastPrinted>
  <dcterms:created xsi:type="dcterms:W3CDTF">2021-10-21T03:30:00Z</dcterms:created>
  <dcterms:modified xsi:type="dcterms:W3CDTF">2021-11-17T02:39:00Z</dcterms:modified>
</cp:coreProperties>
</file>